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459D4124" w:rsidR="004F0988" w:rsidRPr="004A64F4" w:rsidRDefault="004F0988" w:rsidP="00762451">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762451">
              <w:rPr>
                <w:rFonts w:hint="eastAsia"/>
                <w:lang w:eastAsia="zh-CN"/>
              </w:rPr>
              <w:t>9</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762451">
              <w:rPr>
                <w:rFonts w:hint="eastAsia"/>
                <w:sz w:val="32"/>
                <w:lang w:eastAsia="zh-CN"/>
              </w:rPr>
              <w:t>11</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4006E1">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v:imagedata r:id="rId10" o:title="5G-logo_175px"/>
                </v:shape>
              </w:pict>
            </w:r>
          </w:p>
        </w:tc>
        <w:tc>
          <w:tcPr>
            <w:tcW w:w="5540" w:type="dxa"/>
            <w:shd w:val="clear" w:color="auto" w:fill="auto"/>
          </w:tcPr>
          <w:p w14:paraId="3205EBE3" w14:textId="77777777" w:rsidR="00D57972" w:rsidRPr="004A64F4" w:rsidRDefault="004006E1" w:rsidP="00133525">
            <w:pPr>
              <w:jc w:val="right"/>
            </w:pPr>
            <w:bookmarkStart w:id="7" w:name="logos"/>
            <w:r>
              <w:pict w14:anchorId="3205EE07">
                <v:shape id="_x0000_i1026" type="#_x0000_t75" style="width:126.8pt;height:74.7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032E74CE" w14:textId="77777777" w:rsidR="00AF19E5" w:rsidRPr="004006E1" w:rsidRDefault="004D3578">
      <w:pPr>
        <w:pStyle w:val="10"/>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AF19E5">
        <w:t>Foreword</w:t>
      </w:r>
      <w:r w:rsidR="00AF19E5">
        <w:tab/>
      </w:r>
      <w:r w:rsidR="00AF19E5">
        <w:fldChar w:fldCharType="begin"/>
      </w:r>
      <w:r w:rsidR="00AF19E5">
        <w:instrText xml:space="preserve"> PAGEREF _Toc88574468 \h </w:instrText>
      </w:r>
      <w:r w:rsidR="00AF19E5">
        <w:fldChar w:fldCharType="separate"/>
      </w:r>
      <w:r w:rsidR="00AF19E5">
        <w:t>9</w:t>
      </w:r>
      <w:r w:rsidR="00AF19E5">
        <w:fldChar w:fldCharType="end"/>
      </w:r>
    </w:p>
    <w:p w14:paraId="2843B3D7" w14:textId="77777777" w:rsidR="00AF19E5" w:rsidRPr="004006E1" w:rsidRDefault="00AF19E5">
      <w:pPr>
        <w:pStyle w:val="10"/>
        <w:rPr>
          <w:rFonts w:ascii="Calibri" w:hAnsi="Calibri"/>
          <w:kern w:val="2"/>
          <w:sz w:val="21"/>
          <w:szCs w:val="22"/>
          <w:lang w:val="en-US" w:eastAsia="zh-CN"/>
        </w:rPr>
      </w:pPr>
      <w:r>
        <w:t>Introduction</w:t>
      </w:r>
      <w:r>
        <w:tab/>
      </w:r>
      <w:r>
        <w:fldChar w:fldCharType="begin"/>
      </w:r>
      <w:r>
        <w:instrText xml:space="preserve"> PAGEREF _Toc88574469 \h </w:instrText>
      </w:r>
      <w:r>
        <w:fldChar w:fldCharType="separate"/>
      </w:r>
      <w:r>
        <w:t>10</w:t>
      </w:r>
      <w:r>
        <w:fldChar w:fldCharType="end"/>
      </w:r>
    </w:p>
    <w:p w14:paraId="48571101" w14:textId="77777777" w:rsidR="00AF19E5" w:rsidRPr="004006E1" w:rsidRDefault="00AF19E5">
      <w:pPr>
        <w:pStyle w:val="10"/>
        <w:rPr>
          <w:rFonts w:ascii="Calibri" w:hAnsi="Calibri"/>
          <w:kern w:val="2"/>
          <w:sz w:val="21"/>
          <w:szCs w:val="22"/>
          <w:lang w:val="en-US" w:eastAsia="zh-CN"/>
        </w:rPr>
      </w:pPr>
      <w:r>
        <w:t>1</w:t>
      </w:r>
      <w:r w:rsidRPr="004006E1">
        <w:rPr>
          <w:rFonts w:ascii="Calibri" w:hAnsi="Calibri"/>
          <w:kern w:val="2"/>
          <w:sz w:val="21"/>
          <w:szCs w:val="22"/>
          <w:lang w:val="en-US" w:eastAsia="zh-CN"/>
        </w:rPr>
        <w:tab/>
      </w:r>
      <w:r>
        <w:t>Scope</w:t>
      </w:r>
      <w:r>
        <w:tab/>
      </w:r>
      <w:r>
        <w:fldChar w:fldCharType="begin"/>
      </w:r>
      <w:r>
        <w:instrText xml:space="preserve"> PAGEREF _Toc88574470 \h </w:instrText>
      </w:r>
      <w:r>
        <w:fldChar w:fldCharType="separate"/>
      </w:r>
      <w:r>
        <w:t>11</w:t>
      </w:r>
      <w:r>
        <w:fldChar w:fldCharType="end"/>
      </w:r>
    </w:p>
    <w:p w14:paraId="4F34324C" w14:textId="77777777" w:rsidR="00AF19E5" w:rsidRPr="004006E1" w:rsidRDefault="00AF19E5">
      <w:pPr>
        <w:pStyle w:val="10"/>
        <w:rPr>
          <w:rFonts w:ascii="Calibri" w:hAnsi="Calibri"/>
          <w:kern w:val="2"/>
          <w:sz w:val="21"/>
          <w:szCs w:val="22"/>
          <w:lang w:val="en-US" w:eastAsia="zh-CN"/>
        </w:rPr>
      </w:pPr>
      <w:r>
        <w:t>2</w:t>
      </w:r>
      <w:r w:rsidRPr="004006E1">
        <w:rPr>
          <w:rFonts w:ascii="Calibri" w:hAnsi="Calibri"/>
          <w:kern w:val="2"/>
          <w:sz w:val="21"/>
          <w:szCs w:val="22"/>
          <w:lang w:val="en-US" w:eastAsia="zh-CN"/>
        </w:rPr>
        <w:tab/>
      </w:r>
      <w:r>
        <w:t>References</w:t>
      </w:r>
      <w:r>
        <w:tab/>
      </w:r>
      <w:r>
        <w:fldChar w:fldCharType="begin"/>
      </w:r>
      <w:r>
        <w:instrText xml:space="preserve"> PAGEREF _Toc88574471 \h </w:instrText>
      </w:r>
      <w:r>
        <w:fldChar w:fldCharType="separate"/>
      </w:r>
      <w:r>
        <w:t>11</w:t>
      </w:r>
      <w:r>
        <w:fldChar w:fldCharType="end"/>
      </w:r>
    </w:p>
    <w:p w14:paraId="207A6CC5" w14:textId="77777777" w:rsidR="00AF19E5" w:rsidRPr="004006E1" w:rsidRDefault="00AF19E5">
      <w:pPr>
        <w:pStyle w:val="10"/>
        <w:rPr>
          <w:rFonts w:ascii="Calibri" w:hAnsi="Calibri"/>
          <w:kern w:val="2"/>
          <w:sz w:val="21"/>
          <w:szCs w:val="22"/>
          <w:lang w:val="en-US" w:eastAsia="zh-CN"/>
        </w:rPr>
      </w:pPr>
      <w:r>
        <w:t>3</w:t>
      </w:r>
      <w:r w:rsidRPr="004006E1">
        <w:rPr>
          <w:rFonts w:ascii="Calibri" w:hAnsi="Calibri"/>
          <w:kern w:val="2"/>
          <w:sz w:val="21"/>
          <w:szCs w:val="22"/>
          <w:lang w:val="en-US" w:eastAsia="zh-CN"/>
        </w:rPr>
        <w:tab/>
      </w:r>
      <w:r>
        <w:t>Definitions of terms, symbols and abbreviations</w:t>
      </w:r>
      <w:r>
        <w:tab/>
      </w:r>
      <w:r>
        <w:fldChar w:fldCharType="begin"/>
      </w:r>
      <w:r>
        <w:instrText xml:space="preserve"> PAGEREF _Toc88574472 \h </w:instrText>
      </w:r>
      <w:r>
        <w:fldChar w:fldCharType="separate"/>
      </w:r>
      <w:r>
        <w:t>12</w:t>
      </w:r>
      <w:r>
        <w:fldChar w:fldCharType="end"/>
      </w:r>
    </w:p>
    <w:p w14:paraId="13AB8F45" w14:textId="77777777" w:rsidR="00AF19E5" w:rsidRPr="004006E1" w:rsidRDefault="00AF19E5">
      <w:pPr>
        <w:pStyle w:val="20"/>
        <w:rPr>
          <w:rFonts w:ascii="Calibri" w:hAnsi="Calibri"/>
          <w:kern w:val="2"/>
          <w:sz w:val="21"/>
          <w:szCs w:val="22"/>
          <w:lang w:val="en-US" w:eastAsia="zh-CN"/>
        </w:rPr>
      </w:pPr>
      <w:r>
        <w:t>3.1</w:t>
      </w:r>
      <w:r w:rsidRPr="004006E1">
        <w:rPr>
          <w:rFonts w:ascii="Calibri" w:hAnsi="Calibri"/>
          <w:kern w:val="2"/>
          <w:sz w:val="21"/>
          <w:szCs w:val="22"/>
          <w:lang w:val="en-US" w:eastAsia="zh-CN"/>
        </w:rPr>
        <w:tab/>
      </w:r>
      <w:r>
        <w:t>Definitions</w:t>
      </w:r>
      <w:r>
        <w:tab/>
      </w:r>
      <w:r>
        <w:fldChar w:fldCharType="begin"/>
      </w:r>
      <w:r>
        <w:instrText xml:space="preserve"> PAGEREF _Toc88574473 \h </w:instrText>
      </w:r>
      <w:r>
        <w:fldChar w:fldCharType="separate"/>
      </w:r>
      <w:r>
        <w:t>12</w:t>
      </w:r>
      <w:r>
        <w:fldChar w:fldCharType="end"/>
      </w:r>
    </w:p>
    <w:p w14:paraId="37A40B68" w14:textId="77777777" w:rsidR="00AF19E5" w:rsidRPr="004006E1" w:rsidRDefault="00AF19E5">
      <w:pPr>
        <w:pStyle w:val="20"/>
        <w:rPr>
          <w:rFonts w:ascii="Calibri" w:hAnsi="Calibri"/>
          <w:kern w:val="2"/>
          <w:sz w:val="21"/>
          <w:szCs w:val="22"/>
          <w:lang w:val="en-US" w:eastAsia="zh-CN"/>
        </w:rPr>
      </w:pPr>
      <w:r>
        <w:t>3.2</w:t>
      </w:r>
      <w:r w:rsidRPr="004006E1">
        <w:rPr>
          <w:rFonts w:ascii="Calibri" w:hAnsi="Calibri"/>
          <w:kern w:val="2"/>
          <w:sz w:val="21"/>
          <w:szCs w:val="22"/>
          <w:lang w:val="en-US" w:eastAsia="zh-CN"/>
        </w:rPr>
        <w:tab/>
      </w:r>
      <w:r>
        <w:t>Abbreviations</w:t>
      </w:r>
      <w:r>
        <w:tab/>
      </w:r>
      <w:r>
        <w:fldChar w:fldCharType="begin"/>
      </w:r>
      <w:r>
        <w:instrText xml:space="preserve"> PAGEREF _Toc88574474 \h </w:instrText>
      </w:r>
      <w:r>
        <w:fldChar w:fldCharType="separate"/>
      </w:r>
      <w:r>
        <w:t>12</w:t>
      </w:r>
      <w:r>
        <w:fldChar w:fldCharType="end"/>
      </w:r>
    </w:p>
    <w:p w14:paraId="2B56573F" w14:textId="77777777" w:rsidR="00AF19E5" w:rsidRPr="004006E1" w:rsidRDefault="00AF19E5">
      <w:pPr>
        <w:pStyle w:val="10"/>
        <w:rPr>
          <w:rFonts w:ascii="Calibri" w:hAnsi="Calibri"/>
          <w:kern w:val="2"/>
          <w:sz w:val="21"/>
          <w:szCs w:val="22"/>
          <w:lang w:val="en-US" w:eastAsia="zh-CN"/>
        </w:rPr>
      </w:pPr>
      <w:r>
        <w:t>4</w:t>
      </w:r>
      <w:r w:rsidRPr="004006E1">
        <w:rPr>
          <w:rFonts w:ascii="Calibri" w:hAnsi="Calibri"/>
          <w:kern w:val="2"/>
          <w:sz w:val="21"/>
          <w:szCs w:val="22"/>
          <w:lang w:val="en-US" w:eastAsia="zh-CN"/>
        </w:rPr>
        <w:tab/>
      </w:r>
      <w:r>
        <w:t>Security Aspects of 5G ProSe</w:t>
      </w:r>
      <w:r>
        <w:tab/>
      </w:r>
      <w:r>
        <w:fldChar w:fldCharType="begin"/>
      </w:r>
      <w:r>
        <w:instrText xml:space="preserve"> PAGEREF _Toc88574475 \h </w:instrText>
      </w:r>
      <w:r>
        <w:fldChar w:fldCharType="separate"/>
      </w:r>
      <w:r>
        <w:t>12</w:t>
      </w:r>
      <w:r>
        <w:fldChar w:fldCharType="end"/>
      </w:r>
    </w:p>
    <w:p w14:paraId="2A5DC3C9" w14:textId="77777777" w:rsidR="00AF19E5" w:rsidRPr="004006E1" w:rsidRDefault="00AF19E5">
      <w:pPr>
        <w:pStyle w:val="20"/>
        <w:rPr>
          <w:rFonts w:ascii="Calibri" w:hAnsi="Calibri"/>
          <w:kern w:val="2"/>
          <w:sz w:val="21"/>
          <w:szCs w:val="22"/>
          <w:lang w:val="en-US" w:eastAsia="zh-CN"/>
        </w:rPr>
      </w:pPr>
      <w:r>
        <w:rPr>
          <w:lang w:eastAsia="zh-CN"/>
        </w:rPr>
        <w:t>4</w:t>
      </w:r>
      <w:r>
        <w:t>.</w:t>
      </w:r>
      <w:r>
        <w:rPr>
          <w:lang w:eastAsia="zh-CN"/>
        </w:rPr>
        <w:t>1</w:t>
      </w:r>
      <w:r w:rsidRPr="004006E1">
        <w:rPr>
          <w:rFonts w:ascii="Calibri" w:hAnsi="Calibri"/>
          <w:kern w:val="2"/>
          <w:sz w:val="21"/>
          <w:szCs w:val="22"/>
          <w:lang w:val="en-US" w:eastAsia="zh-CN"/>
        </w:rPr>
        <w:tab/>
      </w:r>
      <w:r>
        <w:t>Architecture assumption</w:t>
      </w:r>
      <w:r>
        <w:tab/>
      </w:r>
      <w:r>
        <w:fldChar w:fldCharType="begin"/>
      </w:r>
      <w:r>
        <w:instrText xml:space="preserve"> PAGEREF _Toc88574476 \h </w:instrText>
      </w:r>
      <w:r>
        <w:fldChar w:fldCharType="separate"/>
      </w:r>
      <w:r>
        <w:t>12</w:t>
      </w:r>
      <w:r>
        <w:fldChar w:fldCharType="end"/>
      </w:r>
    </w:p>
    <w:p w14:paraId="6A2CBCD3" w14:textId="77777777" w:rsidR="00AF19E5" w:rsidRPr="004006E1" w:rsidRDefault="00AF19E5">
      <w:pPr>
        <w:pStyle w:val="30"/>
        <w:rPr>
          <w:rFonts w:ascii="Calibri" w:hAnsi="Calibri"/>
          <w:kern w:val="2"/>
          <w:sz w:val="21"/>
          <w:szCs w:val="22"/>
          <w:lang w:val="en-US" w:eastAsia="zh-CN"/>
        </w:rPr>
      </w:pPr>
      <w:r>
        <w:t>4.</w:t>
      </w:r>
      <w:r>
        <w:rPr>
          <w:lang w:eastAsia="zh-CN"/>
        </w:rPr>
        <w:t>1</w:t>
      </w:r>
      <w:r>
        <w:t>.1</w:t>
      </w:r>
      <w:r w:rsidRPr="004006E1">
        <w:rPr>
          <w:rFonts w:ascii="Calibri" w:hAnsi="Calibri"/>
          <w:kern w:val="2"/>
          <w:sz w:val="21"/>
          <w:szCs w:val="22"/>
          <w:lang w:val="en-US" w:eastAsia="zh-CN"/>
        </w:rPr>
        <w:tab/>
      </w:r>
      <w:r>
        <w:rPr>
          <w:lang w:eastAsia="zh-CN"/>
        </w:rPr>
        <w:t>Introduction</w:t>
      </w:r>
      <w:r>
        <w:tab/>
      </w:r>
      <w:r>
        <w:fldChar w:fldCharType="begin"/>
      </w:r>
      <w:r>
        <w:instrText xml:space="preserve"> PAGEREF _Toc88574477 \h </w:instrText>
      </w:r>
      <w:r>
        <w:fldChar w:fldCharType="separate"/>
      </w:r>
      <w:r>
        <w:t>12</w:t>
      </w:r>
      <w:r>
        <w:fldChar w:fldCharType="end"/>
      </w:r>
    </w:p>
    <w:p w14:paraId="5154DD71" w14:textId="77777777" w:rsidR="00AF19E5" w:rsidRPr="004006E1" w:rsidRDefault="00AF19E5">
      <w:pPr>
        <w:pStyle w:val="30"/>
        <w:rPr>
          <w:rFonts w:ascii="Calibri" w:hAnsi="Calibri"/>
          <w:kern w:val="2"/>
          <w:sz w:val="21"/>
          <w:szCs w:val="22"/>
          <w:lang w:val="en-US" w:eastAsia="zh-CN"/>
        </w:rPr>
      </w:pPr>
      <w:r>
        <w:t>4.</w:t>
      </w:r>
      <w:r>
        <w:rPr>
          <w:lang w:eastAsia="zh-CN"/>
        </w:rPr>
        <w:t>1</w:t>
      </w:r>
      <w:r>
        <w:t>.</w:t>
      </w:r>
      <w:r>
        <w:rPr>
          <w:lang w:eastAsia="zh-CN"/>
        </w:rPr>
        <w:t>2</w:t>
      </w:r>
      <w:r w:rsidRPr="004006E1">
        <w:rPr>
          <w:rFonts w:ascii="Calibri"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_Toc88574478 \h </w:instrText>
      </w:r>
      <w:r>
        <w:fldChar w:fldCharType="separate"/>
      </w:r>
      <w:r>
        <w:t>13</w:t>
      </w:r>
      <w:r>
        <w:fldChar w:fldCharType="end"/>
      </w:r>
    </w:p>
    <w:p w14:paraId="3FC01C61" w14:textId="77777777" w:rsidR="00AF19E5" w:rsidRPr="004006E1" w:rsidRDefault="00AF19E5">
      <w:pPr>
        <w:pStyle w:val="30"/>
        <w:rPr>
          <w:rFonts w:ascii="Calibri" w:hAnsi="Calibri"/>
          <w:kern w:val="2"/>
          <w:sz w:val="21"/>
          <w:szCs w:val="22"/>
          <w:lang w:val="en-US" w:eastAsia="zh-CN"/>
        </w:rPr>
      </w:pPr>
      <w:r>
        <w:t>4.</w:t>
      </w:r>
      <w:r>
        <w:rPr>
          <w:lang w:eastAsia="zh-CN"/>
        </w:rPr>
        <w:t>1</w:t>
      </w:r>
      <w:r>
        <w:t>.</w:t>
      </w:r>
      <w:r>
        <w:rPr>
          <w:lang w:eastAsia="zh-CN"/>
        </w:rPr>
        <w:t>3</w:t>
      </w:r>
      <w:r w:rsidRPr="004006E1">
        <w:rPr>
          <w:rFonts w:ascii="Calibri"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_Toc88574479 \h </w:instrText>
      </w:r>
      <w:r>
        <w:fldChar w:fldCharType="separate"/>
      </w:r>
      <w:r>
        <w:t>13</w:t>
      </w:r>
      <w:r>
        <w:fldChar w:fldCharType="end"/>
      </w:r>
    </w:p>
    <w:p w14:paraId="480D9765" w14:textId="77777777" w:rsidR="00AF19E5" w:rsidRPr="004006E1" w:rsidRDefault="00AF19E5">
      <w:pPr>
        <w:pStyle w:val="10"/>
        <w:rPr>
          <w:rFonts w:ascii="Calibri" w:hAnsi="Calibri"/>
          <w:kern w:val="2"/>
          <w:sz w:val="21"/>
          <w:szCs w:val="22"/>
          <w:lang w:val="en-US" w:eastAsia="zh-CN"/>
        </w:rPr>
      </w:pPr>
      <w:r>
        <w:t>5</w:t>
      </w:r>
      <w:r w:rsidRPr="004006E1">
        <w:rPr>
          <w:rFonts w:ascii="Calibri" w:hAnsi="Calibri"/>
          <w:kern w:val="2"/>
          <w:sz w:val="21"/>
          <w:szCs w:val="22"/>
          <w:lang w:val="en-US" w:eastAsia="zh-CN"/>
        </w:rPr>
        <w:tab/>
      </w:r>
      <w:r>
        <w:t>Key issues</w:t>
      </w:r>
      <w:r>
        <w:tab/>
      </w:r>
      <w:r>
        <w:fldChar w:fldCharType="begin"/>
      </w:r>
      <w:r>
        <w:instrText xml:space="preserve"> PAGEREF _Toc88574480 \h </w:instrText>
      </w:r>
      <w:r>
        <w:fldChar w:fldCharType="separate"/>
      </w:r>
      <w:r>
        <w:t>14</w:t>
      </w:r>
      <w:r>
        <w:fldChar w:fldCharType="end"/>
      </w:r>
    </w:p>
    <w:p w14:paraId="4C75D595"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1</w:t>
      </w:r>
      <w:r w:rsidRPr="004006E1">
        <w:rPr>
          <w:rFonts w:ascii="Calibri"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_Toc88574481 \h </w:instrText>
      </w:r>
      <w:r>
        <w:fldChar w:fldCharType="separate"/>
      </w:r>
      <w:r>
        <w:t>14</w:t>
      </w:r>
      <w:r>
        <w:fldChar w:fldCharType="end"/>
      </w:r>
    </w:p>
    <w:p w14:paraId="5F8F9170"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1</w:t>
      </w:r>
      <w:r>
        <w:t>.1</w:t>
      </w:r>
      <w:r w:rsidRPr="004006E1">
        <w:rPr>
          <w:rFonts w:ascii="Calibri" w:hAnsi="Calibri"/>
          <w:kern w:val="2"/>
          <w:sz w:val="21"/>
          <w:szCs w:val="22"/>
          <w:lang w:val="en-US" w:eastAsia="zh-CN"/>
        </w:rPr>
        <w:tab/>
      </w:r>
      <w:r>
        <w:t>Key issue details</w:t>
      </w:r>
      <w:r>
        <w:tab/>
      </w:r>
      <w:r>
        <w:fldChar w:fldCharType="begin"/>
      </w:r>
      <w:r>
        <w:instrText xml:space="preserve"> PAGEREF _Toc88574482 \h </w:instrText>
      </w:r>
      <w:r>
        <w:fldChar w:fldCharType="separate"/>
      </w:r>
      <w:r>
        <w:t>14</w:t>
      </w:r>
      <w:r>
        <w:fldChar w:fldCharType="end"/>
      </w:r>
    </w:p>
    <w:p w14:paraId="21CB6D80"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1</w:t>
      </w:r>
      <w:r>
        <w:t>.</w:t>
      </w:r>
      <w:r>
        <w:rPr>
          <w:lang w:eastAsia="zh-CN"/>
        </w:rPr>
        <w:t>2</w:t>
      </w:r>
      <w:r w:rsidRPr="004006E1">
        <w:rPr>
          <w:rFonts w:ascii="Calibri" w:hAnsi="Calibri"/>
          <w:kern w:val="2"/>
          <w:sz w:val="21"/>
          <w:szCs w:val="22"/>
          <w:lang w:val="en-US" w:eastAsia="zh-CN"/>
        </w:rPr>
        <w:tab/>
      </w:r>
      <w:r>
        <w:t>Security threats</w:t>
      </w:r>
      <w:r>
        <w:tab/>
      </w:r>
      <w:r>
        <w:fldChar w:fldCharType="begin"/>
      </w:r>
      <w:r>
        <w:instrText xml:space="preserve"> PAGEREF _Toc88574483 \h </w:instrText>
      </w:r>
      <w:r>
        <w:fldChar w:fldCharType="separate"/>
      </w:r>
      <w:r>
        <w:t>14</w:t>
      </w:r>
      <w:r>
        <w:fldChar w:fldCharType="end"/>
      </w:r>
    </w:p>
    <w:p w14:paraId="14348BFD"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1</w:t>
      </w:r>
      <w:r>
        <w:t>.3</w:t>
      </w:r>
      <w:r w:rsidRPr="004006E1">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_Toc88574484 \h </w:instrText>
      </w:r>
      <w:r>
        <w:fldChar w:fldCharType="separate"/>
      </w:r>
      <w:r>
        <w:t>15</w:t>
      </w:r>
      <w:r>
        <w:fldChar w:fldCharType="end"/>
      </w:r>
    </w:p>
    <w:p w14:paraId="3EEB1D23"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2</w:t>
      </w:r>
      <w:r w:rsidRPr="004006E1">
        <w:rPr>
          <w:rFonts w:ascii="Calibri"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_Toc88574485 \h </w:instrText>
      </w:r>
      <w:r>
        <w:fldChar w:fldCharType="separate"/>
      </w:r>
      <w:r>
        <w:t>15</w:t>
      </w:r>
      <w:r>
        <w:fldChar w:fldCharType="end"/>
      </w:r>
    </w:p>
    <w:p w14:paraId="5CC99258"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2</w:t>
      </w:r>
      <w:r>
        <w:t>.1</w:t>
      </w:r>
      <w:r w:rsidRPr="004006E1">
        <w:rPr>
          <w:rFonts w:ascii="Calibri" w:hAnsi="Calibri"/>
          <w:kern w:val="2"/>
          <w:sz w:val="21"/>
          <w:szCs w:val="22"/>
          <w:lang w:val="en-US" w:eastAsia="zh-CN"/>
        </w:rPr>
        <w:tab/>
      </w:r>
      <w:r>
        <w:t>Key issue details</w:t>
      </w:r>
      <w:r>
        <w:tab/>
      </w:r>
      <w:r>
        <w:fldChar w:fldCharType="begin"/>
      </w:r>
      <w:r>
        <w:instrText xml:space="preserve"> PAGEREF _Toc88574486 \h </w:instrText>
      </w:r>
      <w:r>
        <w:fldChar w:fldCharType="separate"/>
      </w:r>
      <w:r>
        <w:t>15</w:t>
      </w:r>
      <w:r>
        <w:fldChar w:fldCharType="end"/>
      </w:r>
    </w:p>
    <w:p w14:paraId="3C001083"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2</w:t>
      </w:r>
      <w:r>
        <w:t>.2</w:t>
      </w:r>
      <w:r w:rsidRPr="004006E1">
        <w:rPr>
          <w:rFonts w:ascii="Calibri" w:hAnsi="Calibri"/>
          <w:kern w:val="2"/>
          <w:sz w:val="21"/>
          <w:szCs w:val="22"/>
          <w:lang w:val="en-US" w:eastAsia="zh-CN"/>
        </w:rPr>
        <w:tab/>
      </w:r>
      <w:r>
        <w:t>Security threats</w:t>
      </w:r>
      <w:r>
        <w:tab/>
      </w:r>
      <w:r>
        <w:fldChar w:fldCharType="begin"/>
      </w:r>
      <w:r>
        <w:instrText xml:space="preserve"> PAGEREF _Toc88574487 \h </w:instrText>
      </w:r>
      <w:r>
        <w:fldChar w:fldCharType="separate"/>
      </w:r>
      <w:r>
        <w:t>15</w:t>
      </w:r>
      <w:r>
        <w:fldChar w:fldCharType="end"/>
      </w:r>
    </w:p>
    <w:p w14:paraId="6986438F"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2</w:t>
      </w:r>
      <w:r>
        <w:t>.3</w:t>
      </w:r>
      <w:r w:rsidRPr="004006E1">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_Toc88574488 \h </w:instrText>
      </w:r>
      <w:r>
        <w:fldChar w:fldCharType="separate"/>
      </w:r>
      <w:r>
        <w:t>15</w:t>
      </w:r>
      <w:r>
        <w:fldChar w:fldCharType="end"/>
      </w:r>
    </w:p>
    <w:p w14:paraId="5EDABA36"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3</w:t>
      </w:r>
      <w:r w:rsidRPr="004006E1">
        <w:rPr>
          <w:rFonts w:ascii="Calibri"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_Toc88574489 \h </w:instrText>
      </w:r>
      <w:r>
        <w:fldChar w:fldCharType="separate"/>
      </w:r>
      <w:r>
        <w:t>15</w:t>
      </w:r>
      <w:r>
        <w:fldChar w:fldCharType="end"/>
      </w:r>
    </w:p>
    <w:p w14:paraId="08268DBA"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3</w:t>
      </w:r>
      <w:r>
        <w:t>.1</w:t>
      </w:r>
      <w:r w:rsidRPr="004006E1">
        <w:rPr>
          <w:rFonts w:ascii="Calibri" w:hAnsi="Calibri"/>
          <w:kern w:val="2"/>
          <w:sz w:val="21"/>
          <w:szCs w:val="22"/>
          <w:lang w:val="en-US" w:eastAsia="zh-CN"/>
        </w:rPr>
        <w:tab/>
      </w:r>
      <w:r>
        <w:t>Key issue details</w:t>
      </w:r>
      <w:r>
        <w:tab/>
      </w:r>
      <w:r>
        <w:fldChar w:fldCharType="begin"/>
      </w:r>
      <w:r>
        <w:instrText xml:space="preserve"> PAGEREF _Toc88574490 \h </w:instrText>
      </w:r>
      <w:r>
        <w:fldChar w:fldCharType="separate"/>
      </w:r>
      <w:r>
        <w:t>15</w:t>
      </w:r>
      <w:r>
        <w:fldChar w:fldCharType="end"/>
      </w:r>
    </w:p>
    <w:p w14:paraId="4A17BF75"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3</w:t>
      </w:r>
      <w:r>
        <w:t>.2</w:t>
      </w:r>
      <w:r w:rsidRPr="004006E1">
        <w:rPr>
          <w:rFonts w:ascii="Calibri" w:hAnsi="Calibri"/>
          <w:kern w:val="2"/>
          <w:sz w:val="21"/>
          <w:szCs w:val="22"/>
          <w:lang w:val="en-US" w:eastAsia="zh-CN"/>
        </w:rPr>
        <w:tab/>
      </w:r>
      <w:r>
        <w:t>Security threats</w:t>
      </w:r>
      <w:r>
        <w:tab/>
      </w:r>
      <w:r>
        <w:fldChar w:fldCharType="begin"/>
      </w:r>
      <w:r>
        <w:instrText xml:space="preserve"> PAGEREF _Toc88574491 \h </w:instrText>
      </w:r>
      <w:r>
        <w:fldChar w:fldCharType="separate"/>
      </w:r>
      <w:r>
        <w:t>16</w:t>
      </w:r>
      <w:r>
        <w:fldChar w:fldCharType="end"/>
      </w:r>
    </w:p>
    <w:p w14:paraId="0C18CFC3"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3</w:t>
      </w:r>
      <w:r>
        <w:t>.3</w:t>
      </w:r>
      <w:r w:rsidRPr="004006E1">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_Toc88574492 \h </w:instrText>
      </w:r>
      <w:r>
        <w:fldChar w:fldCharType="separate"/>
      </w:r>
      <w:r>
        <w:t>16</w:t>
      </w:r>
      <w:r>
        <w:fldChar w:fldCharType="end"/>
      </w:r>
    </w:p>
    <w:p w14:paraId="2EE720AA"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4</w:t>
      </w:r>
      <w:r w:rsidRPr="004006E1">
        <w:rPr>
          <w:rFonts w:ascii="Calibri"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_Toc88574493 \h </w:instrText>
      </w:r>
      <w:r>
        <w:fldChar w:fldCharType="separate"/>
      </w:r>
      <w:r>
        <w:t>17</w:t>
      </w:r>
      <w:r>
        <w:fldChar w:fldCharType="end"/>
      </w:r>
    </w:p>
    <w:p w14:paraId="73DCF5C4" w14:textId="77777777" w:rsidR="00AF19E5" w:rsidRPr="004006E1" w:rsidRDefault="00AF19E5">
      <w:pPr>
        <w:pStyle w:val="30"/>
        <w:rPr>
          <w:rFonts w:ascii="Calibri" w:hAnsi="Calibri"/>
          <w:kern w:val="2"/>
          <w:sz w:val="21"/>
          <w:szCs w:val="22"/>
          <w:lang w:val="en-US" w:eastAsia="zh-CN"/>
        </w:rPr>
      </w:pPr>
      <w:r>
        <w:rPr>
          <w:lang w:eastAsia="zh-CN"/>
        </w:rPr>
        <w:t>5.4.1</w:t>
      </w:r>
      <w:r w:rsidRPr="004006E1">
        <w:rPr>
          <w:rFonts w:ascii="Calibri" w:hAnsi="Calibri"/>
          <w:kern w:val="2"/>
          <w:sz w:val="21"/>
          <w:szCs w:val="22"/>
          <w:lang w:val="en-US" w:eastAsia="zh-CN"/>
        </w:rPr>
        <w:tab/>
      </w:r>
      <w:r>
        <w:rPr>
          <w:lang w:eastAsia="zh-CN"/>
        </w:rPr>
        <w:t>Key issue details</w:t>
      </w:r>
      <w:r>
        <w:tab/>
      </w:r>
      <w:r>
        <w:fldChar w:fldCharType="begin"/>
      </w:r>
      <w:r>
        <w:instrText xml:space="preserve"> PAGEREF _Toc88574494 \h </w:instrText>
      </w:r>
      <w:r>
        <w:fldChar w:fldCharType="separate"/>
      </w:r>
      <w:r>
        <w:t>17</w:t>
      </w:r>
      <w:r>
        <w:fldChar w:fldCharType="end"/>
      </w:r>
    </w:p>
    <w:p w14:paraId="7ECD6280" w14:textId="77777777" w:rsidR="00AF19E5" w:rsidRPr="004006E1" w:rsidRDefault="00AF19E5">
      <w:pPr>
        <w:pStyle w:val="30"/>
        <w:rPr>
          <w:rFonts w:ascii="Calibri" w:hAnsi="Calibri"/>
          <w:kern w:val="2"/>
          <w:sz w:val="21"/>
          <w:szCs w:val="22"/>
          <w:lang w:val="en-US" w:eastAsia="zh-CN"/>
        </w:rPr>
      </w:pPr>
      <w:r>
        <w:rPr>
          <w:lang w:eastAsia="zh-CN"/>
        </w:rPr>
        <w:t>5.4.2</w:t>
      </w:r>
      <w:r w:rsidRPr="004006E1">
        <w:rPr>
          <w:rFonts w:ascii="Calibri" w:hAnsi="Calibri"/>
          <w:kern w:val="2"/>
          <w:sz w:val="21"/>
          <w:szCs w:val="22"/>
          <w:lang w:val="en-US" w:eastAsia="zh-CN"/>
        </w:rPr>
        <w:tab/>
      </w:r>
      <w:r>
        <w:t>Security threats</w:t>
      </w:r>
      <w:r>
        <w:tab/>
      </w:r>
      <w:r>
        <w:fldChar w:fldCharType="begin"/>
      </w:r>
      <w:r>
        <w:instrText xml:space="preserve"> PAGEREF _Toc88574495 \h </w:instrText>
      </w:r>
      <w:r>
        <w:fldChar w:fldCharType="separate"/>
      </w:r>
      <w:r>
        <w:t>17</w:t>
      </w:r>
      <w:r>
        <w:fldChar w:fldCharType="end"/>
      </w:r>
    </w:p>
    <w:p w14:paraId="2848C3E9" w14:textId="77777777" w:rsidR="00AF19E5" w:rsidRPr="004006E1" w:rsidRDefault="00AF19E5">
      <w:pPr>
        <w:pStyle w:val="30"/>
        <w:rPr>
          <w:rFonts w:ascii="Calibri" w:hAnsi="Calibri"/>
          <w:kern w:val="2"/>
          <w:sz w:val="21"/>
          <w:szCs w:val="22"/>
          <w:lang w:val="en-US" w:eastAsia="zh-CN"/>
        </w:rPr>
      </w:pPr>
      <w:r>
        <w:rPr>
          <w:lang w:eastAsia="zh-CN"/>
        </w:rPr>
        <w:t>5.4.3</w:t>
      </w:r>
      <w:r w:rsidRPr="004006E1">
        <w:rPr>
          <w:rFonts w:ascii="Calibri" w:hAnsi="Calibri"/>
          <w:kern w:val="2"/>
          <w:sz w:val="21"/>
          <w:szCs w:val="22"/>
          <w:lang w:val="en-US" w:eastAsia="zh-CN"/>
        </w:rPr>
        <w:tab/>
      </w:r>
      <w:r>
        <w:rPr>
          <w:lang w:eastAsia="zh-CN"/>
        </w:rPr>
        <w:t>Potential security requirements</w:t>
      </w:r>
      <w:r>
        <w:tab/>
      </w:r>
      <w:r>
        <w:fldChar w:fldCharType="begin"/>
      </w:r>
      <w:r>
        <w:instrText xml:space="preserve"> PAGEREF _Toc88574496 \h </w:instrText>
      </w:r>
      <w:r>
        <w:fldChar w:fldCharType="separate"/>
      </w:r>
      <w:r>
        <w:t>17</w:t>
      </w:r>
      <w:r>
        <w:fldChar w:fldCharType="end"/>
      </w:r>
    </w:p>
    <w:p w14:paraId="0A907B6B"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5</w:t>
      </w:r>
      <w:r w:rsidRPr="004006E1">
        <w:rPr>
          <w:rFonts w:ascii="Calibri"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_Toc88574497 \h </w:instrText>
      </w:r>
      <w:r>
        <w:fldChar w:fldCharType="separate"/>
      </w:r>
      <w:r>
        <w:t>18</w:t>
      </w:r>
      <w:r>
        <w:fldChar w:fldCharType="end"/>
      </w:r>
    </w:p>
    <w:p w14:paraId="63DB6D11"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5</w:t>
      </w:r>
      <w:r>
        <w:t>.</w:t>
      </w:r>
      <w:r>
        <w:rPr>
          <w:lang w:eastAsia="zh-CN"/>
        </w:rPr>
        <w:t>1</w:t>
      </w:r>
      <w:r w:rsidRPr="004006E1">
        <w:rPr>
          <w:rFonts w:ascii="Calibri" w:hAnsi="Calibri"/>
          <w:kern w:val="2"/>
          <w:sz w:val="21"/>
          <w:szCs w:val="22"/>
          <w:lang w:val="en-US" w:eastAsia="zh-CN"/>
        </w:rPr>
        <w:tab/>
      </w:r>
      <w:r>
        <w:t>Key issue details</w:t>
      </w:r>
      <w:r>
        <w:tab/>
      </w:r>
      <w:r>
        <w:fldChar w:fldCharType="begin"/>
      </w:r>
      <w:r>
        <w:instrText xml:space="preserve"> PAGEREF _Toc88574498 \h </w:instrText>
      </w:r>
      <w:r>
        <w:fldChar w:fldCharType="separate"/>
      </w:r>
      <w:r>
        <w:t>18</w:t>
      </w:r>
      <w:r>
        <w:fldChar w:fldCharType="end"/>
      </w:r>
    </w:p>
    <w:p w14:paraId="73F42407"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5</w:t>
      </w:r>
      <w:r>
        <w:t>.2</w:t>
      </w:r>
      <w:r w:rsidRPr="004006E1">
        <w:rPr>
          <w:rFonts w:ascii="Calibri" w:hAnsi="Calibri"/>
          <w:kern w:val="2"/>
          <w:sz w:val="21"/>
          <w:szCs w:val="22"/>
          <w:lang w:val="en-US" w:eastAsia="zh-CN"/>
        </w:rPr>
        <w:tab/>
      </w:r>
      <w:r>
        <w:t>Security threats</w:t>
      </w:r>
      <w:r>
        <w:tab/>
      </w:r>
      <w:r>
        <w:fldChar w:fldCharType="begin"/>
      </w:r>
      <w:r>
        <w:instrText xml:space="preserve"> PAGEREF _Toc88574499 \h </w:instrText>
      </w:r>
      <w:r>
        <w:fldChar w:fldCharType="separate"/>
      </w:r>
      <w:r>
        <w:t>18</w:t>
      </w:r>
      <w:r>
        <w:fldChar w:fldCharType="end"/>
      </w:r>
    </w:p>
    <w:p w14:paraId="78170E3C"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5</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_Toc88574500 \h </w:instrText>
      </w:r>
      <w:r>
        <w:fldChar w:fldCharType="separate"/>
      </w:r>
      <w:r>
        <w:t>18</w:t>
      </w:r>
      <w:r>
        <w:fldChar w:fldCharType="end"/>
      </w:r>
    </w:p>
    <w:p w14:paraId="278A1101"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6</w:t>
      </w:r>
      <w:r w:rsidRPr="004006E1">
        <w:rPr>
          <w:rFonts w:ascii="Calibri"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_Toc88574501 \h </w:instrText>
      </w:r>
      <w:r>
        <w:fldChar w:fldCharType="separate"/>
      </w:r>
      <w:r>
        <w:t>18</w:t>
      </w:r>
      <w:r>
        <w:fldChar w:fldCharType="end"/>
      </w:r>
    </w:p>
    <w:p w14:paraId="76BB1AEB"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6</w:t>
      </w:r>
      <w:r>
        <w:t>.1</w:t>
      </w:r>
      <w:r w:rsidRPr="004006E1">
        <w:rPr>
          <w:rFonts w:ascii="Calibri" w:hAnsi="Calibri"/>
          <w:kern w:val="2"/>
          <w:sz w:val="21"/>
          <w:szCs w:val="22"/>
          <w:lang w:val="en-US" w:eastAsia="zh-CN"/>
        </w:rPr>
        <w:tab/>
      </w:r>
      <w:r>
        <w:t>Key issue details</w:t>
      </w:r>
      <w:r>
        <w:tab/>
      </w:r>
      <w:r>
        <w:fldChar w:fldCharType="begin"/>
      </w:r>
      <w:r>
        <w:instrText xml:space="preserve"> PAGEREF _Toc88574502 \h </w:instrText>
      </w:r>
      <w:r>
        <w:fldChar w:fldCharType="separate"/>
      </w:r>
      <w:r>
        <w:t>18</w:t>
      </w:r>
      <w:r>
        <w:fldChar w:fldCharType="end"/>
      </w:r>
    </w:p>
    <w:p w14:paraId="0304951F"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6</w:t>
      </w:r>
      <w:r>
        <w:t>.2</w:t>
      </w:r>
      <w:r w:rsidRPr="004006E1">
        <w:rPr>
          <w:rFonts w:ascii="Calibri" w:hAnsi="Calibri"/>
          <w:kern w:val="2"/>
          <w:sz w:val="21"/>
          <w:szCs w:val="22"/>
          <w:lang w:val="en-US" w:eastAsia="zh-CN"/>
        </w:rPr>
        <w:tab/>
      </w:r>
      <w:r>
        <w:t>Security threats</w:t>
      </w:r>
      <w:r>
        <w:tab/>
      </w:r>
      <w:r>
        <w:fldChar w:fldCharType="begin"/>
      </w:r>
      <w:r>
        <w:instrText xml:space="preserve"> PAGEREF _Toc88574503 \h </w:instrText>
      </w:r>
      <w:r>
        <w:fldChar w:fldCharType="separate"/>
      </w:r>
      <w:r>
        <w:t>18</w:t>
      </w:r>
      <w:r>
        <w:fldChar w:fldCharType="end"/>
      </w:r>
    </w:p>
    <w:p w14:paraId="61D98161"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6</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_Toc88574504 \h </w:instrText>
      </w:r>
      <w:r>
        <w:fldChar w:fldCharType="separate"/>
      </w:r>
      <w:r>
        <w:t>19</w:t>
      </w:r>
      <w:r>
        <w:fldChar w:fldCharType="end"/>
      </w:r>
    </w:p>
    <w:p w14:paraId="70454C24"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7</w:t>
      </w:r>
      <w:r w:rsidRPr="004006E1">
        <w:rPr>
          <w:rFonts w:ascii="Calibri"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_Toc88574505 \h </w:instrText>
      </w:r>
      <w:r>
        <w:fldChar w:fldCharType="separate"/>
      </w:r>
      <w:r>
        <w:t>19</w:t>
      </w:r>
      <w:r>
        <w:fldChar w:fldCharType="end"/>
      </w:r>
    </w:p>
    <w:p w14:paraId="2D86F31F" w14:textId="77777777" w:rsidR="00AF19E5" w:rsidRPr="004006E1" w:rsidRDefault="00AF19E5">
      <w:pPr>
        <w:pStyle w:val="30"/>
        <w:rPr>
          <w:rFonts w:ascii="Calibri" w:hAnsi="Calibri"/>
          <w:kern w:val="2"/>
          <w:sz w:val="21"/>
          <w:szCs w:val="22"/>
          <w:lang w:val="en-US" w:eastAsia="zh-CN"/>
        </w:rPr>
      </w:pPr>
      <w:r>
        <w:rPr>
          <w:lang w:eastAsia="zh-CN"/>
        </w:rPr>
        <w:t>5.7.1</w:t>
      </w:r>
      <w:r w:rsidRPr="004006E1">
        <w:rPr>
          <w:rFonts w:ascii="Calibri" w:hAnsi="Calibri"/>
          <w:kern w:val="2"/>
          <w:sz w:val="21"/>
          <w:szCs w:val="22"/>
          <w:lang w:val="en-US" w:eastAsia="zh-CN"/>
        </w:rPr>
        <w:tab/>
      </w:r>
      <w:r>
        <w:rPr>
          <w:lang w:eastAsia="zh-CN"/>
        </w:rPr>
        <w:t>Key issue details</w:t>
      </w:r>
      <w:r>
        <w:tab/>
      </w:r>
      <w:r>
        <w:fldChar w:fldCharType="begin"/>
      </w:r>
      <w:r>
        <w:instrText xml:space="preserve"> PAGEREF _Toc88574506 \h </w:instrText>
      </w:r>
      <w:r>
        <w:fldChar w:fldCharType="separate"/>
      </w:r>
      <w:r>
        <w:t>19</w:t>
      </w:r>
      <w:r>
        <w:fldChar w:fldCharType="end"/>
      </w:r>
    </w:p>
    <w:p w14:paraId="2D29B146" w14:textId="77777777" w:rsidR="00AF19E5" w:rsidRPr="004006E1" w:rsidRDefault="00AF19E5">
      <w:pPr>
        <w:pStyle w:val="30"/>
        <w:rPr>
          <w:rFonts w:ascii="Calibri" w:hAnsi="Calibri"/>
          <w:kern w:val="2"/>
          <w:sz w:val="21"/>
          <w:szCs w:val="22"/>
          <w:lang w:val="en-US" w:eastAsia="zh-CN"/>
        </w:rPr>
      </w:pPr>
      <w:r>
        <w:rPr>
          <w:lang w:eastAsia="zh-CN"/>
        </w:rPr>
        <w:t>5.7.2</w:t>
      </w:r>
      <w:r w:rsidRPr="004006E1">
        <w:rPr>
          <w:rFonts w:ascii="Calibri" w:hAnsi="Calibri"/>
          <w:kern w:val="2"/>
          <w:sz w:val="21"/>
          <w:szCs w:val="22"/>
          <w:lang w:val="en-US" w:eastAsia="zh-CN"/>
        </w:rPr>
        <w:tab/>
      </w:r>
      <w:r>
        <w:t>Security threats</w:t>
      </w:r>
      <w:r>
        <w:tab/>
      </w:r>
      <w:r>
        <w:fldChar w:fldCharType="begin"/>
      </w:r>
      <w:r>
        <w:instrText xml:space="preserve"> PAGEREF _Toc88574507 \h </w:instrText>
      </w:r>
      <w:r>
        <w:fldChar w:fldCharType="separate"/>
      </w:r>
      <w:r>
        <w:t>19</w:t>
      </w:r>
      <w:r>
        <w:fldChar w:fldCharType="end"/>
      </w:r>
    </w:p>
    <w:p w14:paraId="33828912" w14:textId="77777777" w:rsidR="00AF19E5" w:rsidRPr="004006E1" w:rsidRDefault="00AF19E5">
      <w:pPr>
        <w:pStyle w:val="30"/>
        <w:rPr>
          <w:rFonts w:ascii="Calibri" w:hAnsi="Calibri"/>
          <w:kern w:val="2"/>
          <w:sz w:val="21"/>
          <w:szCs w:val="22"/>
          <w:lang w:val="en-US" w:eastAsia="zh-CN"/>
        </w:rPr>
      </w:pPr>
      <w:r>
        <w:rPr>
          <w:lang w:eastAsia="zh-CN"/>
        </w:rPr>
        <w:t>5.7.3</w:t>
      </w:r>
      <w:r w:rsidRPr="004006E1">
        <w:rPr>
          <w:rFonts w:ascii="Calibri" w:hAnsi="Calibri"/>
          <w:kern w:val="2"/>
          <w:sz w:val="21"/>
          <w:szCs w:val="22"/>
          <w:lang w:val="en-US" w:eastAsia="zh-CN"/>
        </w:rPr>
        <w:tab/>
      </w:r>
      <w:r>
        <w:rPr>
          <w:lang w:eastAsia="zh-CN"/>
        </w:rPr>
        <w:t>Potential security requirements</w:t>
      </w:r>
      <w:r>
        <w:tab/>
      </w:r>
      <w:r>
        <w:fldChar w:fldCharType="begin"/>
      </w:r>
      <w:r>
        <w:instrText xml:space="preserve"> PAGEREF _Toc88574508 \h </w:instrText>
      </w:r>
      <w:r>
        <w:fldChar w:fldCharType="separate"/>
      </w:r>
      <w:r>
        <w:t>19</w:t>
      </w:r>
      <w:r>
        <w:fldChar w:fldCharType="end"/>
      </w:r>
    </w:p>
    <w:p w14:paraId="31D14BAF" w14:textId="77777777" w:rsidR="00AF19E5" w:rsidRPr="004006E1" w:rsidRDefault="00AF19E5">
      <w:pPr>
        <w:pStyle w:val="20"/>
        <w:rPr>
          <w:rFonts w:ascii="Calibri" w:hAnsi="Calibri"/>
          <w:kern w:val="2"/>
          <w:sz w:val="21"/>
          <w:szCs w:val="22"/>
          <w:lang w:val="en-US" w:eastAsia="zh-CN"/>
        </w:rPr>
      </w:pPr>
      <w:r>
        <w:rPr>
          <w:lang w:eastAsia="zh-CN"/>
        </w:rPr>
        <w:t>5</w:t>
      </w:r>
      <w:r>
        <w:t>.</w:t>
      </w:r>
      <w:r>
        <w:rPr>
          <w:lang w:eastAsia="zh-CN"/>
        </w:rPr>
        <w:t>8</w:t>
      </w:r>
      <w:r w:rsidRPr="004006E1">
        <w:rPr>
          <w:rFonts w:ascii="Calibri"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_Toc88574509 \h </w:instrText>
      </w:r>
      <w:r>
        <w:fldChar w:fldCharType="separate"/>
      </w:r>
      <w:r>
        <w:t>20</w:t>
      </w:r>
      <w:r>
        <w:fldChar w:fldCharType="end"/>
      </w:r>
    </w:p>
    <w:p w14:paraId="455151BD"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8</w:t>
      </w:r>
      <w:r>
        <w:t>.</w:t>
      </w:r>
      <w:r>
        <w:rPr>
          <w:lang w:eastAsia="zh-CN"/>
        </w:rPr>
        <w:t>1</w:t>
      </w:r>
      <w:r w:rsidRPr="004006E1">
        <w:rPr>
          <w:rFonts w:ascii="Calibri" w:hAnsi="Calibri"/>
          <w:kern w:val="2"/>
          <w:sz w:val="21"/>
          <w:szCs w:val="22"/>
          <w:lang w:val="en-US" w:eastAsia="zh-CN"/>
        </w:rPr>
        <w:tab/>
      </w:r>
      <w:r>
        <w:t>Key issue details</w:t>
      </w:r>
      <w:r>
        <w:tab/>
      </w:r>
      <w:r>
        <w:fldChar w:fldCharType="begin"/>
      </w:r>
      <w:r>
        <w:instrText xml:space="preserve"> PAGEREF _Toc88574510 \h </w:instrText>
      </w:r>
      <w:r>
        <w:fldChar w:fldCharType="separate"/>
      </w:r>
      <w:r>
        <w:t>20</w:t>
      </w:r>
      <w:r>
        <w:fldChar w:fldCharType="end"/>
      </w:r>
    </w:p>
    <w:p w14:paraId="5BB99F58"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8</w:t>
      </w:r>
      <w:r>
        <w:t>.2</w:t>
      </w:r>
      <w:r w:rsidRPr="004006E1">
        <w:rPr>
          <w:rFonts w:ascii="Calibri" w:hAnsi="Calibri"/>
          <w:kern w:val="2"/>
          <w:sz w:val="21"/>
          <w:szCs w:val="22"/>
          <w:lang w:val="en-US" w:eastAsia="zh-CN"/>
        </w:rPr>
        <w:tab/>
      </w:r>
      <w:r>
        <w:t>Security threats</w:t>
      </w:r>
      <w:r>
        <w:tab/>
      </w:r>
      <w:r>
        <w:fldChar w:fldCharType="begin"/>
      </w:r>
      <w:r>
        <w:instrText xml:space="preserve"> PAGEREF _Toc88574511 \h </w:instrText>
      </w:r>
      <w:r>
        <w:fldChar w:fldCharType="separate"/>
      </w:r>
      <w:r>
        <w:t>20</w:t>
      </w:r>
      <w:r>
        <w:fldChar w:fldCharType="end"/>
      </w:r>
    </w:p>
    <w:p w14:paraId="7B22CB15" w14:textId="77777777" w:rsidR="00AF19E5" w:rsidRPr="004006E1" w:rsidRDefault="00AF19E5">
      <w:pPr>
        <w:pStyle w:val="30"/>
        <w:rPr>
          <w:rFonts w:ascii="Calibri" w:hAnsi="Calibri"/>
          <w:kern w:val="2"/>
          <w:sz w:val="21"/>
          <w:szCs w:val="22"/>
          <w:lang w:val="en-US" w:eastAsia="zh-CN"/>
        </w:rPr>
      </w:pPr>
      <w:r>
        <w:rPr>
          <w:lang w:eastAsia="zh-CN"/>
        </w:rPr>
        <w:t>5</w:t>
      </w:r>
      <w:r>
        <w:t>.</w:t>
      </w:r>
      <w:r>
        <w:rPr>
          <w:lang w:eastAsia="zh-CN"/>
        </w:rPr>
        <w:t>8</w:t>
      </w:r>
      <w:r>
        <w:t>.3</w:t>
      </w:r>
      <w:r w:rsidRPr="004006E1">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_Toc88574512 \h </w:instrText>
      </w:r>
      <w:r>
        <w:fldChar w:fldCharType="separate"/>
      </w:r>
      <w:r>
        <w:t>20</w:t>
      </w:r>
      <w:r>
        <w:fldChar w:fldCharType="end"/>
      </w:r>
    </w:p>
    <w:p w14:paraId="00D5D5DA" w14:textId="77777777" w:rsidR="00AF19E5" w:rsidRPr="004006E1" w:rsidRDefault="00AF19E5">
      <w:pPr>
        <w:pStyle w:val="20"/>
        <w:rPr>
          <w:rFonts w:ascii="Calibri" w:hAnsi="Calibri"/>
          <w:kern w:val="2"/>
          <w:sz w:val="21"/>
          <w:szCs w:val="22"/>
          <w:lang w:val="en-US" w:eastAsia="zh-CN"/>
        </w:rPr>
      </w:pPr>
      <w:r>
        <w:t>5.</w:t>
      </w:r>
      <w:r>
        <w:rPr>
          <w:lang w:eastAsia="zh-CN"/>
        </w:rPr>
        <w:t>9</w:t>
      </w:r>
      <w:r w:rsidRPr="004006E1">
        <w:rPr>
          <w:rFonts w:ascii="Calibri"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_Toc88574513 \h </w:instrText>
      </w:r>
      <w:r>
        <w:fldChar w:fldCharType="separate"/>
      </w:r>
      <w:r>
        <w:t>20</w:t>
      </w:r>
      <w:r>
        <w:fldChar w:fldCharType="end"/>
      </w:r>
    </w:p>
    <w:p w14:paraId="2679AAFE" w14:textId="77777777" w:rsidR="00AF19E5" w:rsidRPr="004006E1" w:rsidRDefault="00AF19E5">
      <w:pPr>
        <w:pStyle w:val="30"/>
        <w:rPr>
          <w:rFonts w:ascii="Calibri" w:hAnsi="Calibri"/>
          <w:kern w:val="2"/>
          <w:sz w:val="21"/>
          <w:szCs w:val="22"/>
          <w:lang w:val="en-US" w:eastAsia="zh-CN"/>
        </w:rPr>
      </w:pPr>
      <w:r>
        <w:t>5.</w:t>
      </w:r>
      <w:r>
        <w:rPr>
          <w:lang w:eastAsia="zh-CN"/>
        </w:rPr>
        <w:t>9</w:t>
      </w:r>
      <w:r>
        <w:t>.1</w:t>
      </w:r>
      <w:r w:rsidRPr="004006E1">
        <w:rPr>
          <w:rFonts w:ascii="Calibri" w:hAnsi="Calibri"/>
          <w:kern w:val="2"/>
          <w:sz w:val="21"/>
          <w:szCs w:val="22"/>
          <w:lang w:val="en-US" w:eastAsia="zh-CN"/>
        </w:rPr>
        <w:tab/>
      </w:r>
      <w:r>
        <w:t>Key issue details</w:t>
      </w:r>
      <w:r>
        <w:tab/>
      </w:r>
      <w:r>
        <w:fldChar w:fldCharType="begin"/>
      </w:r>
      <w:r>
        <w:instrText xml:space="preserve"> PAGEREF _Toc88574514 \h </w:instrText>
      </w:r>
      <w:r>
        <w:fldChar w:fldCharType="separate"/>
      </w:r>
      <w:r>
        <w:t>20</w:t>
      </w:r>
      <w:r>
        <w:fldChar w:fldCharType="end"/>
      </w:r>
    </w:p>
    <w:p w14:paraId="24A19EDA" w14:textId="77777777" w:rsidR="00AF19E5" w:rsidRPr="004006E1" w:rsidRDefault="00AF19E5">
      <w:pPr>
        <w:pStyle w:val="30"/>
        <w:rPr>
          <w:rFonts w:ascii="Calibri" w:hAnsi="Calibri"/>
          <w:kern w:val="2"/>
          <w:sz w:val="21"/>
          <w:szCs w:val="22"/>
          <w:lang w:val="en-US" w:eastAsia="zh-CN"/>
        </w:rPr>
      </w:pPr>
      <w:r>
        <w:t>5.</w:t>
      </w:r>
      <w:r>
        <w:rPr>
          <w:lang w:eastAsia="zh-CN"/>
        </w:rPr>
        <w:t>9</w:t>
      </w:r>
      <w:r>
        <w:t>.2</w:t>
      </w:r>
      <w:r w:rsidRPr="004006E1">
        <w:rPr>
          <w:rFonts w:ascii="Calibri" w:hAnsi="Calibri"/>
          <w:kern w:val="2"/>
          <w:sz w:val="21"/>
          <w:szCs w:val="22"/>
          <w:lang w:val="en-US" w:eastAsia="zh-CN"/>
        </w:rPr>
        <w:tab/>
      </w:r>
      <w:r>
        <w:t xml:space="preserve">Security </w:t>
      </w:r>
      <w:r>
        <w:rPr>
          <w:lang w:eastAsia="zh-CN"/>
        </w:rPr>
        <w:t>t</w:t>
      </w:r>
      <w:r>
        <w:t>hreats</w:t>
      </w:r>
      <w:r>
        <w:tab/>
      </w:r>
      <w:r>
        <w:fldChar w:fldCharType="begin"/>
      </w:r>
      <w:r>
        <w:instrText xml:space="preserve"> PAGEREF _Toc88574515 \h </w:instrText>
      </w:r>
      <w:r>
        <w:fldChar w:fldCharType="separate"/>
      </w:r>
      <w:r>
        <w:t>21</w:t>
      </w:r>
      <w:r>
        <w:fldChar w:fldCharType="end"/>
      </w:r>
    </w:p>
    <w:p w14:paraId="6757E899" w14:textId="77777777" w:rsidR="00AF19E5" w:rsidRPr="004006E1" w:rsidRDefault="00AF19E5">
      <w:pPr>
        <w:pStyle w:val="30"/>
        <w:rPr>
          <w:rFonts w:ascii="Calibri" w:hAnsi="Calibri"/>
          <w:kern w:val="2"/>
          <w:sz w:val="21"/>
          <w:szCs w:val="22"/>
          <w:lang w:val="en-US" w:eastAsia="zh-CN"/>
        </w:rPr>
      </w:pPr>
      <w:r w:rsidRPr="00127D69">
        <w:rPr>
          <w:lang w:val="en-US"/>
        </w:rPr>
        <w:t>5.</w:t>
      </w:r>
      <w:r w:rsidRPr="00127D69">
        <w:rPr>
          <w:lang w:val="en-US" w:eastAsia="zh-CN"/>
        </w:rPr>
        <w:t>9</w:t>
      </w:r>
      <w:r w:rsidRPr="00127D69">
        <w:rPr>
          <w:lang w:val="en-US"/>
        </w:rPr>
        <w:t>.3</w:t>
      </w:r>
      <w:r w:rsidRPr="004006E1">
        <w:rPr>
          <w:rFonts w:ascii="Calibri" w:hAnsi="Calibri"/>
          <w:kern w:val="2"/>
          <w:sz w:val="21"/>
          <w:szCs w:val="22"/>
          <w:lang w:val="en-US" w:eastAsia="zh-CN"/>
        </w:rPr>
        <w:tab/>
      </w:r>
      <w:r w:rsidRPr="00127D69">
        <w:rPr>
          <w:lang w:val="en-US"/>
        </w:rPr>
        <w:t xml:space="preserve">Potential </w:t>
      </w:r>
      <w:r>
        <w:rPr>
          <w:lang w:eastAsia="zh-CN"/>
        </w:rPr>
        <w:t>s</w:t>
      </w:r>
      <w:r>
        <w:t xml:space="preserve">ecurity </w:t>
      </w:r>
      <w:r w:rsidRPr="00127D69">
        <w:rPr>
          <w:lang w:val="en-US" w:eastAsia="zh-CN"/>
        </w:rPr>
        <w:t>r</w:t>
      </w:r>
      <w:r w:rsidRPr="00127D69">
        <w:rPr>
          <w:lang w:val="en-US"/>
        </w:rPr>
        <w:t>equirements</w:t>
      </w:r>
      <w:r>
        <w:tab/>
      </w:r>
      <w:r>
        <w:fldChar w:fldCharType="begin"/>
      </w:r>
      <w:r>
        <w:instrText xml:space="preserve"> PAGEREF _Toc88574516 \h </w:instrText>
      </w:r>
      <w:r>
        <w:fldChar w:fldCharType="separate"/>
      </w:r>
      <w:r>
        <w:t>21</w:t>
      </w:r>
      <w:r>
        <w:fldChar w:fldCharType="end"/>
      </w:r>
    </w:p>
    <w:p w14:paraId="32831E25" w14:textId="77777777" w:rsidR="00AF19E5" w:rsidRPr="004006E1" w:rsidRDefault="00AF19E5">
      <w:pPr>
        <w:pStyle w:val="20"/>
        <w:rPr>
          <w:rFonts w:ascii="Calibri" w:hAnsi="Calibri"/>
          <w:kern w:val="2"/>
          <w:sz w:val="21"/>
          <w:szCs w:val="22"/>
          <w:lang w:val="en-US" w:eastAsia="zh-CN"/>
        </w:rPr>
      </w:pPr>
      <w:r>
        <w:t>5.</w:t>
      </w:r>
      <w:r>
        <w:rPr>
          <w:lang w:eastAsia="zh-CN"/>
        </w:rPr>
        <w:t>10</w:t>
      </w:r>
      <w:r w:rsidRPr="004006E1">
        <w:rPr>
          <w:rFonts w:ascii="Calibri"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_Toc88574517 \h </w:instrText>
      </w:r>
      <w:r>
        <w:fldChar w:fldCharType="separate"/>
      </w:r>
      <w:r>
        <w:t>21</w:t>
      </w:r>
      <w:r>
        <w:fldChar w:fldCharType="end"/>
      </w:r>
    </w:p>
    <w:p w14:paraId="6B284A87" w14:textId="77777777" w:rsidR="00AF19E5" w:rsidRPr="004006E1" w:rsidRDefault="00AF19E5">
      <w:pPr>
        <w:pStyle w:val="30"/>
        <w:rPr>
          <w:rFonts w:ascii="Calibri" w:hAnsi="Calibri"/>
          <w:kern w:val="2"/>
          <w:sz w:val="21"/>
          <w:szCs w:val="22"/>
          <w:lang w:val="en-US" w:eastAsia="zh-CN"/>
        </w:rPr>
      </w:pPr>
      <w:r>
        <w:t>5.</w:t>
      </w:r>
      <w:r>
        <w:rPr>
          <w:lang w:eastAsia="zh-CN"/>
        </w:rPr>
        <w:t>10</w:t>
      </w:r>
      <w:r>
        <w:t>.1</w:t>
      </w:r>
      <w:r w:rsidRPr="004006E1">
        <w:rPr>
          <w:rFonts w:ascii="Calibri" w:hAnsi="Calibri"/>
          <w:kern w:val="2"/>
          <w:sz w:val="21"/>
          <w:szCs w:val="22"/>
          <w:lang w:val="en-US" w:eastAsia="zh-CN"/>
        </w:rPr>
        <w:tab/>
      </w:r>
      <w:r>
        <w:t>Key issue details</w:t>
      </w:r>
      <w:r>
        <w:tab/>
      </w:r>
      <w:r>
        <w:fldChar w:fldCharType="begin"/>
      </w:r>
      <w:r>
        <w:instrText xml:space="preserve"> PAGEREF _Toc88574518 \h </w:instrText>
      </w:r>
      <w:r>
        <w:fldChar w:fldCharType="separate"/>
      </w:r>
      <w:r>
        <w:t>21</w:t>
      </w:r>
      <w:r>
        <w:fldChar w:fldCharType="end"/>
      </w:r>
    </w:p>
    <w:p w14:paraId="03C01C20" w14:textId="77777777" w:rsidR="00AF19E5" w:rsidRPr="004006E1" w:rsidRDefault="00AF19E5">
      <w:pPr>
        <w:pStyle w:val="30"/>
        <w:rPr>
          <w:rFonts w:ascii="Calibri" w:hAnsi="Calibri"/>
          <w:kern w:val="2"/>
          <w:sz w:val="21"/>
          <w:szCs w:val="22"/>
          <w:lang w:val="en-US" w:eastAsia="zh-CN"/>
        </w:rPr>
      </w:pPr>
      <w:r>
        <w:t>5.</w:t>
      </w:r>
      <w:r>
        <w:rPr>
          <w:lang w:eastAsia="zh-CN"/>
        </w:rPr>
        <w:t>10</w:t>
      </w:r>
      <w:r>
        <w:t>.2</w:t>
      </w:r>
      <w:r w:rsidRPr="004006E1">
        <w:rPr>
          <w:rFonts w:ascii="Calibri" w:hAnsi="Calibri"/>
          <w:kern w:val="2"/>
          <w:sz w:val="21"/>
          <w:szCs w:val="22"/>
          <w:lang w:val="en-US" w:eastAsia="zh-CN"/>
        </w:rPr>
        <w:tab/>
      </w:r>
      <w:r>
        <w:t xml:space="preserve">Security </w:t>
      </w:r>
      <w:r>
        <w:rPr>
          <w:lang w:eastAsia="zh-CN"/>
        </w:rPr>
        <w:t>t</w:t>
      </w:r>
      <w:r>
        <w:t>hreats</w:t>
      </w:r>
      <w:r>
        <w:tab/>
      </w:r>
      <w:r>
        <w:fldChar w:fldCharType="begin"/>
      </w:r>
      <w:r>
        <w:instrText xml:space="preserve"> PAGEREF _Toc88574519 \h </w:instrText>
      </w:r>
      <w:r>
        <w:fldChar w:fldCharType="separate"/>
      </w:r>
      <w:r>
        <w:t>22</w:t>
      </w:r>
      <w:r>
        <w:fldChar w:fldCharType="end"/>
      </w:r>
    </w:p>
    <w:p w14:paraId="7C03AD7F" w14:textId="77777777" w:rsidR="00AF19E5" w:rsidRPr="004006E1" w:rsidRDefault="00AF19E5">
      <w:pPr>
        <w:pStyle w:val="30"/>
        <w:rPr>
          <w:rFonts w:ascii="Calibri" w:hAnsi="Calibri"/>
          <w:kern w:val="2"/>
          <w:sz w:val="21"/>
          <w:szCs w:val="22"/>
          <w:lang w:val="en-US" w:eastAsia="zh-CN"/>
        </w:rPr>
      </w:pPr>
      <w:r w:rsidRPr="00127D69">
        <w:rPr>
          <w:lang w:val="en-US"/>
        </w:rPr>
        <w:t>5.</w:t>
      </w:r>
      <w:r w:rsidRPr="00127D69">
        <w:rPr>
          <w:lang w:val="en-US" w:eastAsia="zh-CN"/>
        </w:rPr>
        <w:t>10</w:t>
      </w:r>
      <w:r w:rsidRPr="00127D69">
        <w:rPr>
          <w:lang w:val="en-US"/>
        </w:rPr>
        <w:t>.3</w:t>
      </w:r>
      <w:r w:rsidRPr="004006E1">
        <w:rPr>
          <w:rFonts w:ascii="Calibri" w:hAnsi="Calibri"/>
          <w:kern w:val="2"/>
          <w:sz w:val="21"/>
          <w:szCs w:val="22"/>
          <w:lang w:val="en-US" w:eastAsia="zh-CN"/>
        </w:rPr>
        <w:tab/>
      </w:r>
      <w:r w:rsidRPr="00127D69">
        <w:rPr>
          <w:lang w:val="en-US"/>
        </w:rPr>
        <w:t xml:space="preserve">Potential </w:t>
      </w:r>
      <w:r w:rsidRPr="00127D69">
        <w:rPr>
          <w:lang w:val="en-US" w:eastAsia="zh-CN"/>
        </w:rPr>
        <w:t>r</w:t>
      </w:r>
      <w:r w:rsidRPr="00127D69">
        <w:rPr>
          <w:lang w:val="en-US"/>
        </w:rPr>
        <w:t>equirements</w:t>
      </w:r>
      <w:r>
        <w:tab/>
      </w:r>
      <w:r>
        <w:fldChar w:fldCharType="begin"/>
      </w:r>
      <w:r>
        <w:instrText xml:space="preserve"> PAGEREF _Toc88574520 \h </w:instrText>
      </w:r>
      <w:r>
        <w:fldChar w:fldCharType="separate"/>
      </w:r>
      <w:r>
        <w:t>22</w:t>
      </w:r>
      <w:r>
        <w:fldChar w:fldCharType="end"/>
      </w:r>
    </w:p>
    <w:p w14:paraId="3423D1FB" w14:textId="77777777" w:rsidR="00AF19E5" w:rsidRPr="004006E1" w:rsidRDefault="00AF19E5">
      <w:pPr>
        <w:pStyle w:val="20"/>
        <w:rPr>
          <w:rFonts w:ascii="Calibri" w:hAnsi="Calibri"/>
          <w:kern w:val="2"/>
          <w:sz w:val="21"/>
          <w:szCs w:val="22"/>
          <w:lang w:val="en-US" w:eastAsia="zh-CN"/>
        </w:rPr>
      </w:pPr>
      <w:r>
        <w:lastRenderedPageBreak/>
        <w:t>5.</w:t>
      </w:r>
      <w:r>
        <w:rPr>
          <w:lang w:eastAsia="zh-CN"/>
        </w:rPr>
        <w:t>11</w:t>
      </w:r>
      <w:r w:rsidRPr="004006E1">
        <w:rPr>
          <w:rFonts w:ascii="Calibri"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_Toc88574521 \h </w:instrText>
      </w:r>
      <w:r>
        <w:fldChar w:fldCharType="separate"/>
      </w:r>
      <w:r>
        <w:t>22</w:t>
      </w:r>
      <w:r>
        <w:fldChar w:fldCharType="end"/>
      </w:r>
    </w:p>
    <w:p w14:paraId="5D3B52CA" w14:textId="77777777" w:rsidR="00AF19E5" w:rsidRPr="004006E1" w:rsidRDefault="00AF19E5">
      <w:pPr>
        <w:pStyle w:val="30"/>
        <w:rPr>
          <w:rFonts w:ascii="Calibri" w:hAnsi="Calibri"/>
          <w:kern w:val="2"/>
          <w:sz w:val="21"/>
          <w:szCs w:val="22"/>
          <w:lang w:val="en-US" w:eastAsia="zh-CN"/>
        </w:rPr>
      </w:pPr>
      <w:r>
        <w:t>5.</w:t>
      </w:r>
      <w:r>
        <w:rPr>
          <w:lang w:eastAsia="zh-CN"/>
        </w:rPr>
        <w:t>11</w:t>
      </w:r>
      <w:r>
        <w:t>.1</w:t>
      </w:r>
      <w:r w:rsidRPr="004006E1">
        <w:rPr>
          <w:rFonts w:ascii="Calibri" w:hAnsi="Calibri"/>
          <w:kern w:val="2"/>
          <w:sz w:val="21"/>
          <w:szCs w:val="22"/>
          <w:lang w:val="en-US" w:eastAsia="zh-CN"/>
        </w:rPr>
        <w:tab/>
      </w:r>
      <w:r>
        <w:t>Key issue details</w:t>
      </w:r>
      <w:r>
        <w:tab/>
      </w:r>
      <w:r>
        <w:fldChar w:fldCharType="begin"/>
      </w:r>
      <w:r>
        <w:instrText xml:space="preserve"> PAGEREF _Toc88574522 \h </w:instrText>
      </w:r>
      <w:r>
        <w:fldChar w:fldCharType="separate"/>
      </w:r>
      <w:r>
        <w:t>22</w:t>
      </w:r>
      <w:r>
        <w:fldChar w:fldCharType="end"/>
      </w:r>
    </w:p>
    <w:p w14:paraId="47E3E999" w14:textId="77777777" w:rsidR="00AF19E5" w:rsidRPr="004006E1" w:rsidRDefault="00AF19E5">
      <w:pPr>
        <w:pStyle w:val="30"/>
        <w:rPr>
          <w:rFonts w:ascii="Calibri" w:hAnsi="Calibri"/>
          <w:kern w:val="2"/>
          <w:sz w:val="21"/>
          <w:szCs w:val="22"/>
          <w:lang w:val="en-US" w:eastAsia="zh-CN"/>
        </w:rPr>
      </w:pPr>
      <w:r>
        <w:t>5.</w:t>
      </w:r>
      <w:r>
        <w:rPr>
          <w:lang w:eastAsia="zh-CN"/>
        </w:rPr>
        <w:t>11</w:t>
      </w:r>
      <w:r>
        <w:t>.2</w:t>
      </w:r>
      <w:r w:rsidRPr="004006E1">
        <w:rPr>
          <w:rFonts w:ascii="Calibri" w:hAnsi="Calibri"/>
          <w:kern w:val="2"/>
          <w:sz w:val="21"/>
          <w:szCs w:val="22"/>
          <w:lang w:val="en-US" w:eastAsia="zh-CN"/>
        </w:rPr>
        <w:tab/>
      </w:r>
      <w:r>
        <w:t>Security threats</w:t>
      </w:r>
      <w:r>
        <w:tab/>
      </w:r>
      <w:r>
        <w:fldChar w:fldCharType="begin"/>
      </w:r>
      <w:r>
        <w:instrText xml:space="preserve"> PAGEREF _Toc88574523 \h </w:instrText>
      </w:r>
      <w:r>
        <w:fldChar w:fldCharType="separate"/>
      </w:r>
      <w:r>
        <w:t>22</w:t>
      </w:r>
      <w:r>
        <w:fldChar w:fldCharType="end"/>
      </w:r>
    </w:p>
    <w:p w14:paraId="0D8560BC" w14:textId="77777777" w:rsidR="00AF19E5" w:rsidRPr="004006E1" w:rsidRDefault="00AF19E5">
      <w:pPr>
        <w:pStyle w:val="30"/>
        <w:rPr>
          <w:rFonts w:ascii="Calibri" w:hAnsi="Calibri"/>
          <w:kern w:val="2"/>
          <w:sz w:val="21"/>
          <w:szCs w:val="22"/>
          <w:lang w:val="en-US" w:eastAsia="zh-CN"/>
        </w:rPr>
      </w:pPr>
      <w:r>
        <w:t>5.</w:t>
      </w:r>
      <w:r>
        <w:rPr>
          <w:lang w:eastAsia="zh-CN"/>
        </w:rPr>
        <w:t>11</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_Toc88574524 \h </w:instrText>
      </w:r>
      <w:r>
        <w:fldChar w:fldCharType="separate"/>
      </w:r>
      <w:r>
        <w:t>22</w:t>
      </w:r>
      <w:r>
        <w:fldChar w:fldCharType="end"/>
      </w:r>
    </w:p>
    <w:p w14:paraId="50DCD115" w14:textId="77777777" w:rsidR="00AF19E5" w:rsidRPr="004006E1" w:rsidRDefault="00AF19E5">
      <w:pPr>
        <w:pStyle w:val="20"/>
        <w:rPr>
          <w:rFonts w:ascii="Calibri" w:hAnsi="Calibri"/>
          <w:kern w:val="2"/>
          <w:sz w:val="21"/>
          <w:szCs w:val="22"/>
          <w:lang w:val="en-US" w:eastAsia="zh-CN"/>
        </w:rPr>
      </w:pPr>
      <w:r>
        <w:t>5.</w:t>
      </w:r>
      <w:r>
        <w:rPr>
          <w:lang w:eastAsia="zh-CN"/>
        </w:rPr>
        <w:t>12</w:t>
      </w:r>
      <w:r w:rsidRPr="004006E1">
        <w:rPr>
          <w:rFonts w:ascii="Calibri"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_Toc88574525 \h </w:instrText>
      </w:r>
      <w:r>
        <w:fldChar w:fldCharType="separate"/>
      </w:r>
      <w:r>
        <w:t>23</w:t>
      </w:r>
      <w:r>
        <w:fldChar w:fldCharType="end"/>
      </w:r>
    </w:p>
    <w:p w14:paraId="424DE2BA" w14:textId="77777777" w:rsidR="00AF19E5" w:rsidRPr="004006E1" w:rsidRDefault="00AF19E5">
      <w:pPr>
        <w:pStyle w:val="30"/>
        <w:rPr>
          <w:rFonts w:ascii="Calibri" w:hAnsi="Calibri"/>
          <w:kern w:val="2"/>
          <w:sz w:val="21"/>
          <w:szCs w:val="22"/>
          <w:lang w:val="en-US" w:eastAsia="zh-CN"/>
        </w:rPr>
      </w:pPr>
      <w:r>
        <w:t>5.</w:t>
      </w:r>
      <w:r>
        <w:rPr>
          <w:lang w:eastAsia="zh-CN"/>
        </w:rPr>
        <w:t>12</w:t>
      </w:r>
      <w:r>
        <w:t>.1</w:t>
      </w:r>
      <w:r w:rsidRPr="004006E1">
        <w:rPr>
          <w:rFonts w:ascii="Calibri" w:hAnsi="Calibri"/>
          <w:kern w:val="2"/>
          <w:sz w:val="21"/>
          <w:szCs w:val="22"/>
          <w:lang w:val="en-US" w:eastAsia="zh-CN"/>
        </w:rPr>
        <w:tab/>
      </w:r>
      <w:r>
        <w:t>Key issue details</w:t>
      </w:r>
      <w:r>
        <w:tab/>
      </w:r>
      <w:r>
        <w:fldChar w:fldCharType="begin"/>
      </w:r>
      <w:r>
        <w:instrText xml:space="preserve"> PAGEREF _Toc88574526 \h </w:instrText>
      </w:r>
      <w:r>
        <w:fldChar w:fldCharType="separate"/>
      </w:r>
      <w:r>
        <w:t>23</w:t>
      </w:r>
      <w:r>
        <w:fldChar w:fldCharType="end"/>
      </w:r>
    </w:p>
    <w:p w14:paraId="40FFDA14" w14:textId="77777777" w:rsidR="00AF19E5" w:rsidRPr="004006E1" w:rsidRDefault="00AF19E5">
      <w:pPr>
        <w:pStyle w:val="30"/>
        <w:rPr>
          <w:rFonts w:ascii="Calibri" w:hAnsi="Calibri"/>
          <w:kern w:val="2"/>
          <w:sz w:val="21"/>
          <w:szCs w:val="22"/>
          <w:lang w:val="en-US" w:eastAsia="zh-CN"/>
        </w:rPr>
      </w:pPr>
      <w:r>
        <w:t>5.</w:t>
      </w:r>
      <w:r>
        <w:rPr>
          <w:lang w:eastAsia="zh-CN"/>
        </w:rPr>
        <w:t>12</w:t>
      </w:r>
      <w:r>
        <w:t>.2</w:t>
      </w:r>
      <w:r w:rsidRPr="004006E1">
        <w:rPr>
          <w:rFonts w:ascii="Calibri" w:hAnsi="Calibri"/>
          <w:kern w:val="2"/>
          <w:sz w:val="21"/>
          <w:szCs w:val="22"/>
          <w:lang w:val="en-US" w:eastAsia="zh-CN"/>
        </w:rPr>
        <w:tab/>
      </w:r>
      <w:r>
        <w:t>Security threats</w:t>
      </w:r>
      <w:r>
        <w:tab/>
      </w:r>
      <w:r>
        <w:fldChar w:fldCharType="begin"/>
      </w:r>
      <w:r>
        <w:instrText xml:space="preserve"> PAGEREF _Toc88574527 \h </w:instrText>
      </w:r>
      <w:r>
        <w:fldChar w:fldCharType="separate"/>
      </w:r>
      <w:r>
        <w:t>23</w:t>
      </w:r>
      <w:r>
        <w:fldChar w:fldCharType="end"/>
      </w:r>
    </w:p>
    <w:p w14:paraId="325E094F" w14:textId="77777777" w:rsidR="00AF19E5" w:rsidRPr="004006E1" w:rsidRDefault="00AF19E5">
      <w:pPr>
        <w:pStyle w:val="30"/>
        <w:rPr>
          <w:rFonts w:ascii="Calibri" w:hAnsi="Calibri"/>
          <w:kern w:val="2"/>
          <w:sz w:val="21"/>
          <w:szCs w:val="22"/>
          <w:lang w:val="en-US" w:eastAsia="zh-CN"/>
        </w:rPr>
      </w:pPr>
      <w:r>
        <w:t>5.</w:t>
      </w:r>
      <w:r>
        <w:rPr>
          <w:lang w:eastAsia="zh-CN"/>
        </w:rPr>
        <w:t>12</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_Toc88574528 \h </w:instrText>
      </w:r>
      <w:r>
        <w:fldChar w:fldCharType="separate"/>
      </w:r>
      <w:r>
        <w:t>23</w:t>
      </w:r>
      <w:r>
        <w:fldChar w:fldCharType="end"/>
      </w:r>
    </w:p>
    <w:p w14:paraId="5C97DF95" w14:textId="77777777" w:rsidR="00AF19E5" w:rsidRPr="004006E1" w:rsidRDefault="00AF19E5">
      <w:pPr>
        <w:pStyle w:val="20"/>
        <w:rPr>
          <w:rFonts w:ascii="Calibri" w:hAnsi="Calibri"/>
          <w:kern w:val="2"/>
          <w:sz w:val="21"/>
          <w:szCs w:val="22"/>
          <w:lang w:val="en-US" w:eastAsia="zh-CN"/>
        </w:rPr>
      </w:pPr>
      <w:r>
        <w:t>5.</w:t>
      </w:r>
      <w:r>
        <w:rPr>
          <w:lang w:eastAsia="zh-CN"/>
        </w:rPr>
        <w:t>13</w:t>
      </w:r>
      <w:r w:rsidRPr="004006E1">
        <w:rPr>
          <w:rFonts w:ascii="Calibri"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_Toc88574529 \h </w:instrText>
      </w:r>
      <w:r>
        <w:fldChar w:fldCharType="separate"/>
      </w:r>
      <w:r>
        <w:t>24</w:t>
      </w:r>
      <w:r>
        <w:fldChar w:fldCharType="end"/>
      </w:r>
    </w:p>
    <w:p w14:paraId="496946B2" w14:textId="77777777" w:rsidR="00AF19E5" w:rsidRPr="004006E1" w:rsidRDefault="00AF19E5">
      <w:pPr>
        <w:pStyle w:val="30"/>
        <w:rPr>
          <w:rFonts w:ascii="Calibri" w:hAnsi="Calibri"/>
          <w:kern w:val="2"/>
          <w:sz w:val="21"/>
          <w:szCs w:val="22"/>
          <w:lang w:val="en-US" w:eastAsia="zh-CN"/>
        </w:rPr>
      </w:pPr>
      <w:r>
        <w:t>5.</w:t>
      </w:r>
      <w:r>
        <w:rPr>
          <w:lang w:eastAsia="zh-CN"/>
        </w:rPr>
        <w:t>13</w:t>
      </w:r>
      <w:r>
        <w:t>.1</w:t>
      </w:r>
      <w:r w:rsidRPr="004006E1">
        <w:rPr>
          <w:rFonts w:ascii="Calibri" w:hAnsi="Calibri"/>
          <w:kern w:val="2"/>
          <w:sz w:val="21"/>
          <w:szCs w:val="22"/>
          <w:lang w:val="en-US" w:eastAsia="zh-CN"/>
        </w:rPr>
        <w:tab/>
      </w:r>
      <w:r>
        <w:t>Key issue details</w:t>
      </w:r>
      <w:r>
        <w:tab/>
      </w:r>
      <w:r>
        <w:fldChar w:fldCharType="begin"/>
      </w:r>
      <w:r>
        <w:instrText xml:space="preserve"> PAGEREF _Toc88574530 \h </w:instrText>
      </w:r>
      <w:r>
        <w:fldChar w:fldCharType="separate"/>
      </w:r>
      <w:r>
        <w:t>24</w:t>
      </w:r>
      <w:r>
        <w:fldChar w:fldCharType="end"/>
      </w:r>
    </w:p>
    <w:p w14:paraId="66CA0642" w14:textId="77777777" w:rsidR="00AF19E5" w:rsidRPr="004006E1" w:rsidRDefault="00AF19E5">
      <w:pPr>
        <w:pStyle w:val="30"/>
        <w:rPr>
          <w:rFonts w:ascii="Calibri" w:hAnsi="Calibri"/>
          <w:kern w:val="2"/>
          <w:sz w:val="21"/>
          <w:szCs w:val="22"/>
          <w:lang w:val="en-US" w:eastAsia="zh-CN"/>
        </w:rPr>
      </w:pPr>
      <w:r>
        <w:t>5.</w:t>
      </w:r>
      <w:r>
        <w:rPr>
          <w:lang w:eastAsia="zh-CN"/>
        </w:rPr>
        <w:t>13</w:t>
      </w:r>
      <w:r>
        <w:t>.2</w:t>
      </w:r>
      <w:r w:rsidRPr="004006E1">
        <w:rPr>
          <w:rFonts w:ascii="Calibri" w:hAnsi="Calibri"/>
          <w:kern w:val="2"/>
          <w:sz w:val="21"/>
          <w:szCs w:val="22"/>
          <w:lang w:val="en-US" w:eastAsia="zh-CN"/>
        </w:rPr>
        <w:tab/>
      </w:r>
      <w:r>
        <w:t>Security threats</w:t>
      </w:r>
      <w:r>
        <w:tab/>
      </w:r>
      <w:r>
        <w:fldChar w:fldCharType="begin"/>
      </w:r>
      <w:r>
        <w:instrText xml:space="preserve"> PAGEREF _Toc88574531 \h </w:instrText>
      </w:r>
      <w:r>
        <w:fldChar w:fldCharType="separate"/>
      </w:r>
      <w:r>
        <w:t>24</w:t>
      </w:r>
      <w:r>
        <w:fldChar w:fldCharType="end"/>
      </w:r>
    </w:p>
    <w:p w14:paraId="6F5F0BE2" w14:textId="77777777" w:rsidR="00AF19E5" w:rsidRPr="004006E1" w:rsidRDefault="00AF19E5">
      <w:pPr>
        <w:pStyle w:val="30"/>
        <w:rPr>
          <w:rFonts w:ascii="Calibri" w:hAnsi="Calibri"/>
          <w:kern w:val="2"/>
          <w:sz w:val="21"/>
          <w:szCs w:val="22"/>
          <w:lang w:val="en-US" w:eastAsia="zh-CN"/>
        </w:rPr>
      </w:pPr>
      <w:r>
        <w:t>5.</w:t>
      </w:r>
      <w:r>
        <w:rPr>
          <w:lang w:eastAsia="zh-CN"/>
        </w:rPr>
        <w:t>13</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_Toc88574532 \h </w:instrText>
      </w:r>
      <w:r>
        <w:fldChar w:fldCharType="separate"/>
      </w:r>
      <w:r>
        <w:t>24</w:t>
      </w:r>
      <w:r>
        <w:fldChar w:fldCharType="end"/>
      </w:r>
    </w:p>
    <w:p w14:paraId="2C57CB3F" w14:textId="77777777" w:rsidR="00AF19E5" w:rsidRPr="004006E1" w:rsidRDefault="00AF19E5">
      <w:pPr>
        <w:pStyle w:val="20"/>
        <w:rPr>
          <w:rFonts w:ascii="Calibri" w:hAnsi="Calibri"/>
          <w:kern w:val="2"/>
          <w:sz w:val="21"/>
          <w:szCs w:val="22"/>
          <w:lang w:val="en-US" w:eastAsia="zh-CN"/>
        </w:rPr>
      </w:pPr>
      <w:r>
        <w:t>5.</w:t>
      </w:r>
      <w:r>
        <w:rPr>
          <w:lang w:eastAsia="zh-CN"/>
        </w:rPr>
        <w:t>14</w:t>
      </w:r>
      <w:r w:rsidRPr="004006E1">
        <w:rPr>
          <w:rFonts w:ascii="Calibri"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_Toc88574533 \h </w:instrText>
      </w:r>
      <w:r>
        <w:fldChar w:fldCharType="separate"/>
      </w:r>
      <w:r>
        <w:t>24</w:t>
      </w:r>
      <w:r>
        <w:fldChar w:fldCharType="end"/>
      </w:r>
    </w:p>
    <w:p w14:paraId="3F1D0A2D" w14:textId="77777777" w:rsidR="00AF19E5" w:rsidRPr="004006E1" w:rsidRDefault="00AF19E5">
      <w:pPr>
        <w:pStyle w:val="30"/>
        <w:rPr>
          <w:rFonts w:ascii="Calibri" w:hAnsi="Calibri"/>
          <w:kern w:val="2"/>
          <w:sz w:val="21"/>
          <w:szCs w:val="22"/>
          <w:lang w:val="en-US" w:eastAsia="zh-CN"/>
        </w:rPr>
      </w:pPr>
      <w:r>
        <w:t>5.</w:t>
      </w:r>
      <w:r>
        <w:rPr>
          <w:lang w:eastAsia="zh-CN"/>
        </w:rPr>
        <w:t>14</w:t>
      </w:r>
      <w:r>
        <w:t>.1</w:t>
      </w:r>
      <w:r w:rsidRPr="004006E1">
        <w:rPr>
          <w:rFonts w:ascii="Calibri" w:hAnsi="Calibri"/>
          <w:kern w:val="2"/>
          <w:sz w:val="21"/>
          <w:szCs w:val="22"/>
          <w:lang w:val="en-US" w:eastAsia="zh-CN"/>
        </w:rPr>
        <w:tab/>
      </w:r>
      <w:r>
        <w:t>Key issue details</w:t>
      </w:r>
      <w:r>
        <w:tab/>
      </w:r>
      <w:r>
        <w:fldChar w:fldCharType="begin"/>
      </w:r>
      <w:r>
        <w:instrText xml:space="preserve"> PAGEREF _Toc88574534 \h </w:instrText>
      </w:r>
      <w:r>
        <w:fldChar w:fldCharType="separate"/>
      </w:r>
      <w:r>
        <w:t>24</w:t>
      </w:r>
      <w:r>
        <w:fldChar w:fldCharType="end"/>
      </w:r>
    </w:p>
    <w:p w14:paraId="581C3577" w14:textId="77777777" w:rsidR="00AF19E5" w:rsidRPr="004006E1" w:rsidRDefault="00AF19E5">
      <w:pPr>
        <w:pStyle w:val="30"/>
        <w:rPr>
          <w:rFonts w:ascii="Calibri" w:hAnsi="Calibri"/>
          <w:kern w:val="2"/>
          <w:sz w:val="21"/>
          <w:szCs w:val="22"/>
          <w:lang w:val="en-US" w:eastAsia="zh-CN"/>
        </w:rPr>
      </w:pPr>
      <w:r>
        <w:t>5.</w:t>
      </w:r>
      <w:r>
        <w:rPr>
          <w:lang w:eastAsia="zh-CN"/>
        </w:rPr>
        <w:t>14</w:t>
      </w:r>
      <w:r>
        <w:t>.2</w:t>
      </w:r>
      <w:r w:rsidRPr="004006E1">
        <w:rPr>
          <w:rFonts w:ascii="Calibri" w:hAnsi="Calibri"/>
          <w:kern w:val="2"/>
          <w:sz w:val="21"/>
          <w:szCs w:val="22"/>
          <w:lang w:val="en-US" w:eastAsia="zh-CN"/>
        </w:rPr>
        <w:tab/>
      </w:r>
      <w:r>
        <w:t>Security threats</w:t>
      </w:r>
      <w:r>
        <w:tab/>
      </w:r>
      <w:r>
        <w:fldChar w:fldCharType="begin"/>
      </w:r>
      <w:r>
        <w:instrText xml:space="preserve"> PAGEREF _Toc88574535 \h </w:instrText>
      </w:r>
      <w:r>
        <w:fldChar w:fldCharType="separate"/>
      </w:r>
      <w:r>
        <w:t>25</w:t>
      </w:r>
      <w:r>
        <w:fldChar w:fldCharType="end"/>
      </w:r>
    </w:p>
    <w:p w14:paraId="4D3BFD42" w14:textId="77777777" w:rsidR="00AF19E5" w:rsidRPr="004006E1" w:rsidRDefault="00AF19E5">
      <w:pPr>
        <w:pStyle w:val="30"/>
        <w:rPr>
          <w:rFonts w:ascii="Calibri" w:hAnsi="Calibri"/>
          <w:kern w:val="2"/>
          <w:sz w:val="21"/>
          <w:szCs w:val="22"/>
          <w:lang w:val="en-US" w:eastAsia="zh-CN"/>
        </w:rPr>
      </w:pPr>
      <w:r>
        <w:t>5.</w:t>
      </w:r>
      <w:r>
        <w:rPr>
          <w:lang w:eastAsia="zh-CN"/>
        </w:rPr>
        <w:t>14</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_Toc88574536 \h </w:instrText>
      </w:r>
      <w:r>
        <w:fldChar w:fldCharType="separate"/>
      </w:r>
      <w:r>
        <w:t>25</w:t>
      </w:r>
      <w:r>
        <w:fldChar w:fldCharType="end"/>
      </w:r>
    </w:p>
    <w:p w14:paraId="116F9D74" w14:textId="77777777" w:rsidR="00AF19E5" w:rsidRPr="004006E1" w:rsidRDefault="00AF19E5">
      <w:pPr>
        <w:pStyle w:val="20"/>
        <w:rPr>
          <w:rFonts w:ascii="Calibri" w:hAnsi="Calibri"/>
          <w:kern w:val="2"/>
          <w:sz w:val="21"/>
          <w:szCs w:val="22"/>
          <w:lang w:val="en-US" w:eastAsia="zh-CN"/>
        </w:rPr>
      </w:pPr>
      <w:r>
        <w:t>5.</w:t>
      </w:r>
      <w:r>
        <w:rPr>
          <w:lang w:eastAsia="zh-CN"/>
        </w:rPr>
        <w:t>15</w:t>
      </w:r>
      <w:r w:rsidRPr="004006E1">
        <w:rPr>
          <w:rFonts w:ascii="Calibri"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_Toc88574537 \h </w:instrText>
      </w:r>
      <w:r>
        <w:fldChar w:fldCharType="separate"/>
      </w:r>
      <w:r>
        <w:t>25</w:t>
      </w:r>
      <w:r>
        <w:fldChar w:fldCharType="end"/>
      </w:r>
    </w:p>
    <w:p w14:paraId="01F821C4" w14:textId="77777777" w:rsidR="00AF19E5" w:rsidRPr="004006E1" w:rsidRDefault="00AF19E5">
      <w:pPr>
        <w:pStyle w:val="30"/>
        <w:rPr>
          <w:rFonts w:ascii="Calibri" w:hAnsi="Calibri"/>
          <w:kern w:val="2"/>
          <w:sz w:val="21"/>
          <w:szCs w:val="22"/>
          <w:lang w:val="en-US" w:eastAsia="zh-CN"/>
        </w:rPr>
      </w:pPr>
      <w:r>
        <w:t>5.</w:t>
      </w:r>
      <w:r>
        <w:rPr>
          <w:lang w:eastAsia="zh-CN"/>
        </w:rPr>
        <w:t>15</w:t>
      </w:r>
      <w:r>
        <w:t>.1</w:t>
      </w:r>
      <w:r w:rsidRPr="004006E1">
        <w:rPr>
          <w:rFonts w:ascii="Calibri" w:hAnsi="Calibri"/>
          <w:kern w:val="2"/>
          <w:sz w:val="21"/>
          <w:szCs w:val="22"/>
          <w:lang w:val="en-US" w:eastAsia="zh-CN"/>
        </w:rPr>
        <w:tab/>
      </w:r>
      <w:r>
        <w:t>Key issue details</w:t>
      </w:r>
      <w:r>
        <w:tab/>
      </w:r>
      <w:r>
        <w:fldChar w:fldCharType="begin"/>
      </w:r>
      <w:r>
        <w:instrText xml:space="preserve"> PAGEREF _Toc88574538 \h </w:instrText>
      </w:r>
      <w:r>
        <w:fldChar w:fldCharType="separate"/>
      </w:r>
      <w:r>
        <w:t>25</w:t>
      </w:r>
      <w:r>
        <w:fldChar w:fldCharType="end"/>
      </w:r>
    </w:p>
    <w:p w14:paraId="27341FA4" w14:textId="77777777" w:rsidR="00AF19E5" w:rsidRPr="004006E1" w:rsidRDefault="00AF19E5">
      <w:pPr>
        <w:pStyle w:val="30"/>
        <w:rPr>
          <w:rFonts w:ascii="Calibri" w:hAnsi="Calibri"/>
          <w:kern w:val="2"/>
          <w:sz w:val="21"/>
          <w:szCs w:val="22"/>
          <w:lang w:val="en-US" w:eastAsia="zh-CN"/>
        </w:rPr>
      </w:pPr>
      <w:r>
        <w:t>5.</w:t>
      </w:r>
      <w:r>
        <w:rPr>
          <w:lang w:eastAsia="zh-CN"/>
        </w:rPr>
        <w:t>15</w:t>
      </w:r>
      <w:r>
        <w:t>.2</w:t>
      </w:r>
      <w:r w:rsidRPr="004006E1">
        <w:rPr>
          <w:rFonts w:ascii="Calibri" w:hAnsi="Calibri"/>
          <w:kern w:val="2"/>
          <w:sz w:val="21"/>
          <w:szCs w:val="22"/>
          <w:lang w:val="en-US" w:eastAsia="zh-CN"/>
        </w:rPr>
        <w:tab/>
      </w:r>
      <w:r>
        <w:t>Security threats</w:t>
      </w:r>
      <w:r>
        <w:tab/>
      </w:r>
      <w:r>
        <w:fldChar w:fldCharType="begin"/>
      </w:r>
      <w:r>
        <w:instrText xml:space="preserve"> PAGEREF _Toc88574539 \h </w:instrText>
      </w:r>
      <w:r>
        <w:fldChar w:fldCharType="separate"/>
      </w:r>
      <w:r>
        <w:t>26</w:t>
      </w:r>
      <w:r>
        <w:fldChar w:fldCharType="end"/>
      </w:r>
    </w:p>
    <w:p w14:paraId="15AE9C57" w14:textId="77777777" w:rsidR="00AF19E5" w:rsidRPr="004006E1" w:rsidRDefault="00AF19E5">
      <w:pPr>
        <w:pStyle w:val="30"/>
        <w:rPr>
          <w:rFonts w:ascii="Calibri" w:hAnsi="Calibri"/>
          <w:kern w:val="2"/>
          <w:sz w:val="21"/>
          <w:szCs w:val="22"/>
          <w:lang w:val="en-US" w:eastAsia="zh-CN"/>
        </w:rPr>
      </w:pPr>
      <w:r>
        <w:t>5.</w:t>
      </w:r>
      <w:r>
        <w:rPr>
          <w:lang w:eastAsia="zh-CN"/>
        </w:rPr>
        <w:t>15</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_Toc88574540 \h </w:instrText>
      </w:r>
      <w:r>
        <w:fldChar w:fldCharType="separate"/>
      </w:r>
      <w:r>
        <w:t>26</w:t>
      </w:r>
      <w:r>
        <w:fldChar w:fldCharType="end"/>
      </w:r>
    </w:p>
    <w:p w14:paraId="66B08434" w14:textId="77777777" w:rsidR="00AF19E5" w:rsidRPr="004006E1" w:rsidRDefault="00AF19E5">
      <w:pPr>
        <w:pStyle w:val="20"/>
        <w:rPr>
          <w:rFonts w:ascii="Calibri" w:hAnsi="Calibri"/>
          <w:kern w:val="2"/>
          <w:sz w:val="21"/>
          <w:szCs w:val="22"/>
          <w:lang w:val="en-US" w:eastAsia="zh-CN"/>
        </w:rPr>
      </w:pPr>
      <w:r>
        <w:t>5.</w:t>
      </w:r>
      <w:r>
        <w:rPr>
          <w:lang w:eastAsia="zh-CN"/>
        </w:rPr>
        <w:t>16</w:t>
      </w:r>
      <w:r w:rsidRPr="004006E1">
        <w:rPr>
          <w:rFonts w:ascii="Calibri" w:hAnsi="Calibri"/>
          <w:kern w:val="2"/>
          <w:sz w:val="21"/>
          <w:szCs w:val="22"/>
          <w:lang w:val="en-US" w:eastAsia="zh-CN"/>
        </w:rPr>
        <w:tab/>
      </w:r>
      <w:r>
        <w:t>Key Issue #16: Privacy protection of PDU session-related parameters for relaying</w:t>
      </w:r>
      <w:r>
        <w:tab/>
      </w:r>
      <w:r>
        <w:fldChar w:fldCharType="begin"/>
      </w:r>
      <w:r>
        <w:instrText xml:space="preserve"> PAGEREF _Toc88574541 \h </w:instrText>
      </w:r>
      <w:r>
        <w:fldChar w:fldCharType="separate"/>
      </w:r>
      <w:r>
        <w:t>26</w:t>
      </w:r>
      <w:r>
        <w:fldChar w:fldCharType="end"/>
      </w:r>
    </w:p>
    <w:p w14:paraId="1CCCAD7D" w14:textId="77777777" w:rsidR="00AF19E5" w:rsidRPr="004006E1" w:rsidRDefault="00AF19E5">
      <w:pPr>
        <w:pStyle w:val="30"/>
        <w:rPr>
          <w:rFonts w:ascii="Calibri" w:hAnsi="Calibri"/>
          <w:kern w:val="2"/>
          <w:sz w:val="21"/>
          <w:szCs w:val="22"/>
          <w:lang w:val="en-US" w:eastAsia="zh-CN"/>
        </w:rPr>
      </w:pPr>
      <w:r>
        <w:t>5.</w:t>
      </w:r>
      <w:r>
        <w:rPr>
          <w:lang w:eastAsia="zh-CN"/>
        </w:rPr>
        <w:t>16</w:t>
      </w:r>
      <w:r>
        <w:t>.</w:t>
      </w:r>
      <w:r>
        <w:rPr>
          <w:lang w:eastAsia="zh-CN"/>
        </w:rPr>
        <w:t>1</w:t>
      </w:r>
      <w:r w:rsidRPr="004006E1">
        <w:rPr>
          <w:rFonts w:ascii="Calibri" w:hAnsi="Calibri"/>
          <w:kern w:val="2"/>
          <w:sz w:val="21"/>
          <w:szCs w:val="22"/>
          <w:lang w:val="en-US" w:eastAsia="zh-CN"/>
        </w:rPr>
        <w:tab/>
      </w:r>
      <w:r>
        <w:t>Key issue details</w:t>
      </w:r>
      <w:r>
        <w:tab/>
      </w:r>
      <w:r>
        <w:fldChar w:fldCharType="begin"/>
      </w:r>
      <w:r>
        <w:instrText xml:space="preserve"> PAGEREF _Toc88574542 \h </w:instrText>
      </w:r>
      <w:r>
        <w:fldChar w:fldCharType="separate"/>
      </w:r>
      <w:r>
        <w:t>26</w:t>
      </w:r>
      <w:r>
        <w:fldChar w:fldCharType="end"/>
      </w:r>
    </w:p>
    <w:p w14:paraId="73284BC8" w14:textId="77777777" w:rsidR="00AF19E5" w:rsidRPr="004006E1" w:rsidRDefault="00AF19E5">
      <w:pPr>
        <w:pStyle w:val="30"/>
        <w:rPr>
          <w:rFonts w:ascii="Calibri" w:hAnsi="Calibri"/>
          <w:kern w:val="2"/>
          <w:sz w:val="21"/>
          <w:szCs w:val="22"/>
          <w:lang w:val="en-US" w:eastAsia="zh-CN"/>
        </w:rPr>
      </w:pPr>
      <w:r>
        <w:t>5.</w:t>
      </w:r>
      <w:r>
        <w:rPr>
          <w:lang w:eastAsia="zh-CN"/>
        </w:rPr>
        <w:t>16</w:t>
      </w:r>
      <w:r>
        <w:t>.2</w:t>
      </w:r>
      <w:r w:rsidRPr="004006E1">
        <w:rPr>
          <w:rFonts w:ascii="Calibri" w:hAnsi="Calibri"/>
          <w:kern w:val="2"/>
          <w:sz w:val="21"/>
          <w:szCs w:val="22"/>
          <w:lang w:val="en-US" w:eastAsia="zh-CN"/>
        </w:rPr>
        <w:tab/>
      </w:r>
      <w:r>
        <w:t>Security threats</w:t>
      </w:r>
      <w:r>
        <w:tab/>
      </w:r>
      <w:r>
        <w:fldChar w:fldCharType="begin"/>
      </w:r>
      <w:r>
        <w:instrText xml:space="preserve"> PAGEREF _Toc88574543 \h </w:instrText>
      </w:r>
      <w:r>
        <w:fldChar w:fldCharType="separate"/>
      </w:r>
      <w:r>
        <w:t>27</w:t>
      </w:r>
      <w:r>
        <w:fldChar w:fldCharType="end"/>
      </w:r>
    </w:p>
    <w:p w14:paraId="6BF01A69" w14:textId="77777777" w:rsidR="00AF19E5" w:rsidRPr="004006E1" w:rsidRDefault="00AF19E5">
      <w:pPr>
        <w:pStyle w:val="30"/>
        <w:rPr>
          <w:rFonts w:ascii="Calibri" w:hAnsi="Calibri"/>
          <w:kern w:val="2"/>
          <w:sz w:val="21"/>
          <w:szCs w:val="22"/>
          <w:lang w:val="en-US" w:eastAsia="zh-CN"/>
        </w:rPr>
      </w:pPr>
      <w:r>
        <w:t>5.</w:t>
      </w:r>
      <w:r>
        <w:rPr>
          <w:lang w:eastAsia="zh-CN"/>
        </w:rPr>
        <w:t>16</w:t>
      </w:r>
      <w:r>
        <w:t>.</w:t>
      </w:r>
      <w:r>
        <w:rPr>
          <w:lang w:eastAsia="zh-CN"/>
        </w:rP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_Toc88574544 \h </w:instrText>
      </w:r>
      <w:r>
        <w:fldChar w:fldCharType="separate"/>
      </w:r>
      <w:r>
        <w:t>27</w:t>
      </w:r>
      <w:r>
        <w:fldChar w:fldCharType="end"/>
      </w:r>
    </w:p>
    <w:p w14:paraId="7532176A" w14:textId="77777777" w:rsidR="00AF19E5" w:rsidRPr="004006E1" w:rsidRDefault="00AF19E5">
      <w:pPr>
        <w:pStyle w:val="20"/>
        <w:rPr>
          <w:rFonts w:ascii="Calibri" w:hAnsi="Calibri"/>
          <w:kern w:val="2"/>
          <w:sz w:val="21"/>
          <w:szCs w:val="22"/>
          <w:lang w:val="en-US" w:eastAsia="zh-CN"/>
        </w:rPr>
      </w:pPr>
      <w:r>
        <w:t>5.</w:t>
      </w:r>
      <w:r>
        <w:rPr>
          <w:lang w:eastAsia="zh-CN"/>
        </w:rPr>
        <w:t>17</w:t>
      </w:r>
      <w:r w:rsidRPr="004006E1">
        <w:rPr>
          <w:rFonts w:ascii="Calibri" w:hAnsi="Calibri"/>
          <w:kern w:val="2"/>
          <w:sz w:val="21"/>
          <w:szCs w:val="22"/>
          <w:lang w:val="en-US" w:eastAsia="zh-CN"/>
        </w:rPr>
        <w:tab/>
      </w:r>
      <w:r>
        <w:t>Key Issue #</w:t>
      </w:r>
      <w:r>
        <w:rPr>
          <w:lang w:eastAsia="zh-CN"/>
        </w:rPr>
        <w:t>17</w:t>
      </w:r>
      <w:r>
        <w:t>: Supporting security policy handling for PC5 connection of 5G ProSe services</w:t>
      </w:r>
      <w:r>
        <w:tab/>
      </w:r>
      <w:r>
        <w:fldChar w:fldCharType="begin"/>
      </w:r>
      <w:r>
        <w:instrText xml:space="preserve"> PAGEREF _Toc88574545 \h </w:instrText>
      </w:r>
      <w:r>
        <w:fldChar w:fldCharType="separate"/>
      </w:r>
      <w:r>
        <w:t>27</w:t>
      </w:r>
      <w:r>
        <w:fldChar w:fldCharType="end"/>
      </w:r>
    </w:p>
    <w:p w14:paraId="1DB945A8" w14:textId="77777777" w:rsidR="00AF19E5" w:rsidRPr="004006E1" w:rsidRDefault="00AF19E5">
      <w:pPr>
        <w:pStyle w:val="30"/>
        <w:rPr>
          <w:rFonts w:ascii="Calibri" w:hAnsi="Calibri"/>
          <w:kern w:val="2"/>
          <w:sz w:val="21"/>
          <w:szCs w:val="22"/>
          <w:lang w:val="en-US" w:eastAsia="zh-CN"/>
        </w:rPr>
      </w:pPr>
      <w:r>
        <w:t>5.</w:t>
      </w:r>
      <w:r>
        <w:rPr>
          <w:lang w:eastAsia="zh-CN"/>
        </w:rPr>
        <w:t>17</w:t>
      </w:r>
      <w:r>
        <w:t>.1</w:t>
      </w:r>
      <w:r w:rsidRPr="004006E1">
        <w:rPr>
          <w:rFonts w:ascii="Calibri" w:hAnsi="Calibri"/>
          <w:kern w:val="2"/>
          <w:sz w:val="21"/>
          <w:szCs w:val="22"/>
          <w:lang w:val="en-US" w:eastAsia="zh-CN"/>
        </w:rPr>
        <w:tab/>
      </w:r>
      <w:r>
        <w:t>Key issue details</w:t>
      </w:r>
      <w:r>
        <w:tab/>
      </w:r>
      <w:r>
        <w:fldChar w:fldCharType="begin"/>
      </w:r>
      <w:r>
        <w:instrText xml:space="preserve"> PAGEREF _Toc88574546 \h </w:instrText>
      </w:r>
      <w:r>
        <w:fldChar w:fldCharType="separate"/>
      </w:r>
      <w:r>
        <w:t>27</w:t>
      </w:r>
      <w:r>
        <w:fldChar w:fldCharType="end"/>
      </w:r>
    </w:p>
    <w:p w14:paraId="67B1F327" w14:textId="77777777" w:rsidR="00AF19E5" w:rsidRPr="004006E1" w:rsidRDefault="00AF19E5">
      <w:pPr>
        <w:pStyle w:val="30"/>
        <w:rPr>
          <w:rFonts w:ascii="Calibri" w:hAnsi="Calibri"/>
          <w:kern w:val="2"/>
          <w:sz w:val="21"/>
          <w:szCs w:val="22"/>
          <w:lang w:val="en-US" w:eastAsia="zh-CN"/>
        </w:rPr>
      </w:pPr>
      <w:r>
        <w:t>5.</w:t>
      </w:r>
      <w:r>
        <w:rPr>
          <w:lang w:eastAsia="zh-CN"/>
        </w:rPr>
        <w:t>17</w:t>
      </w:r>
      <w:r>
        <w:t>.2</w:t>
      </w:r>
      <w:r w:rsidRPr="004006E1">
        <w:rPr>
          <w:rFonts w:ascii="Calibri" w:hAnsi="Calibri"/>
          <w:kern w:val="2"/>
          <w:sz w:val="21"/>
          <w:szCs w:val="22"/>
          <w:lang w:val="en-US" w:eastAsia="zh-CN"/>
        </w:rPr>
        <w:tab/>
      </w:r>
      <w:r>
        <w:t>Security threats</w:t>
      </w:r>
      <w:r>
        <w:tab/>
      </w:r>
      <w:r>
        <w:fldChar w:fldCharType="begin"/>
      </w:r>
      <w:r>
        <w:instrText xml:space="preserve"> PAGEREF _Toc88574547 \h </w:instrText>
      </w:r>
      <w:r>
        <w:fldChar w:fldCharType="separate"/>
      </w:r>
      <w:r>
        <w:t>28</w:t>
      </w:r>
      <w:r>
        <w:fldChar w:fldCharType="end"/>
      </w:r>
    </w:p>
    <w:p w14:paraId="30CA170E" w14:textId="77777777" w:rsidR="00AF19E5" w:rsidRPr="004006E1" w:rsidRDefault="00AF19E5">
      <w:pPr>
        <w:pStyle w:val="30"/>
        <w:rPr>
          <w:rFonts w:ascii="Calibri" w:hAnsi="Calibri"/>
          <w:kern w:val="2"/>
          <w:sz w:val="21"/>
          <w:szCs w:val="22"/>
          <w:lang w:val="en-US" w:eastAsia="zh-CN"/>
        </w:rPr>
      </w:pPr>
      <w:r>
        <w:t>5.</w:t>
      </w:r>
      <w:r>
        <w:rPr>
          <w:lang w:eastAsia="zh-CN"/>
        </w:rPr>
        <w:t>17</w:t>
      </w:r>
      <w:r>
        <w:t>.3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_Toc88574548 \h </w:instrText>
      </w:r>
      <w:r>
        <w:fldChar w:fldCharType="separate"/>
      </w:r>
      <w:r>
        <w:t>28</w:t>
      </w:r>
      <w:r>
        <w:fldChar w:fldCharType="end"/>
      </w:r>
    </w:p>
    <w:p w14:paraId="53E33F8A" w14:textId="77777777" w:rsidR="00AF19E5" w:rsidRPr="004006E1" w:rsidRDefault="00AF19E5">
      <w:pPr>
        <w:pStyle w:val="20"/>
        <w:rPr>
          <w:rFonts w:ascii="Calibri" w:hAnsi="Calibri"/>
          <w:kern w:val="2"/>
          <w:sz w:val="21"/>
          <w:szCs w:val="22"/>
          <w:lang w:val="en-US" w:eastAsia="zh-CN"/>
        </w:rPr>
      </w:pPr>
      <w:r>
        <w:t>5.X</w:t>
      </w:r>
      <w:r w:rsidRPr="004006E1">
        <w:rPr>
          <w:rFonts w:ascii="Calibri" w:hAnsi="Calibri"/>
          <w:kern w:val="2"/>
          <w:sz w:val="21"/>
          <w:szCs w:val="22"/>
          <w:lang w:val="en-US" w:eastAsia="zh-CN"/>
        </w:rPr>
        <w:tab/>
      </w:r>
      <w:r>
        <w:t>Key Issue #X: &lt;Key Issue Name&gt;</w:t>
      </w:r>
      <w:r>
        <w:tab/>
      </w:r>
      <w:r>
        <w:fldChar w:fldCharType="begin"/>
      </w:r>
      <w:r>
        <w:instrText xml:space="preserve"> PAGEREF _Toc88574549 \h </w:instrText>
      </w:r>
      <w:r>
        <w:fldChar w:fldCharType="separate"/>
      </w:r>
      <w:r>
        <w:t>28</w:t>
      </w:r>
      <w:r>
        <w:fldChar w:fldCharType="end"/>
      </w:r>
    </w:p>
    <w:p w14:paraId="50096799" w14:textId="77777777" w:rsidR="00AF19E5" w:rsidRPr="004006E1" w:rsidRDefault="00AF19E5">
      <w:pPr>
        <w:pStyle w:val="30"/>
        <w:rPr>
          <w:rFonts w:ascii="Calibri" w:hAnsi="Calibri"/>
          <w:kern w:val="2"/>
          <w:sz w:val="21"/>
          <w:szCs w:val="22"/>
          <w:lang w:val="en-US" w:eastAsia="zh-CN"/>
        </w:rPr>
      </w:pPr>
      <w:r>
        <w:t>5.X.1</w:t>
      </w:r>
      <w:r w:rsidRPr="004006E1">
        <w:rPr>
          <w:rFonts w:ascii="Calibri" w:hAnsi="Calibri"/>
          <w:kern w:val="2"/>
          <w:sz w:val="21"/>
          <w:szCs w:val="22"/>
          <w:lang w:val="en-US" w:eastAsia="zh-CN"/>
        </w:rPr>
        <w:tab/>
      </w:r>
      <w:r>
        <w:t>Key issue details</w:t>
      </w:r>
      <w:r>
        <w:tab/>
      </w:r>
      <w:r>
        <w:fldChar w:fldCharType="begin"/>
      </w:r>
      <w:r>
        <w:instrText xml:space="preserve"> PAGEREF _Toc88574550 \h </w:instrText>
      </w:r>
      <w:r>
        <w:fldChar w:fldCharType="separate"/>
      </w:r>
      <w:r>
        <w:t>28</w:t>
      </w:r>
      <w:r>
        <w:fldChar w:fldCharType="end"/>
      </w:r>
    </w:p>
    <w:p w14:paraId="13D849F4" w14:textId="77777777" w:rsidR="00AF19E5" w:rsidRPr="004006E1" w:rsidRDefault="00AF19E5">
      <w:pPr>
        <w:pStyle w:val="30"/>
        <w:rPr>
          <w:rFonts w:ascii="Calibri" w:hAnsi="Calibri"/>
          <w:kern w:val="2"/>
          <w:sz w:val="21"/>
          <w:szCs w:val="22"/>
          <w:lang w:val="en-US" w:eastAsia="zh-CN"/>
        </w:rPr>
      </w:pPr>
      <w:r>
        <w:t>5.X.2</w:t>
      </w:r>
      <w:r w:rsidRPr="004006E1">
        <w:rPr>
          <w:rFonts w:ascii="Calibri" w:hAnsi="Calibri"/>
          <w:kern w:val="2"/>
          <w:sz w:val="21"/>
          <w:szCs w:val="22"/>
          <w:lang w:val="en-US" w:eastAsia="zh-CN"/>
        </w:rPr>
        <w:tab/>
      </w:r>
      <w:r>
        <w:t>Security threats</w:t>
      </w:r>
      <w:r>
        <w:tab/>
      </w:r>
      <w:r>
        <w:fldChar w:fldCharType="begin"/>
      </w:r>
      <w:r>
        <w:instrText xml:space="preserve"> PAGEREF _Toc88574551 \h </w:instrText>
      </w:r>
      <w:r>
        <w:fldChar w:fldCharType="separate"/>
      </w:r>
      <w:r>
        <w:t>28</w:t>
      </w:r>
      <w:r>
        <w:fldChar w:fldCharType="end"/>
      </w:r>
    </w:p>
    <w:p w14:paraId="6B99C24C" w14:textId="77777777" w:rsidR="00AF19E5" w:rsidRPr="004006E1" w:rsidRDefault="00AF19E5">
      <w:pPr>
        <w:pStyle w:val="30"/>
        <w:rPr>
          <w:rFonts w:ascii="Calibri" w:hAnsi="Calibri"/>
          <w:kern w:val="2"/>
          <w:sz w:val="21"/>
          <w:szCs w:val="22"/>
          <w:lang w:val="en-US" w:eastAsia="zh-CN"/>
        </w:rPr>
      </w:pPr>
      <w:r>
        <w:t>5.X.3</w:t>
      </w:r>
      <w:r w:rsidRPr="004006E1">
        <w:rPr>
          <w:rFonts w:ascii="Calibri" w:hAnsi="Calibri"/>
          <w:kern w:val="2"/>
          <w:sz w:val="21"/>
          <w:szCs w:val="22"/>
          <w:lang w:val="en-US" w:eastAsia="zh-CN"/>
        </w:rPr>
        <w:tab/>
      </w:r>
      <w:r>
        <w:t>Potential security requirements</w:t>
      </w:r>
      <w:r>
        <w:tab/>
      </w:r>
      <w:r>
        <w:fldChar w:fldCharType="begin"/>
      </w:r>
      <w:r>
        <w:instrText xml:space="preserve"> PAGEREF _Toc88574552 \h </w:instrText>
      </w:r>
      <w:r>
        <w:fldChar w:fldCharType="separate"/>
      </w:r>
      <w:r>
        <w:t>28</w:t>
      </w:r>
      <w:r>
        <w:fldChar w:fldCharType="end"/>
      </w:r>
    </w:p>
    <w:p w14:paraId="04BFC158" w14:textId="77777777" w:rsidR="00AF19E5" w:rsidRPr="004006E1" w:rsidRDefault="00AF19E5">
      <w:pPr>
        <w:pStyle w:val="10"/>
        <w:rPr>
          <w:rFonts w:ascii="Calibri" w:hAnsi="Calibri"/>
          <w:kern w:val="2"/>
          <w:sz w:val="21"/>
          <w:szCs w:val="22"/>
          <w:lang w:val="en-US" w:eastAsia="zh-CN"/>
        </w:rPr>
      </w:pPr>
      <w:r>
        <w:t>6</w:t>
      </w:r>
      <w:r w:rsidRPr="004006E1">
        <w:rPr>
          <w:rFonts w:ascii="Calibri" w:hAnsi="Calibri"/>
          <w:kern w:val="2"/>
          <w:sz w:val="21"/>
          <w:szCs w:val="22"/>
          <w:lang w:val="en-US" w:eastAsia="zh-CN"/>
        </w:rPr>
        <w:tab/>
      </w:r>
      <w:r>
        <w:rPr>
          <w:lang w:eastAsia="zh-CN"/>
        </w:rPr>
        <w:t>S</w:t>
      </w:r>
      <w:r>
        <w:t>olutions</w:t>
      </w:r>
      <w:r>
        <w:tab/>
      </w:r>
      <w:r>
        <w:fldChar w:fldCharType="begin"/>
      </w:r>
      <w:r>
        <w:instrText xml:space="preserve"> PAGEREF _Toc88574553 \h </w:instrText>
      </w:r>
      <w:r>
        <w:fldChar w:fldCharType="separate"/>
      </w:r>
      <w:r>
        <w:t>28</w:t>
      </w:r>
      <w:r>
        <w:fldChar w:fldCharType="end"/>
      </w:r>
    </w:p>
    <w:p w14:paraId="4B68F774" w14:textId="77777777" w:rsidR="00AF19E5" w:rsidRPr="004006E1" w:rsidRDefault="00AF19E5">
      <w:pPr>
        <w:pStyle w:val="20"/>
        <w:rPr>
          <w:rFonts w:ascii="Calibri" w:hAnsi="Calibri"/>
          <w:kern w:val="2"/>
          <w:sz w:val="21"/>
          <w:szCs w:val="22"/>
          <w:lang w:val="en-US" w:eastAsia="zh-CN"/>
        </w:rPr>
      </w:pPr>
      <w:r>
        <w:t>6.</w:t>
      </w:r>
      <w:r>
        <w:rPr>
          <w:lang w:eastAsia="zh-CN"/>
        </w:rPr>
        <w:t>0</w:t>
      </w:r>
      <w:r w:rsidRPr="004006E1">
        <w:rPr>
          <w:rFonts w:ascii="Calibri" w:hAnsi="Calibri"/>
          <w:kern w:val="2"/>
          <w:sz w:val="21"/>
          <w:szCs w:val="22"/>
          <w:lang w:val="en-US" w:eastAsia="zh-CN"/>
        </w:rPr>
        <w:tab/>
      </w:r>
      <w:r>
        <w:t>Mapping of Solutions to Key Issues</w:t>
      </w:r>
      <w:r>
        <w:tab/>
      </w:r>
      <w:r>
        <w:fldChar w:fldCharType="begin"/>
      </w:r>
      <w:r>
        <w:instrText xml:space="preserve"> PAGEREF _Toc88574554 \h </w:instrText>
      </w:r>
      <w:r>
        <w:fldChar w:fldCharType="separate"/>
      </w:r>
      <w:r>
        <w:t>29</w:t>
      </w:r>
      <w:r>
        <w:fldChar w:fldCharType="end"/>
      </w:r>
    </w:p>
    <w:p w14:paraId="14E9F69C" w14:textId="77777777" w:rsidR="00AF19E5" w:rsidRPr="004006E1" w:rsidRDefault="00AF19E5">
      <w:pPr>
        <w:pStyle w:val="20"/>
        <w:rPr>
          <w:rFonts w:ascii="Calibri" w:hAnsi="Calibri"/>
          <w:kern w:val="2"/>
          <w:sz w:val="21"/>
          <w:szCs w:val="22"/>
          <w:lang w:val="en-US" w:eastAsia="zh-CN"/>
        </w:rPr>
      </w:pPr>
      <w:r>
        <w:t>6.</w:t>
      </w:r>
      <w:r>
        <w:rPr>
          <w:lang w:eastAsia="zh-CN"/>
        </w:rPr>
        <w:t>1</w:t>
      </w:r>
      <w:r w:rsidRPr="004006E1">
        <w:rPr>
          <w:rFonts w:ascii="Calibri"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_Toc88574555 \h </w:instrText>
      </w:r>
      <w:r>
        <w:fldChar w:fldCharType="separate"/>
      </w:r>
      <w:r>
        <w:t>30</w:t>
      </w:r>
      <w:r>
        <w:fldChar w:fldCharType="end"/>
      </w:r>
    </w:p>
    <w:p w14:paraId="6EA66D80" w14:textId="77777777" w:rsidR="00AF19E5" w:rsidRPr="004006E1" w:rsidRDefault="00AF19E5">
      <w:pPr>
        <w:pStyle w:val="30"/>
        <w:rPr>
          <w:rFonts w:ascii="Calibri" w:hAnsi="Calibri"/>
          <w:kern w:val="2"/>
          <w:sz w:val="21"/>
          <w:szCs w:val="22"/>
          <w:lang w:val="en-US" w:eastAsia="zh-CN"/>
        </w:rPr>
      </w:pPr>
      <w:r>
        <w:t>6.</w:t>
      </w:r>
      <w:r>
        <w:rPr>
          <w:lang w:eastAsia="zh-CN"/>
        </w:rPr>
        <w:t>1</w:t>
      </w:r>
      <w:r>
        <w:t>.1</w:t>
      </w:r>
      <w:r w:rsidRPr="004006E1">
        <w:rPr>
          <w:rFonts w:ascii="Calibri" w:hAnsi="Calibri"/>
          <w:kern w:val="2"/>
          <w:sz w:val="21"/>
          <w:szCs w:val="22"/>
          <w:lang w:val="en-US" w:eastAsia="zh-CN"/>
        </w:rPr>
        <w:tab/>
      </w:r>
      <w:r>
        <w:t>Introduction</w:t>
      </w:r>
      <w:r>
        <w:tab/>
      </w:r>
      <w:r>
        <w:fldChar w:fldCharType="begin"/>
      </w:r>
      <w:r>
        <w:instrText xml:space="preserve"> PAGEREF _Toc88574556 \h </w:instrText>
      </w:r>
      <w:r>
        <w:fldChar w:fldCharType="separate"/>
      </w:r>
      <w:r>
        <w:t>30</w:t>
      </w:r>
      <w:r>
        <w:fldChar w:fldCharType="end"/>
      </w:r>
    </w:p>
    <w:p w14:paraId="01C3B580" w14:textId="77777777" w:rsidR="00AF19E5" w:rsidRPr="004006E1" w:rsidRDefault="00AF19E5">
      <w:pPr>
        <w:pStyle w:val="30"/>
        <w:rPr>
          <w:rFonts w:ascii="Calibri" w:hAnsi="Calibri"/>
          <w:kern w:val="2"/>
          <w:sz w:val="21"/>
          <w:szCs w:val="22"/>
          <w:lang w:val="en-US" w:eastAsia="zh-CN"/>
        </w:rPr>
      </w:pPr>
      <w:r>
        <w:t>6.</w:t>
      </w:r>
      <w:r>
        <w:rPr>
          <w:lang w:eastAsia="zh-CN"/>
        </w:rPr>
        <w:t>1</w:t>
      </w:r>
      <w:r>
        <w:t>.2</w:t>
      </w:r>
      <w:r w:rsidRPr="004006E1">
        <w:rPr>
          <w:rFonts w:ascii="Calibri" w:hAnsi="Calibri"/>
          <w:kern w:val="2"/>
          <w:sz w:val="21"/>
          <w:szCs w:val="22"/>
          <w:lang w:val="en-US" w:eastAsia="zh-CN"/>
        </w:rPr>
        <w:tab/>
      </w:r>
      <w:r>
        <w:t>Solution details</w:t>
      </w:r>
      <w:r>
        <w:tab/>
      </w:r>
      <w:r>
        <w:fldChar w:fldCharType="begin"/>
      </w:r>
      <w:r>
        <w:instrText xml:space="preserve"> PAGEREF _Toc88574557 \h </w:instrText>
      </w:r>
      <w:r>
        <w:fldChar w:fldCharType="separate"/>
      </w:r>
      <w:r>
        <w:t>30</w:t>
      </w:r>
      <w:r>
        <w:fldChar w:fldCharType="end"/>
      </w:r>
    </w:p>
    <w:p w14:paraId="4C16957D" w14:textId="77777777" w:rsidR="00AF19E5" w:rsidRPr="004006E1" w:rsidRDefault="00AF19E5">
      <w:pPr>
        <w:pStyle w:val="30"/>
        <w:rPr>
          <w:rFonts w:ascii="Calibri" w:hAnsi="Calibri"/>
          <w:kern w:val="2"/>
          <w:sz w:val="21"/>
          <w:szCs w:val="22"/>
          <w:lang w:val="en-US" w:eastAsia="zh-CN"/>
        </w:rPr>
      </w:pPr>
      <w:r>
        <w:t>6.</w:t>
      </w:r>
      <w:r>
        <w:rPr>
          <w:lang w:eastAsia="zh-CN"/>
        </w:rPr>
        <w:t>1</w:t>
      </w:r>
      <w:r>
        <w:t>.3</w:t>
      </w:r>
      <w:r w:rsidRPr="004006E1">
        <w:rPr>
          <w:rFonts w:ascii="Calibri" w:hAnsi="Calibri"/>
          <w:kern w:val="2"/>
          <w:sz w:val="21"/>
          <w:szCs w:val="22"/>
          <w:lang w:val="en-US" w:eastAsia="zh-CN"/>
        </w:rPr>
        <w:tab/>
      </w:r>
      <w:r>
        <w:t>Evaluation</w:t>
      </w:r>
      <w:r>
        <w:tab/>
      </w:r>
      <w:r>
        <w:fldChar w:fldCharType="begin"/>
      </w:r>
      <w:r>
        <w:instrText xml:space="preserve"> PAGEREF _Toc88574558 \h </w:instrText>
      </w:r>
      <w:r>
        <w:fldChar w:fldCharType="separate"/>
      </w:r>
      <w:r>
        <w:t>33</w:t>
      </w:r>
      <w:r>
        <w:fldChar w:fldCharType="end"/>
      </w:r>
    </w:p>
    <w:p w14:paraId="1971B9C7" w14:textId="77777777" w:rsidR="00AF19E5" w:rsidRPr="004006E1" w:rsidRDefault="00AF19E5">
      <w:pPr>
        <w:pStyle w:val="20"/>
        <w:rPr>
          <w:rFonts w:ascii="Calibri" w:hAnsi="Calibri"/>
          <w:kern w:val="2"/>
          <w:sz w:val="21"/>
          <w:szCs w:val="22"/>
          <w:lang w:val="en-US" w:eastAsia="zh-CN"/>
        </w:rPr>
      </w:pPr>
      <w:r>
        <w:t>6.</w:t>
      </w:r>
      <w:r>
        <w:rPr>
          <w:lang w:eastAsia="zh-CN"/>
        </w:rPr>
        <w:t>2</w:t>
      </w:r>
      <w:r w:rsidRPr="004006E1">
        <w:rPr>
          <w:rFonts w:ascii="Calibri"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_Toc88574559 \h </w:instrText>
      </w:r>
      <w:r>
        <w:fldChar w:fldCharType="separate"/>
      </w:r>
      <w:r>
        <w:t>33</w:t>
      </w:r>
      <w:r>
        <w:fldChar w:fldCharType="end"/>
      </w:r>
    </w:p>
    <w:p w14:paraId="3AF0B7D9" w14:textId="77777777" w:rsidR="00AF19E5" w:rsidRPr="004006E1" w:rsidRDefault="00AF19E5">
      <w:pPr>
        <w:pStyle w:val="30"/>
        <w:rPr>
          <w:rFonts w:ascii="Calibri" w:hAnsi="Calibri"/>
          <w:kern w:val="2"/>
          <w:sz w:val="21"/>
          <w:szCs w:val="22"/>
          <w:lang w:val="en-US" w:eastAsia="zh-CN"/>
        </w:rPr>
      </w:pPr>
      <w:r>
        <w:t>6.</w:t>
      </w:r>
      <w:r>
        <w:rPr>
          <w:lang w:eastAsia="zh-CN"/>
        </w:rPr>
        <w:t>2</w:t>
      </w:r>
      <w:r>
        <w:t>.1</w:t>
      </w:r>
      <w:r w:rsidRPr="004006E1">
        <w:rPr>
          <w:rFonts w:ascii="Calibri" w:hAnsi="Calibri"/>
          <w:kern w:val="2"/>
          <w:sz w:val="21"/>
          <w:szCs w:val="22"/>
          <w:lang w:val="en-US" w:eastAsia="zh-CN"/>
        </w:rPr>
        <w:tab/>
      </w:r>
      <w:r>
        <w:t>Introduction</w:t>
      </w:r>
      <w:r>
        <w:tab/>
      </w:r>
      <w:r>
        <w:fldChar w:fldCharType="begin"/>
      </w:r>
      <w:r>
        <w:instrText xml:space="preserve"> PAGEREF _Toc88574560 \h </w:instrText>
      </w:r>
      <w:r>
        <w:fldChar w:fldCharType="separate"/>
      </w:r>
      <w:r>
        <w:t>33</w:t>
      </w:r>
      <w:r>
        <w:fldChar w:fldCharType="end"/>
      </w:r>
    </w:p>
    <w:p w14:paraId="3FC9CE48" w14:textId="77777777" w:rsidR="00AF19E5" w:rsidRPr="004006E1" w:rsidRDefault="00AF19E5">
      <w:pPr>
        <w:pStyle w:val="30"/>
        <w:rPr>
          <w:rFonts w:ascii="Calibri" w:hAnsi="Calibri"/>
          <w:kern w:val="2"/>
          <w:sz w:val="21"/>
          <w:szCs w:val="22"/>
          <w:lang w:val="en-US" w:eastAsia="zh-CN"/>
        </w:rPr>
      </w:pPr>
      <w:r>
        <w:t>6.</w:t>
      </w:r>
      <w:r>
        <w:rPr>
          <w:lang w:eastAsia="zh-CN"/>
        </w:rPr>
        <w:t>2</w:t>
      </w:r>
      <w:r>
        <w:t>.2</w:t>
      </w:r>
      <w:r w:rsidRPr="004006E1">
        <w:rPr>
          <w:rFonts w:ascii="Calibri" w:hAnsi="Calibri"/>
          <w:kern w:val="2"/>
          <w:sz w:val="21"/>
          <w:szCs w:val="22"/>
          <w:lang w:val="en-US" w:eastAsia="zh-CN"/>
        </w:rPr>
        <w:tab/>
      </w:r>
      <w:r>
        <w:t>Solution details</w:t>
      </w:r>
      <w:r>
        <w:tab/>
      </w:r>
      <w:r>
        <w:fldChar w:fldCharType="begin"/>
      </w:r>
      <w:r>
        <w:instrText xml:space="preserve"> PAGEREF _Toc88574561 \h </w:instrText>
      </w:r>
      <w:r>
        <w:fldChar w:fldCharType="separate"/>
      </w:r>
      <w:r>
        <w:t>33</w:t>
      </w:r>
      <w:r>
        <w:fldChar w:fldCharType="end"/>
      </w:r>
    </w:p>
    <w:p w14:paraId="3BFB80D0"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2</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_Toc88574562 \h </w:instrText>
      </w:r>
      <w:r>
        <w:fldChar w:fldCharType="separate"/>
      </w:r>
      <w:r>
        <w:t>34</w:t>
      </w:r>
      <w:r>
        <w:fldChar w:fldCharType="end"/>
      </w:r>
    </w:p>
    <w:p w14:paraId="3A89918A" w14:textId="77777777" w:rsidR="00AF19E5" w:rsidRPr="004006E1" w:rsidRDefault="00AF19E5">
      <w:pPr>
        <w:pStyle w:val="20"/>
        <w:rPr>
          <w:rFonts w:ascii="Calibri" w:hAnsi="Calibri"/>
          <w:kern w:val="2"/>
          <w:sz w:val="21"/>
          <w:szCs w:val="22"/>
          <w:lang w:val="en-US" w:eastAsia="zh-CN"/>
        </w:rPr>
      </w:pPr>
      <w:r>
        <w:t>6.</w:t>
      </w:r>
      <w:r>
        <w:rPr>
          <w:lang w:eastAsia="zh-CN"/>
        </w:rPr>
        <w:t>3</w:t>
      </w:r>
      <w:r w:rsidRPr="004006E1">
        <w:rPr>
          <w:rFonts w:ascii="Calibri" w:hAnsi="Calibri"/>
          <w:kern w:val="2"/>
          <w:sz w:val="21"/>
          <w:szCs w:val="22"/>
          <w:lang w:val="en-US" w:eastAsia="zh-CN"/>
        </w:rPr>
        <w:tab/>
      </w:r>
      <w:r>
        <w:t>Solution #</w:t>
      </w:r>
      <w:r>
        <w:rPr>
          <w:lang w:eastAsia="zh-CN"/>
        </w:rPr>
        <w:t>3</w:t>
      </w:r>
      <w:r>
        <w:t>: Reuse LTE security mechanism for 5G ProSe open discovery</w:t>
      </w:r>
      <w:r>
        <w:tab/>
      </w:r>
      <w:r>
        <w:fldChar w:fldCharType="begin"/>
      </w:r>
      <w:r>
        <w:instrText xml:space="preserve"> PAGEREF _Toc88574563 \h </w:instrText>
      </w:r>
      <w:r>
        <w:fldChar w:fldCharType="separate"/>
      </w:r>
      <w:r>
        <w:t>34</w:t>
      </w:r>
      <w:r>
        <w:fldChar w:fldCharType="end"/>
      </w:r>
    </w:p>
    <w:p w14:paraId="4AA13D24" w14:textId="77777777" w:rsidR="00AF19E5" w:rsidRPr="004006E1" w:rsidRDefault="00AF19E5">
      <w:pPr>
        <w:pStyle w:val="30"/>
        <w:rPr>
          <w:rFonts w:ascii="Calibri" w:hAnsi="Calibri"/>
          <w:kern w:val="2"/>
          <w:sz w:val="21"/>
          <w:szCs w:val="22"/>
          <w:lang w:val="en-US" w:eastAsia="zh-CN"/>
        </w:rPr>
      </w:pPr>
      <w:r>
        <w:t>6.</w:t>
      </w:r>
      <w:r>
        <w:rPr>
          <w:lang w:eastAsia="zh-CN"/>
        </w:rPr>
        <w:t>3</w:t>
      </w:r>
      <w:r>
        <w:t>.1</w:t>
      </w:r>
      <w:r w:rsidRPr="004006E1">
        <w:rPr>
          <w:rFonts w:ascii="Calibri" w:hAnsi="Calibri"/>
          <w:kern w:val="2"/>
          <w:sz w:val="21"/>
          <w:szCs w:val="22"/>
          <w:lang w:val="en-US" w:eastAsia="zh-CN"/>
        </w:rPr>
        <w:tab/>
      </w:r>
      <w:r>
        <w:t>Introduction</w:t>
      </w:r>
      <w:r>
        <w:tab/>
      </w:r>
      <w:r>
        <w:fldChar w:fldCharType="begin"/>
      </w:r>
      <w:r>
        <w:instrText xml:space="preserve"> PAGEREF _Toc88574564 \h </w:instrText>
      </w:r>
      <w:r>
        <w:fldChar w:fldCharType="separate"/>
      </w:r>
      <w:r>
        <w:t>34</w:t>
      </w:r>
      <w:r>
        <w:fldChar w:fldCharType="end"/>
      </w:r>
    </w:p>
    <w:p w14:paraId="26B35809" w14:textId="77777777" w:rsidR="00AF19E5" w:rsidRPr="004006E1" w:rsidRDefault="00AF19E5">
      <w:pPr>
        <w:pStyle w:val="30"/>
        <w:rPr>
          <w:rFonts w:ascii="Calibri" w:hAnsi="Calibri"/>
          <w:kern w:val="2"/>
          <w:sz w:val="21"/>
          <w:szCs w:val="22"/>
          <w:lang w:val="en-US" w:eastAsia="zh-CN"/>
        </w:rPr>
      </w:pPr>
      <w:r>
        <w:t>6.</w:t>
      </w:r>
      <w:r>
        <w:rPr>
          <w:lang w:eastAsia="zh-CN"/>
        </w:rPr>
        <w:t>3</w:t>
      </w:r>
      <w:r>
        <w:t>.2</w:t>
      </w:r>
      <w:r w:rsidRPr="004006E1">
        <w:rPr>
          <w:rFonts w:ascii="Calibri" w:hAnsi="Calibri"/>
          <w:kern w:val="2"/>
          <w:sz w:val="21"/>
          <w:szCs w:val="22"/>
          <w:lang w:val="en-US" w:eastAsia="zh-CN"/>
        </w:rPr>
        <w:tab/>
      </w:r>
      <w:r>
        <w:t>Solution details</w:t>
      </w:r>
      <w:r>
        <w:tab/>
      </w:r>
      <w:r>
        <w:fldChar w:fldCharType="begin"/>
      </w:r>
      <w:r>
        <w:instrText xml:space="preserve"> PAGEREF _Toc88574565 \h </w:instrText>
      </w:r>
      <w:r>
        <w:fldChar w:fldCharType="separate"/>
      </w:r>
      <w:r>
        <w:t>34</w:t>
      </w:r>
      <w:r>
        <w:fldChar w:fldCharType="end"/>
      </w:r>
    </w:p>
    <w:p w14:paraId="49450F76" w14:textId="77777777" w:rsidR="00AF19E5" w:rsidRPr="004006E1" w:rsidRDefault="00AF19E5">
      <w:pPr>
        <w:pStyle w:val="30"/>
        <w:rPr>
          <w:rFonts w:ascii="Calibri" w:hAnsi="Calibri"/>
          <w:kern w:val="2"/>
          <w:sz w:val="21"/>
          <w:szCs w:val="22"/>
          <w:lang w:val="en-US" w:eastAsia="zh-CN"/>
        </w:rPr>
      </w:pPr>
      <w:r>
        <w:t>6.</w:t>
      </w:r>
      <w:r>
        <w:rPr>
          <w:lang w:eastAsia="zh-CN"/>
        </w:rPr>
        <w:t>3</w:t>
      </w:r>
      <w:r>
        <w:t>.3</w:t>
      </w:r>
      <w:r w:rsidRPr="004006E1">
        <w:rPr>
          <w:rFonts w:ascii="Calibri" w:hAnsi="Calibri"/>
          <w:kern w:val="2"/>
          <w:sz w:val="21"/>
          <w:szCs w:val="22"/>
          <w:lang w:val="en-US" w:eastAsia="zh-CN"/>
        </w:rPr>
        <w:tab/>
      </w:r>
      <w:r>
        <w:t>Evaluation</w:t>
      </w:r>
      <w:r>
        <w:tab/>
      </w:r>
      <w:r>
        <w:fldChar w:fldCharType="begin"/>
      </w:r>
      <w:r>
        <w:instrText xml:space="preserve"> PAGEREF _Toc88574566 \h </w:instrText>
      </w:r>
      <w:r>
        <w:fldChar w:fldCharType="separate"/>
      </w:r>
      <w:r>
        <w:t>37</w:t>
      </w:r>
      <w:r>
        <w:fldChar w:fldCharType="end"/>
      </w:r>
    </w:p>
    <w:p w14:paraId="796EF290" w14:textId="77777777" w:rsidR="00AF19E5" w:rsidRPr="004006E1" w:rsidRDefault="00AF19E5">
      <w:pPr>
        <w:pStyle w:val="20"/>
        <w:rPr>
          <w:rFonts w:ascii="Calibri" w:hAnsi="Calibri"/>
          <w:kern w:val="2"/>
          <w:sz w:val="21"/>
          <w:szCs w:val="22"/>
          <w:lang w:val="en-US" w:eastAsia="zh-CN"/>
        </w:rPr>
      </w:pPr>
      <w:r>
        <w:t>6.</w:t>
      </w:r>
      <w:r>
        <w:rPr>
          <w:lang w:eastAsia="zh-CN"/>
        </w:rPr>
        <w:t>4</w:t>
      </w:r>
      <w:r w:rsidRPr="004006E1">
        <w:rPr>
          <w:rFonts w:ascii="Calibri" w:hAnsi="Calibri"/>
          <w:kern w:val="2"/>
          <w:sz w:val="21"/>
          <w:szCs w:val="22"/>
          <w:lang w:val="en-US" w:eastAsia="zh-CN"/>
        </w:rPr>
        <w:tab/>
      </w:r>
      <w:r>
        <w:t>Solution #</w:t>
      </w:r>
      <w:r>
        <w:rPr>
          <w:lang w:eastAsia="zh-CN"/>
        </w:rPr>
        <w:t>4</w:t>
      </w:r>
      <w:r>
        <w:t>: Reuse LTE security mechanism for 5G ProSe restricted discovery</w:t>
      </w:r>
      <w:r>
        <w:tab/>
      </w:r>
      <w:r>
        <w:fldChar w:fldCharType="begin"/>
      </w:r>
      <w:r>
        <w:instrText xml:space="preserve"> PAGEREF _Toc88574567 \h </w:instrText>
      </w:r>
      <w:r>
        <w:fldChar w:fldCharType="separate"/>
      </w:r>
      <w:r>
        <w:t>37</w:t>
      </w:r>
      <w:r>
        <w:fldChar w:fldCharType="end"/>
      </w:r>
    </w:p>
    <w:p w14:paraId="305C7034" w14:textId="77777777" w:rsidR="00AF19E5" w:rsidRPr="004006E1" w:rsidRDefault="00AF19E5">
      <w:pPr>
        <w:pStyle w:val="30"/>
        <w:rPr>
          <w:rFonts w:ascii="Calibri" w:hAnsi="Calibri"/>
          <w:kern w:val="2"/>
          <w:sz w:val="21"/>
          <w:szCs w:val="22"/>
          <w:lang w:val="en-US" w:eastAsia="zh-CN"/>
        </w:rPr>
      </w:pPr>
      <w:r>
        <w:t>6.</w:t>
      </w:r>
      <w:r>
        <w:rPr>
          <w:lang w:eastAsia="zh-CN"/>
        </w:rPr>
        <w:t>4</w:t>
      </w:r>
      <w:r>
        <w:t>.1</w:t>
      </w:r>
      <w:r w:rsidRPr="004006E1">
        <w:rPr>
          <w:rFonts w:ascii="Calibri" w:hAnsi="Calibri"/>
          <w:kern w:val="2"/>
          <w:sz w:val="21"/>
          <w:szCs w:val="22"/>
          <w:lang w:val="en-US" w:eastAsia="zh-CN"/>
        </w:rPr>
        <w:tab/>
      </w:r>
      <w:r>
        <w:t>Introduction</w:t>
      </w:r>
      <w:r>
        <w:tab/>
      </w:r>
      <w:r>
        <w:fldChar w:fldCharType="begin"/>
      </w:r>
      <w:r>
        <w:instrText xml:space="preserve"> PAGEREF _Toc88574568 \h </w:instrText>
      </w:r>
      <w:r>
        <w:fldChar w:fldCharType="separate"/>
      </w:r>
      <w:r>
        <w:t>37</w:t>
      </w:r>
      <w:r>
        <w:fldChar w:fldCharType="end"/>
      </w:r>
    </w:p>
    <w:p w14:paraId="65495853" w14:textId="77777777" w:rsidR="00AF19E5" w:rsidRPr="004006E1" w:rsidRDefault="00AF19E5">
      <w:pPr>
        <w:pStyle w:val="30"/>
        <w:rPr>
          <w:rFonts w:ascii="Calibri" w:hAnsi="Calibri"/>
          <w:kern w:val="2"/>
          <w:sz w:val="21"/>
          <w:szCs w:val="22"/>
          <w:lang w:val="en-US" w:eastAsia="zh-CN"/>
        </w:rPr>
      </w:pPr>
      <w:r>
        <w:t>6.</w:t>
      </w:r>
      <w:r>
        <w:rPr>
          <w:lang w:eastAsia="zh-CN"/>
        </w:rPr>
        <w:t>4</w:t>
      </w:r>
      <w:r>
        <w:t>.2</w:t>
      </w:r>
      <w:r w:rsidRPr="004006E1">
        <w:rPr>
          <w:rFonts w:ascii="Calibri" w:hAnsi="Calibri"/>
          <w:kern w:val="2"/>
          <w:sz w:val="21"/>
          <w:szCs w:val="22"/>
          <w:lang w:val="en-US" w:eastAsia="zh-CN"/>
        </w:rPr>
        <w:tab/>
      </w:r>
      <w:r>
        <w:t>Solution details</w:t>
      </w:r>
      <w:r>
        <w:tab/>
      </w:r>
      <w:r>
        <w:fldChar w:fldCharType="begin"/>
      </w:r>
      <w:r>
        <w:instrText xml:space="preserve"> PAGEREF _Toc88574569 \h </w:instrText>
      </w:r>
      <w:r>
        <w:fldChar w:fldCharType="separate"/>
      </w:r>
      <w:r>
        <w:t>37</w:t>
      </w:r>
      <w:r>
        <w:fldChar w:fldCharType="end"/>
      </w:r>
    </w:p>
    <w:p w14:paraId="49CE5566" w14:textId="77777777" w:rsidR="00AF19E5" w:rsidRPr="004006E1" w:rsidRDefault="00AF19E5">
      <w:pPr>
        <w:pStyle w:val="40"/>
        <w:rPr>
          <w:rFonts w:ascii="Calibri" w:hAnsi="Calibri"/>
          <w:kern w:val="2"/>
          <w:sz w:val="21"/>
          <w:szCs w:val="22"/>
          <w:lang w:val="en-US" w:eastAsia="zh-CN"/>
        </w:rPr>
      </w:pPr>
      <w:r>
        <w:t>6.</w:t>
      </w:r>
      <w:r>
        <w:rPr>
          <w:lang w:eastAsia="zh-CN"/>
        </w:rPr>
        <w:t>4</w:t>
      </w:r>
      <w:r>
        <w:t xml:space="preserve">.2.1 </w:t>
      </w:r>
      <w:r w:rsidRPr="004006E1">
        <w:rPr>
          <w:rFonts w:ascii="Calibri" w:hAnsi="Calibri"/>
          <w:kern w:val="2"/>
          <w:sz w:val="21"/>
          <w:szCs w:val="22"/>
          <w:lang w:val="en-US" w:eastAsia="zh-CN"/>
        </w:rPr>
        <w:tab/>
      </w:r>
      <w:r>
        <w:t>Model A restricted discovery</w:t>
      </w:r>
      <w:r>
        <w:tab/>
      </w:r>
      <w:r>
        <w:fldChar w:fldCharType="begin"/>
      </w:r>
      <w:r>
        <w:instrText xml:space="preserve"> PAGEREF _Toc88574570 \h </w:instrText>
      </w:r>
      <w:r>
        <w:fldChar w:fldCharType="separate"/>
      </w:r>
      <w:r>
        <w:t>37</w:t>
      </w:r>
      <w:r>
        <w:fldChar w:fldCharType="end"/>
      </w:r>
    </w:p>
    <w:p w14:paraId="0BAEFD74" w14:textId="77777777" w:rsidR="00AF19E5" w:rsidRPr="004006E1" w:rsidRDefault="00AF19E5">
      <w:pPr>
        <w:pStyle w:val="40"/>
        <w:rPr>
          <w:rFonts w:ascii="Calibri" w:hAnsi="Calibri"/>
          <w:kern w:val="2"/>
          <w:sz w:val="21"/>
          <w:szCs w:val="22"/>
          <w:lang w:val="en-US" w:eastAsia="zh-CN"/>
        </w:rPr>
      </w:pPr>
      <w:r>
        <w:t>6.</w:t>
      </w:r>
      <w:r>
        <w:rPr>
          <w:lang w:eastAsia="zh-CN"/>
        </w:rPr>
        <w:t>4</w:t>
      </w:r>
      <w:r>
        <w:t>.2.</w:t>
      </w:r>
      <w:r>
        <w:rPr>
          <w:lang w:eastAsia="zh-CN"/>
        </w:rPr>
        <w:t>2</w:t>
      </w:r>
      <w:r>
        <w:t xml:space="preserve"> </w:t>
      </w:r>
      <w:r w:rsidRPr="004006E1">
        <w:rPr>
          <w:rFonts w:ascii="Calibri" w:hAnsi="Calibri"/>
          <w:kern w:val="2"/>
          <w:sz w:val="21"/>
          <w:szCs w:val="22"/>
          <w:lang w:val="en-US" w:eastAsia="zh-CN"/>
        </w:rPr>
        <w:tab/>
      </w:r>
      <w:r>
        <w:t xml:space="preserve">Model </w:t>
      </w:r>
      <w:r>
        <w:rPr>
          <w:lang w:eastAsia="zh-CN"/>
        </w:rPr>
        <w:t>B</w:t>
      </w:r>
      <w:r>
        <w:t xml:space="preserve"> restricted discovery</w:t>
      </w:r>
      <w:r>
        <w:tab/>
      </w:r>
      <w:r>
        <w:fldChar w:fldCharType="begin"/>
      </w:r>
      <w:r>
        <w:instrText xml:space="preserve"> PAGEREF _Toc88574571 \h </w:instrText>
      </w:r>
      <w:r>
        <w:fldChar w:fldCharType="separate"/>
      </w:r>
      <w:r>
        <w:t>39</w:t>
      </w:r>
      <w:r>
        <w:fldChar w:fldCharType="end"/>
      </w:r>
    </w:p>
    <w:p w14:paraId="533E04FC" w14:textId="77777777" w:rsidR="00AF19E5" w:rsidRPr="004006E1" w:rsidRDefault="00AF19E5">
      <w:pPr>
        <w:pStyle w:val="30"/>
        <w:rPr>
          <w:rFonts w:ascii="Calibri" w:hAnsi="Calibri"/>
          <w:kern w:val="2"/>
          <w:sz w:val="21"/>
          <w:szCs w:val="22"/>
          <w:lang w:val="en-US" w:eastAsia="zh-CN"/>
        </w:rPr>
      </w:pPr>
      <w:r>
        <w:t>6.</w:t>
      </w:r>
      <w:r>
        <w:rPr>
          <w:lang w:eastAsia="zh-CN"/>
        </w:rPr>
        <w:t>4</w:t>
      </w:r>
      <w:r>
        <w:t>.3</w:t>
      </w:r>
      <w:r w:rsidRPr="004006E1">
        <w:rPr>
          <w:rFonts w:ascii="Calibri" w:hAnsi="Calibri"/>
          <w:kern w:val="2"/>
          <w:sz w:val="21"/>
          <w:szCs w:val="22"/>
          <w:lang w:val="en-US" w:eastAsia="zh-CN"/>
        </w:rPr>
        <w:tab/>
      </w:r>
      <w:r>
        <w:t>Evaluation</w:t>
      </w:r>
      <w:r>
        <w:tab/>
      </w:r>
      <w:r>
        <w:fldChar w:fldCharType="begin"/>
      </w:r>
      <w:r>
        <w:instrText xml:space="preserve"> PAGEREF _Toc88574572 \h </w:instrText>
      </w:r>
      <w:r>
        <w:fldChar w:fldCharType="separate"/>
      </w:r>
      <w:r>
        <w:t>42</w:t>
      </w:r>
      <w:r>
        <w:fldChar w:fldCharType="end"/>
      </w:r>
    </w:p>
    <w:p w14:paraId="0D521A15" w14:textId="77777777" w:rsidR="00AF19E5" w:rsidRPr="004006E1" w:rsidRDefault="00AF19E5">
      <w:pPr>
        <w:pStyle w:val="20"/>
        <w:rPr>
          <w:rFonts w:ascii="Calibri" w:hAnsi="Calibri"/>
          <w:kern w:val="2"/>
          <w:sz w:val="21"/>
          <w:szCs w:val="22"/>
          <w:lang w:val="en-US" w:eastAsia="zh-CN"/>
        </w:rPr>
      </w:pPr>
      <w:r>
        <w:t>6.</w:t>
      </w:r>
      <w:r>
        <w:rPr>
          <w:lang w:eastAsia="zh-CN"/>
        </w:rPr>
        <w:t>5</w:t>
      </w:r>
      <w:r w:rsidRPr="004006E1">
        <w:rPr>
          <w:rFonts w:ascii="Calibri"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_Toc88574573 \h </w:instrText>
      </w:r>
      <w:r>
        <w:fldChar w:fldCharType="separate"/>
      </w:r>
      <w:r>
        <w:t>43</w:t>
      </w:r>
      <w:r>
        <w:fldChar w:fldCharType="end"/>
      </w:r>
    </w:p>
    <w:p w14:paraId="21BF45A3" w14:textId="77777777" w:rsidR="00AF19E5" w:rsidRPr="004006E1" w:rsidRDefault="00AF19E5">
      <w:pPr>
        <w:pStyle w:val="30"/>
        <w:rPr>
          <w:rFonts w:ascii="Calibri" w:hAnsi="Calibri"/>
          <w:kern w:val="2"/>
          <w:sz w:val="21"/>
          <w:szCs w:val="22"/>
          <w:lang w:val="en-US" w:eastAsia="zh-CN"/>
        </w:rPr>
      </w:pPr>
      <w:r>
        <w:t>6.</w:t>
      </w:r>
      <w:r>
        <w:rPr>
          <w:lang w:eastAsia="zh-CN"/>
        </w:rPr>
        <w:t>5</w:t>
      </w:r>
      <w:r>
        <w:t>.1</w:t>
      </w:r>
      <w:r w:rsidRPr="004006E1">
        <w:rPr>
          <w:rFonts w:ascii="Calibri" w:hAnsi="Calibri"/>
          <w:kern w:val="2"/>
          <w:sz w:val="21"/>
          <w:szCs w:val="22"/>
          <w:lang w:val="en-US" w:eastAsia="zh-CN"/>
        </w:rPr>
        <w:tab/>
      </w:r>
      <w:r>
        <w:t>Introduction</w:t>
      </w:r>
      <w:r>
        <w:tab/>
      </w:r>
      <w:r>
        <w:fldChar w:fldCharType="begin"/>
      </w:r>
      <w:r>
        <w:instrText xml:space="preserve"> PAGEREF _Toc88574574 \h </w:instrText>
      </w:r>
      <w:r>
        <w:fldChar w:fldCharType="separate"/>
      </w:r>
      <w:r>
        <w:t>43</w:t>
      </w:r>
      <w:r>
        <w:fldChar w:fldCharType="end"/>
      </w:r>
    </w:p>
    <w:p w14:paraId="41DF45EC" w14:textId="77777777" w:rsidR="00AF19E5" w:rsidRPr="004006E1" w:rsidRDefault="00AF19E5">
      <w:pPr>
        <w:pStyle w:val="30"/>
        <w:rPr>
          <w:rFonts w:ascii="Calibri" w:hAnsi="Calibri"/>
          <w:kern w:val="2"/>
          <w:sz w:val="21"/>
          <w:szCs w:val="22"/>
          <w:lang w:val="en-US" w:eastAsia="zh-CN"/>
        </w:rPr>
      </w:pPr>
      <w:r>
        <w:t>6.</w:t>
      </w:r>
      <w:r>
        <w:rPr>
          <w:lang w:eastAsia="zh-CN"/>
        </w:rPr>
        <w:t>5</w:t>
      </w:r>
      <w:r>
        <w:t>.2</w:t>
      </w:r>
      <w:r w:rsidRPr="004006E1">
        <w:rPr>
          <w:rFonts w:ascii="Calibri" w:hAnsi="Calibri"/>
          <w:kern w:val="2"/>
          <w:sz w:val="21"/>
          <w:szCs w:val="22"/>
          <w:lang w:val="en-US" w:eastAsia="zh-CN"/>
        </w:rPr>
        <w:tab/>
      </w:r>
      <w:r>
        <w:t>Solution details</w:t>
      </w:r>
      <w:r>
        <w:tab/>
      </w:r>
      <w:r>
        <w:fldChar w:fldCharType="begin"/>
      </w:r>
      <w:r>
        <w:instrText xml:space="preserve"> PAGEREF _Toc88574575 \h </w:instrText>
      </w:r>
      <w:r>
        <w:fldChar w:fldCharType="separate"/>
      </w:r>
      <w:r>
        <w:t>43</w:t>
      </w:r>
      <w:r>
        <w:fldChar w:fldCharType="end"/>
      </w:r>
    </w:p>
    <w:p w14:paraId="2D8A420E" w14:textId="77777777" w:rsidR="00AF19E5" w:rsidRPr="004006E1" w:rsidRDefault="00AF19E5">
      <w:pPr>
        <w:pStyle w:val="30"/>
        <w:rPr>
          <w:rFonts w:ascii="Calibri" w:hAnsi="Calibri"/>
          <w:kern w:val="2"/>
          <w:sz w:val="21"/>
          <w:szCs w:val="22"/>
          <w:lang w:val="en-US" w:eastAsia="zh-CN"/>
        </w:rPr>
      </w:pPr>
      <w:r>
        <w:t>6.</w:t>
      </w:r>
      <w:r>
        <w:rPr>
          <w:lang w:eastAsia="zh-CN"/>
        </w:rPr>
        <w:t>5</w:t>
      </w:r>
      <w:r>
        <w:t>.3</w:t>
      </w:r>
      <w:r w:rsidRPr="004006E1">
        <w:rPr>
          <w:rFonts w:ascii="Calibri" w:hAnsi="Calibri"/>
          <w:kern w:val="2"/>
          <w:sz w:val="21"/>
          <w:szCs w:val="22"/>
          <w:lang w:val="en-US" w:eastAsia="zh-CN"/>
        </w:rPr>
        <w:tab/>
      </w:r>
      <w:r>
        <w:t>Evaluation</w:t>
      </w:r>
      <w:r>
        <w:tab/>
      </w:r>
      <w:r>
        <w:fldChar w:fldCharType="begin"/>
      </w:r>
      <w:r>
        <w:instrText xml:space="preserve"> PAGEREF _Toc88574576 \h </w:instrText>
      </w:r>
      <w:r>
        <w:fldChar w:fldCharType="separate"/>
      </w:r>
      <w:r>
        <w:t>45</w:t>
      </w:r>
      <w:r>
        <w:fldChar w:fldCharType="end"/>
      </w:r>
    </w:p>
    <w:p w14:paraId="2C14EC54" w14:textId="77777777" w:rsidR="00AF19E5" w:rsidRPr="004006E1" w:rsidRDefault="00AF19E5">
      <w:pPr>
        <w:pStyle w:val="20"/>
        <w:rPr>
          <w:rFonts w:ascii="Calibri" w:hAnsi="Calibri"/>
          <w:kern w:val="2"/>
          <w:sz w:val="21"/>
          <w:szCs w:val="22"/>
          <w:lang w:val="en-US" w:eastAsia="zh-CN"/>
        </w:rPr>
      </w:pPr>
      <w:r>
        <w:t>6.</w:t>
      </w:r>
      <w:r>
        <w:rPr>
          <w:lang w:eastAsia="zh-CN"/>
        </w:rPr>
        <w:t>6</w:t>
      </w:r>
      <w:r w:rsidRPr="004006E1">
        <w:rPr>
          <w:rFonts w:ascii="Calibri"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_Toc88574577 \h </w:instrText>
      </w:r>
      <w:r>
        <w:fldChar w:fldCharType="separate"/>
      </w:r>
      <w:r>
        <w:t>45</w:t>
      </w:r>
      <w:r>
        <w:fldChar w:fldCharType="end"/>
      </w:r>
    </w:p>
    <w:p w14:paraId="39BB12CE" w14:textId="77777777" w:rsidR="00AF19E5" w:rsidRPr="004006E1" w:rsidRDefault="00AF19E5">
      <w:pPr>
        <w:pStyle w:val="30"/>
        <w:rPr>
          <w:rFonts w:ascii="Calibri" w:hAnsi="Calibri"/>
          <w:kern w:val="2"/>
          <w:sz w:val="21"/>
          <w:szCs w:val="22"/>
          <w:lang w:val="en-US" w:eastAsia="zh-CN"/>
        </w:rPr>
      </w:pPr>
      <w:r>
        <w:t>6.</w:t>
      </w:r>
      <w:r>
        <w:rPr>
          <w:lang w:eastAsia="zh-CN"/>
        </w:rPr>
        <w:t>6</w:t>
      </w:r>
      <w:r>
        <w:t>.1</w:t>
      </w:r>
      <w:r w:rsidRPr="004006E1">
        <w:rPr>
          <w:rFonts w:ascii="Calibri" w:hAnsi="Calibri"/>
          <w:kern w:val="2"/>
          <w:sz w:val="21"/>
          <w:szCs w:val="22"/>
          <w:lang w:val="en-US" w:eastAsia="zh-CN"/>
        </w:rPr>
        <w:tab/>
      </w:r>
      <w:r>
        <w:t>Introduction</w:t>
      </w:r>
      <w:r>
        <w:tab/>
      </w:r>
      <w:r>
        <w:fldChar w:fldCharType="begin"/>
      </w:r>
      <w:r>
        <w:instrText xml:space="preserve"> PAGEREF _Toc88574578 \h </w:instrText>
      </w:r>
      <w:r>
        <w:fldChar w:fldCharType="separate"/>
      </w:r>
      <w:r>
        <w:t>45</w:t>
      </w:r>
      <w:r>
        <w:fldChar w:fldCharType="end"/>
      </w:r>
    </w:p>
    <w:p w14:paraId="58CD3CD4" w14:textId="77777777" w:rsidR="00AF19E5" w:rsidRPr="004006E1" w:rsidRDefault="00AF19E5">
      <w:pPr>
        <w:pStyle w:val="30"/>
        <w:rPr>
          <w:rFonts w:ascii="Calibri" w:hAnsi="Calibri"/>
          <w:kern w:val="2"/>
          <w:sz w:val="21"/>
          <w:szCs w:val="22"/>
          <w:lang w:val="en-US" w:eastAsia="zh-CN"/>
        </w:rPr>
      </w:pPr>
      <w:r>
        <w:t>6.</w:t>
      </w:r>
      <w:r>
        <w:rPr>
          <w:lang w:eastAsia="zh-CN"/>
        </w:rPr>
        <w:t>6</w:t>
      </w:r>
      <w:r>
        <w:t>.2</w:t>
      </w:r>
      <w:r w:rsidRPr="004006E1">
        <w:rPr>
          <w:rFonts w:ascii="Calibri" w:hAnsi="Calibri"/>
          <w:kern w:val="2"/>
          <w:sz w:val="21"/>
          <w:szCs w:val="22"/>
          <w:lang w:val="en-US" w:eastAsia="zh-CN"/>
        </w:rPr>
        <w:tab/>
      </w:r>
      <w:r>
        <w:t>Solution details</w:t>
      </w:r>
      <w:r>
        <w:tab/>
      </w:r>
      <w:r>
        <w:fldChar w:fldCharType="begin"/>
      </w:r>
      <w:r>
        <w:instrText xml:space="preserve"> PAGEREF _Toc88574579 \h </w:instrText>
      </w:r>
      <w:r>
        <w:fldChar w:fldCharType="separate"/>
      </w:r>
      <w:r>
        <w:t>45</w:t>
      </w:r>
      <w:r>
        <w:fldChar w:fldCharType="end"/>
      </w:r>
    </w:p>
    <w:p w14:paraId="54A3829B" w14:textId="77777777" w:rsidR="00AF19E5" w:rsidRPr="004006E1" w:rsidRDefault="00AF19E5">
      <w:pPr>
        <w:pStyle w:val="30"/>
        <w:rPr>
          <w:rFonts w:ascii="Calibri" w:hAnsi="Calibri"/>
          <w:kern w:val="2"/>
          <w:sz w:val="21"/>
          <w:szCs w:val="22"/>
          <w:lang w:val="en-US" w:eastAsia="zh-CN"/>
        </w:rPr>
      </w:pPr>
      <w:r>
        <w:t>6.</w:t>
      </w:r>
      <w:r>
        <w:rPr>
          <w:lang w:eastAsia="zh-CN"/>
        </w:rPr>
        <w:t>6</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_Toc88574580 \h </w:instrText>
      </w:r>
      <w:r>
        <w:fldChar w:fldCharType="separate"/>
      </w:r>
      <w:r>
        <w:t>48</w:t>
      </w:r>
      <w:r>
        <w:fldChar w:fldCharType="end"/>
      </w:r>
    </w:p>
    <w:p w14:paraId="1FD65C3D" w14:textId="77777777" w:rsidR="00AF19E5" w:rsidRPr="004006E1" w:rsidRDefault="00AF19E5">
      <w:pPr>
        <w:pStyle w:val="20"/>
        <w:rPr>
          <w:rFonts w:ascii="Calibri" w:hAnsi="Calibri"/>
          <w:kern w:val="2"/>
          <w:sz w:val="21"/>
          <w:szCs w:val="22"/>
          <w:lang w:val="en-US" w:eastAsia="zh-CN"/>
        </w:rPr>
      </w:pPr>
      <w:r>
        <w:t>6.</w:t>
      </w:r>
      <w:r>
        <w:rPr>
          <w:lang w:eastAsia="zh-CN"/>
        </w:rPr>
        <w:t>7</w:t>
      </w:r>
      <w:r w:rsidRPr="004006E1">
        <w:rPr>
          <w:rFonts w:ascii="Calibri"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_Toc88574581 \h </w:instrText>
      </w:r>
      <w:r>
        <w:fldChar w:fldCharType="separate"/>
      </w:r>
      <w:r>
        <w:t>49</w:t>
      </w:r>
      <w:r>
        <w:fldChar w:fldCharType="end"/>
      </w:r>
    </w:p>
    <w:p w14:paraId="7D9D4129" w14:textId="77777777" w:rsidR="00AF19E5" w:rsidRPr="004006E1" w:rsidRDefault="00AF19E5">
      <w:pPr>
        <w:pStyle w:val="30"/>
        <w:rPr>
          <w:rFonts w:ascii="Calibri" w:hAnsi="Calibri"/>
          <w:kern w:val="2"/>
          <w:sz w:val="21"/>
          <w:szCs w:val="22"/>
          <w:lang w:val="en-US" w:eastAsia="zh-CN"/>
        </w:rPr>
      </w:pPr>
      <w:r>
        <w:lastRenderedPageBreak/>
        <w:t>6.</w:t>
      </w:r>
      <w:r>
        <w:rPr>
          <w:lang w:eastAsia="zh-CN"/>
        </w:rPr>
        <w:t>7</w:t>
      </w:r>
      <w:r>
        <w:t>.1</w:t>
      </w:r>
      <w:r w:rsidRPr="004006E1">
        <w:rPr>
          <w:rFonts w:ascii="Calibri" w:hAnsi="Calibri"/>
          <w:kern w:val="2"/>
          <w:sz w:val="21"/>
          <w:szCs w:val="22"/>
          <w:lang w:val="en-US" w:eastAsia="zh-CN"/>
        </w:rPr>
        <w:tab/>
      </w:r>
      <w:r>
        <w:t>Solution overview</w:t>
      </w:r>
      <w:r>
        <w:tab/>
      </w:r>
      <w:r>
        <w:fldChar w:fldCharType="begin"/>
      </w:r>
      <w:r>
        <w:instrText xml:space="preserve"> PAGEREF _Toc88574582 \h </w:instrText>
      </w:r>
      <w:r>
        <w:fldChar w:fldCharType="separate"/>
      </w:r>
      <w:r>
        <w:t>49</w:t>
      </w:r>
      <w:r>
        <w:fldChar w:fldCharType="end"/>
      </w:r>
    </w:p>
    <w:p w14:paraId="14D9BA28" w14:textId="77777777" w:rsidR="00AF19E5" w:rsidRPr="004006E1" w:rsidRDefault="00AF19E5">
      <w:pPr>
        <w:pStyle w:val="30"/>
        <w:rPr>
          <w:rFonts w:ascii="Calibri" w:hAnsi="Calibri"/>
          <w:kern w:val="2"/>
          <w:sz w:val="21"/>
          <w:szCs w:val="22"/>
          <w:lang w:val="en-US" w:eastAsia="zh-CN"/>
        </w:rPr>
      </w:pPr>
      <w:r>
        <w:t>6.</w:t>
      </w:r>
      <w:r>
        <w:rPr>
          <w:lang w:eastAsia="zh-CN"/>
        </w:rPr>
        <w:t>7</w:t>
      </w:r>
      <w:r>
        <w:t>.2</w:t>
      </w:r>
      <w:r w:rsidRPr="004006E1">
        <w:rPr>
          <w:rFonts w:ascii="Calibri" w:hAnsi="Calibri"/>
          <w:kern w:val="2"/>
          <w:sz w:val="21"/>
          <w:szCs w:val="22"/>
          <w:lang w:val="en-US" w:eastAsia="zh-CN"/>
        </w:rPr>
        <w:tab/>
      </w:r>
      <w:r>
        <w:t>Solution details</w:t>
      </w:r>
      <w:r>
        <w:tab/>
      </w:r>
      <w:r>
        <w:fldChar w:fldCharType="begin"/>
      </w:r>
      <w:r>
        <w:instrText xml:space="preserve"> PAGEREF _Toc88574583 \h </w:instrText>
      </w:r>
      <w:r>
        <w:fldChar w:fldCharType="separate"/>
      </w:r>
      <w:r>
        <w:t>49</w:t>
      </w:r>
      <w:r>
        <w:fldChar w:fldCharType="end"/>
      </w:r>
    </w:p>
    <w:p w14:paraId="7FC75889" w14:textId="77777777" w:rsidR="00AF19E5" w:rsidRPr="004006E1" w:rsidRDefault="00AF19E5">
      <w:pPr>
        <w:pStyle w:val="30"/>
        <w:rPr>
          <w:rFonts w:ascii="Calibri" w:hAnsi="Calibri"/>
          <w:kern w:val="2"/>
          <w:sz w:val="21"/>
          <w:szCs w:val="22"/>
          <w:lang w:val="en-US" w:eastAsia="zh-CN"/>
        </w:rPr>
      </w:pPr>
      <w:r>
        <w:t>6.</w:t>
      </w:r>
      <w:r>
        <w:rPr>
          <w:lang w:eastAsia="zh-CN"/>
        </w:rPr>
        <w:t>7</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_Toc88574584 \h </w:instrText>
      </w:r>
      <w:r>
        <w:fldChar w:fldCharType="separate"/>
      </w:r>
      <w:r>
        <w:t>50</w:t>
      </w:r>
      <w:r>
        <w:fldChar w:fldCharType="end"/>
      </w:r>
    </w:p>
    <w:p w14:paraId="1D9C6EF7" w14:textId="77777777" w:rsidR="00AF19E5" w:rsidRPr="004006E1" w:rsidRDefault="00AF19E5">
      <w:pPr>
        <w:pStyle w:val="20"/>
        <w:rPr>
          <w:rFonts w:ascii="Calibri" w:hAnsi="Calibri"/>
          <w:kern w:val="2"/>
          <w:sz w:val="21"/>
          <w:szCs w:val="22"/>
          <w:lang w:val="en-US" w:eastAsia="zh-CN"/>
        </w:rPr>
      </w:pPr>
      <w:r>
        <w:rPr>
          <w:lang w:eastAsia="zh-CN"/>
        </w:rPr>
        <w:t>6</w:t>
      </w:r>
      <w:r>
        <w:t>.</w:t>
      </w:r>
      <w:r w:rsidRPr="00127D69">
        <w:rPr>
          <w:lang w:val="en-US" w:eastAsia="zh-CN"/>
        </w:rPr>
        <w:t>8</w:t>
      </w:r>
      <w:r w:rsidRPr="004006E1">
        <w:rPr>
          <w:rFonts w:ascii="Calibri" w:hAnsi="Calibri"/>
          <w:kern w:val="2"/>
          <w:sz w:val="21"/>
          <w:szCs w:val="22"/>
          <w:lang w:val="en-US" w:eastAsia="zh-CN"/>
        </w:rPr>
        <w:tab/>
      </w:r>
      <w:r>
        <w:t>Solution #</w:t>
      </w:r>
      <w:r>
        <w:rPr>
          <w:lang w:eastAsia="zh-CN"/>
        </w:rPr>
        <w:t>8</w:t>
      </w:r>
      <w:r>
        <w:t xml:space="preserve">: </w:t>
      </w:r>
      <w:r>
        <w:rPr>
          <w:lang w:eastAsia="zh-CN"/>
        </w:rPr>
        <w:t>Confidential</w:t>
      </w:r>
      <w:r w:rsidRPr="00127D69">
        <w:rPr>
          <w:lang w:val="en-US" w:eastAsia="zh-CN"/>
        </w:rPr>
        <w:t xml:space="preserve"> protection against UE-to-UE relay using asymmetric cryptography</w:t>
      </w:r>
      <w:r>
        <w:tab/>
      </w:r>
      <w:r>
        <w:fldChar w:fldCharType="begin"/>
      </w:r>
      <w:r>
        <w:instrText xml:space="preserve"> PAGEREF _Toc88574585 \h </w:instrText>
      </w:r>
      <w:r>
        <w:fldChar w:fldCharType="separate"/>
      </w:r>
      <w:r>
        <w:t>51</w:t>
      </w:r>
      <w:r>
        <w:fldChar w:fldCharType="end"/>
      </w:r>
    </w:p>
    <w:p w14:paraId="1559C27D" w14:textId="77777777" w:rsidR="00AF19E5" w:rsidRPr="004006E1" w:rsidRDefault="00AF19E5">
      <w:pPr>
        <w:pStyle w:val="30"/>
        <w:rPr>
          <w:rFonts w:ascii="Calibri" w:hAnsi="Calibri"/>
          <w:kern w:val="2"/>
          <w:sz w:val="21"/>
          <w:szCs w:val="22"/>
          <w:lang w:val="en-US" w:eastAsia="zh-CN"/>
        </w:rPr>
      </w:pPr>
      <w:r>
        <w:t>6.</w:t>
      </w:r>
      <w:r>
        <w:rPr>
          <w:lang w:eastAsia="zh-CN"/>
        </w:rPr>
        <w:t>8</w:t>
      </w:r>
      <w:r>
        <w:t>.1</w:t>
      </w:r>
      <w:r w:rsidRPr="004006E1">
        <w:rPr>
          <w:rFonts w:ascii="Calibri" w:hAnsi="Calibri"/>
          <w:kern w:val="2"/>
          <w:sz w:val="21"/>
          <w:szCs w:val="22"/>
          <w:lang w:val="en-US" w:eastAsia="zh-CN"/>
        </w:rPr>
        <w:tab/>
      </w:r>
      <w:r>
        <w:t>Introduction</w:t>
      </w:r>
      <w:r>
        <w:tab/>
      </w:r>
      <w:r>
        <w:fldChar w:fldCharType="begin"/>
      </w:r>
      <w:r>
        <w:instrText xml:space="preserve"> PAGEREF _Toc88574586 \h </w:instrText>
      </w:r>
      <w:r>
        <w:fldChar w:fldCharType="separate"/>
      </w:r>
      <w:r>
        <w:t>51</w:t>
      </w:r>
      <w:r>
        <w:fldChar w:fldCharType="end"/>
      </w:r>
    </w:p>
    <w:p w14:paraId="2F86F733" w14:textId="77777777" w:rsidR="00AF19E5" w:rsidRPr="004006E1" w:rsidRDefault="00AF19E5">
      <w:pPr>
        <w:pStyle w:val="30"/>
        <w:rPr>
          <w:rFonts w:ascii="Calibri" w:hAnsi="Calibri"/>
          <w:kern w:val="2"/>
          <w:sz w:val="21"/>
          <w:szCs w:val="22"/>
          <w:lang w:val="en-US" w:eastAsia="zh-CN"/>
        </w:rPr>
      </w:pPr>
      <w:r>
        <w:t>6.</w:t>
      </w:r>
      <w:r>
        <w:rPr>
          <w:lang w:eastAsia="zh-CN"/>
        </w:rPr>
        <w:t>8</w:t>
      </w:r>
      <w:r>
        <w:t>.2</w:t>
      </w:r>
      <w:r w:rsidRPr="004006E1">
        <w:rPr>
          <w:rFonts w:ascii="Calibri" w:hAnsi="Calibri"/>
          <w:kern w:val="2"/>
          <w:sz w:val="21"/>
          <w:szCs w:val="22"/>
          <w:lang w:val="en-US" w:eastAsia="zh-CN"/>
        </w:rPr>
        <w:tab/>
      </w:r>
      <w:r>
        <w:t>Solution details</w:t>
      </w:r>
      <w:r>
        <w:tab/>
      </w:r>
      <w:r>
        <w:fldChar w:fldCharType="begin"/>
      </w:r>
      <w:r>
        <w:instrText xml:space="preserve"> PAGEREF _Toc88574587 \h </w:instrText>
      </w:r>
      <w:r>
        <w:fldChar w:fldCharType="separate"/>
      </w:r>
      <w:r>
        <w:t>51</w:t>
      </w:r>
      <w:r>
        <w:fldChar w:fldCharType="end"/>
      </w:r>
    </w:p>
    <w:p w14:paraId="67C6256F" w14:textId="77777777" w:rsidR="00AF19E5" w:rsidRPr="004006E1" w:rsidRDefault="00AF19E5">
      <w:pPr>
        <w:pStyle w:val="40"/>
        <w:rPr>
          <w:rFonts w:ascii="Calibri" w:hAnsi="Calibri"/>
          <w:kern w:val="2"/>
          <w:sz w:val="21"/>
          <w:szCs w:val="22"/>
          <w:lang w:val="en-US" w:eastAsia="zh-CN"/>
        </w:rPr>
      </w:pPr>
      <w:r>
        <w:t>6.</w:t>
      </w:r>
      <w:r>
        <w:rPr>
          <w:lang w:eastAsia="zh-CN"/>
        </w:rPr>
        <w:t>8</w:t>
      </w:r>
      <w:r>
        <w:t>.2.1</w:t>
      </w:r>
      <w:r w:rsidRPr="004006E1">
        <w:rPr>
          <w:rFonts w:ascii="Calibri" w:hAnsi="Calibri"/>
          <w:kern w:val="2"/>
          <w:sz w:val="21"/>
          <w:szCs w:val="22"/>
          <w:lang w:val="en-US" w:eastAsia="zh-CN"/>
        </w:rPr>
        <w:tab/>
      </w:r>
      <w:r>
        <w:t>Procedure</w:t>
      </w:r>
      <w:r>
        <w:tab/>
      </w:r>
      <w:r>
        <w:fldChar w:fldCharType="begin"/>
      </w:r>
      <w:r>
        <w:instrText xml:space="preserve"> PAGEREF _Toc88574588 \h </w:instrText>
      </w:r>
      <w:r>
        <w:fldChar w:fldCharType="separate"/>
      </w:r>
      <w:r>
        <w:t>51</w:t>
      </w:r>
      <w:r>
        <w:fldChar w:fldCharType="end"/>
      </w:r>
    </w:p>
    <w:p w14:paraId="3796FF39" w14:textId="77777777" w:rsidR="00AF19E5" w:rsidRPr="004006E1" w:rsidRDefault="00AF19E5">
      <w:pPr>
        <w:pStyle w:val="30"/>
        <w:rPr>
          <w:rFonts w:ascii="Calibri" w:hAnsi="Calibri"/>
          <w:kern w:val="2"/>
          <w:sz w:val="21"/>
          <w:szCs w:val="22"/>
          <w:lang w:val="en-US" w:eastAsia="zh-CN"/>
        </w:rPr>
      </w:pPr>
      <w:r>
        <w:t>6.</w:t>
      </w:r>
      <w:r>
        <w:rPr>
          <w:lang w:eastAsia="zh-CN"/>
        </w:rPr>
        <w:t>8</w:t>
      </w:r>
      <w:r>
        <w:t>.3</w:t>
      </w:r>
      <w:r w:rsidRPr="004006E1">
        <w:rPr>
          <w:rFonts w:ascii="Calibri" w:hAnsi="Calibri"/>
          <w:kern w:val="2"/>
          <w:sz w:val="21"/>
          <w:szCs w:val="22"/>
          <w:lang w:val="en-US" w:eastAsia="zh-CN"/>
        </w:rPr>
        <w:tab/>
      </w:r>
      <w:r>
        <w:t>Evaluation</w:t>
      </w:r>
      <w:r>
        <w:tab/>
      </w:r>
      <w:r>
        <w:fldChar w:fldCharType="begin"/>
      </w:r>
      <w:r>
        <w:instrText xml:space="preserve"> PAGEREF _Toc88574589 \h </w:instrText>
      </w:r>
      <w:r>
        <w:fldChar w:fldCharType="separate"/>
      </w:r>
      <w:r>
        <w:t>52</w:t>
      </w:r>
      <w:r>
        <w:fldChar w:fldCharType="end"/>
      </w:r>
    </w:p>
    <w:p w14:paraId="36C9F6C3" w14:textId="77777777" w:rsidR="00AF19E5" w:rsidRPr="004006E1" w:rsidRDefault="00AF19E5">
      <w:pPr>
        <w:pStyle w:val="20"/>
        <w:rPr>
          <w:rFonts w:ascii="Calibri" w:hAnsi="Calibri"/>
          <w:kern w:val="2"/>
          <w:sz w:val="21"/>
          <w:szCs w:val="22"/>
          <w:lang w:val="en-US" w:eastAsia="zh-CN"/>
        </w:rPr>
      </w:pPr>
      <w:r>
        <w:t>6.</w:t>
      </w:r>
      <w:r>
        <w:rPr>
          <w:lang w:eastAsia="zh-CN"/>
        </w:rPr>
        <w:t>9</w:t>
      </w:r>
      <w:r w:rsidRPr="004006E1">
        <w:rPr>
          <w:rFonts w:ascii="Calibri"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_Toc88574590 \h </w:instrText>
      </w:r>
      <w:r>
        <w:fldChar w:fldCharType="separate"/>
      </w:r>
      <w:r>
        <w:t>52</w:t>
      </w:r>
      <w:r>
        <w:fldChar w:fldCharType="end"/>
      </w:r>
    </w:p>
    <w:p w14:paraId="7D0C747F" w14:textId="77777777" w:rsidR="00AF19E5" w:rsidRPr="004006E1" w:rsidRDefault="00AF19E5">
      <w:pPr>
        <w:pStyle w:val="30"/>
        <w:rPr>
          <w:rFonts w:ascii="Calibri" w:hAnsi="Calibri"/>
          <w:kern w:val="2"/>
          <w:sz w:val="21"/>
          <w:szCs w:val="22"/>
          <w:lang w:val="en-US" w:eastAsia="zh-CN"/>
        </w:rPr>
      </w:pPr>
      <w:r>
        <w:t>6.</w:t>
      </w:r>
      <w:r>
        <w:rPr>
          <w:lang w:eastAsia="zh-CN"/>
        </w:rPr>
        <w:t>9</w:t>
      </w:r>
      <w:r>
        <w:t>.1</w:t>
      </w:r>
      <w:r w:rsidRPr="004006E1">
        <w:rPr>
          <w:rFonts w:ascii="Calibri" w:hAnsi="Calibri"/>
          <w:kern w:val="2"/>
          <w:sz w:val="21"/>
          <w:szCs w:val="22"/>
          <w:lang w:val="en-US" w:eastAsia="zh-CN"/>
        </w:rPr>
        <w:tab/>
      </w:r>
      <w:r>
        <w:t>Introduction</w:t>
      </w:r>
      <w:r>
        <w:tab/>
      </w:r>
      <w:r>
        <w:fldChar w:fldCharType="begin"/>
      </w:r>
      <w:r>
        <w:instrText xml:space="preserve"> PAGEREF _Toc88574591 \h </w:instrText>
      </w:r>
      <w:r>
        <w:fldChar w:fldCharType="separate"/>
      </w:r>
      <w:r>
        <w:t>52</w:t>
      </w:r>
      <w:r>
        <w:fldChar w:fldCharType="end"/>
      </w:r>
    </w:p>
    <w:p w14:paraId="61DE2E49" w14:textId="77777777" w:rsidR="00AF19E5" w:rsidRPr="004006E1" w:rsidRDefault="00AF19E5">
      <w:pPr>
        <w:pStyle w:val="30"/>
        <w:rPr>
          <w:rFonts w:ascii="Calibri" w:hAnsi="Calibri"/>
          <w:kern w:val="2"/>
          <w:sz w:val="21"/>
          <w:szCs w:val="22"/>
          <w:lang w:val="en-US" w:eastAsia="zh-CN"/>
        </w:rPr>
      </w:pPr>
      <w:r>
        <w:t>6.</w:t>
      </w:r>
      <w:r>
        <w:rPr>
          <w:lang w:eastAsia="zh-CN"/>
        </w:rPr>
        <w:t>9</w:t>
      </w:r>
      <w:r>
        <w:t>.2</w:t>
      </w:r>
      <w:r w:rsidRPr="004006E1">
        <w:rPr>
          <w:rFonts w:ascii="Calibri" w:hAnsi="Calibri"/>
          <w:kern w:val="2"/>
          <w:sz w:val="21"/>
          <w:szCs w:val="22"/>
          <w:lang w:val="en-US" w:eastAsia="zh-CN"/>
        </w:rPr>
        <w:tab/>
      </w:r>
      <w:r>
        <w:t>Solution details</w:t>
      </w:r>
      <w:r>
        <w:tab/>
      </w:r>
      <w:r>
        <w:fldChar w:fldCharType="begin"/>
      </w:r>
      <w:r>
        <w:instrText xml:space="preserve"> PAGEREF _Toc88574592 \h </w:instrText>
      </w:r>
      <w:r>
        <w:fldChar w:fldCharType="separate"/>
      </w:r>
      <w:r>
        <w:t>52</w:t>
      </w:r>
      <w:r>
        <w:fldChar w:fldCharType="end"/>
      </w:r>
    </w:p>
    <w:p w14:paraId="23A293FE" w14:textId="77777777" w:rsidR="00AF19E5" w:rsidRPr="004006E1" w:rsidRDefault="00AF19E5">
      <w:pPr>
        <w:pStyle w:val="30"/>
        <w:rPr>
          <w:rFonts w:ascii="Calibri" w:hAnsi="Calibri"/>
          <w:kern w:val="2"/>
          <w:sz w:val="21"/>
          <w:szCs w:val="22"/>
          <w:lang w:val="en-US" w:eastAsia="zh-CN"/>
        </w:rPr>
      </w:pPr>
      <w:r>
        <w:t>6.</w:t>
      </w:r>
      <w:r>
        <w:rPr>
          <w:lang w:eastAsia="zh-CN"/>
        </w:rPr>
        <w:t>9</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_Toc88574593 \h </w:instrText>
      </w:r>
      <w:r>
        <w:fldChar w:fldCharType="separate"/>
      </w:r>
      <w:r>
        <w:t>53</w:t>
      </w:r>
      <w:r>
        <w:fldChar w:fldCharType="end"/>
      </w:r>
    </w:p>
    <w:p w14:paraId="2F143936" w14:textId="77777777" w:rsidR="00AF19E5" w:rsidRPr="004006E1" w:rsidRDefault="00AF19E5">
      <w:pPr>
        <w:pStyle w:val="20"/>
        <w:rPr>
          <w:rFonts w:ascii="Calibri" w:hAnsi="Calibri"/>
          <w:kern w:val="2"/>
          <w:sz w:val="21"/>
          <w:szCs w:val="22"/>
          <w:lang w:val="en-US" w:eastAsia="zh-CN"/>
        </w:rPr>
      </w:pPr>
      <w:r>
        <w:t>6.</w:t>
      </w:r>
      <w:r>
        <w:rPr>
          <w:lang w:eastAsia="zh-CN"/>
        </w:rPr>
        <w:t>10</w:t>
      </w:r>
      <w:r w:rsidRPr="004006E1">
        <w:rPr>
          <w:rFonts w:ascii="Calibri"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_Toc88574594 \h </w:instrText>
      </w:r>
      <w:r>
        <w:fldChar w:fldCharType="separate"/>
      </w:r>
      <w:r>
        <w:t>53</w:t>
      </w:r>
      <w:r>
        <w:fldChar w:fldCharType="end"/>
      </w:r>
    </w:p>
    <w:p w14:paraId="35E3A076" w14:textId="77777777" w:rsidR="00AF19E5" w:rsidRPr="004006E1" w:rsidRDefault="00AF19E5">
      <w:pPr>
        <w:pStyle w:val="30"/>
        <w:rPr>
          <w:rFonts w:ascii="Calibri" w:hAnsi="Calibri"/>
          <w:kern w:val="2"/>
          <w:sz w:val="21"/>
          <w:szCs w:val="22"/>
          <w:lang w:val="en-US" w:eastAsia="zh-CN"/>
        </w:rPr>
      </w:pPr>
      <w:r>
        <w:t>6.</w:t>
      </w:r>
      <w:r>
        <w:rPr>
          <w:lang w:eastAsia="zh-CN"/>
        </w:rPr>
        <w:t>10</w:t>
      </w:r>
      <w:r>
        <w:t>.1</w:t>
      </w:r>
      <w:r w:rsidRPr="004006E1">
        <w:rPr>
          <w:rFonts w:ascii="Calibri" w:hAnsi="Calibri"/>
          <w:kern w:val="2"/>
          <w:sz w:val="21"/>
          <w:szCs w:val="22"/>
          <w:lang w:val="en-US" w:eastAsia="zh-CN"/>
        </w:rPr>
        <w:tab/>
      </w:r>
      <w:r>
        <w:t>Introduction</w:t>
      </w:r>
      <w:r>
        <w:tab/>
      </w:r>
      <w:r>
        <w:fldChar w:fldCharType="begin"/>
      </w:r>
      <w:r>
        <w:instrText xml:space="preserve"> PAGEREF _Toc88574595 \h </w:instrText>
      </w:r>
      <w:r>
        <w:fldChar w:fldCharType="separate"/>
      </w:r>
      <w:r>
        <w:t>53</w:t>
      </w:r>
      <w:r>
        <w:fldChar w:fldCharType="end"/>
      </w:r>
    </w:p>
    <w:p w14:paraId="788FB285" w14:textId="77777777" w:rsidR="00AF19E5" w:rsidRPr="004006E1" w:rsidRDefault="00AF19E5">
      <w:pPr>
        <w:pStyle w:val="30"/>
        <w:rPr>
          <w:rFonts w:ascii="Calibri" w:hAnsi="Calibri"/>
          <w:kern w:val="2"/>
          <w:sz w:val="21"/>
          <w:szCs w:val="22"/>
          <w:lang w:val="en-US" w:eastAsia="zh-CN"/>
        </w:rPr>
      </w:pPr>
      <w:r>
        <w:t>6.</w:t>
      </w:r>
      <w:r>
        <w:rPr>
          <w:lang w:eastAsia="zh-CN"/>
        </w:rPr>
        <w:t>10</w:t>
      </w:r>
      <w:r>
        <w:t>.2</w:t>
      </w:r>
      <w:r w:rsidRPr="004006E1">
        <w:rPr>
          <w:rFonts w:ascii="Calibri" w:hAnsi="Calibri"/>
          <w:kern w:val="2"/>
          <w:sz w:val="21"/>
          <w:szCs w:val="22"/>
          <w:lang w:val="en-US" w:eastAsia="zh-CN"/>
        </w:rPr>
        <w:tab/>
      </w:r>
      <w:r>
        <w:t>Solution details</w:t>
      </w:r>
      <w:r>
        <w:tab/>
      </w:r>
      <w:r>
        <w:fldChar w:fldCharType="begin"/>
      </w:r>
      <w:r>
        <w:instrText xml:space="preserve"> PAGEREF _Toc88574596 \h </w:instrText>
      </w:r>
      <w:r>
        <w:fldChar w:fldCharType="separate"/>
      </w:r>
      <w:r>
        <w:t>53</w:t>
      </w:r>
      <w:r>
        <w:fldChar w:fldCharType="end"/>
      </w:r>
    </w:p>
    <w:p w14:paraId="3BC0887C" w14:textId="77777777" w:rsidR="00AF19E5" w:rsidRPr="004006E1" w:rsidRDefault="00AF19E5">
      <w:pPr>
        <w:pStyle w:val="40"/>
        <w:rPr>
          <w:rFonts w:ascii="Calibri" w:hAnsi="Calibri"/>
          <w:kern w:val="2"/>
          <w:sz w:val="21"/>
          <w:szCs w:val="22"/>
          <w:lang w:val="en-US" w:eastAsia="zh-CN"/>
        </w:rPr>
      </w:pPr>
      <w:r>
        <w:t>6.10.2.1</w:t>
      </w:r>
      <w:r w:rsidRPr="004006E1">
        <w:rPr>
          <w:rFonts w:ascii="Calibri"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_Toc88574597 \h </w:instrText>
      </w:r>
      <w:r>
        <w:fldChar w:fldCharType="separate"/>
      </w:r>
      <w:r>
        <w:t>53</w:t>
      </w:r>
      <w:r>
        <w:fldChar w:fldCharType="end"/>
      </w:r>
    </w:p>
    <w:p w14:paraId="6440D3BD" w14:textId="77777777" w:rsidR="00AF19E5" w:rsidRPr="004006E1" w:rsidRDefault="00AF19E5">
      <w:pPr>
        <w:pStyle w:val="40"/>
        <w:rPr>
          <w:rFonts w:ascii="Calibri" w:hAnsi="Calibri"/>
          <w:kern w:val="2"/>
          <w:sz w:val="21"/>
          <w:szCs w:val="22"/>
          <w:lang w:val="en-US" w:eastAsia="zh-CN"/>
        </w:rPr>
      </w:pPr>
      <w:r>
        <w:t>6.10.2.2</w:t>
      </w:r>
      <w:r w:rsidRPr="004006E1">
        <w:rPr>
          <w:rFonts w:ascii="Calibri" w:hAnsi="Calibri"/>
          <w:kern w:val="2"/>
          <w:sz w:val="21"/>
          <w:szCs w:val="22"/>
          <w:lang w:val="en-US" w:eastAsia="zh-CN"/>
        </w:rPr>
        <w:tab/>
      </w:r>
      <w:r>
        <w:t>Connection with UE-to-Network relay using the 5G native security context of the Remote UE</w:t>
      </w:r>
      <w:r>
        <w:tab/>
      </w:r>
      <w:r>
        <w:fldChar w:fldCharType="begin"/>
      </w:r>
      <w:r>
        <w:instrText xml:space="preserve"> PAGEREF _Toc88574598 \h </w:instrText>
      </w:r>
      <w:r>
        <w:fldChar w:fldCharType="separate"/>
      </w:r>
      <w:r>
        <w:t>55</w:t>
      </w:r>
      <w:r>
        <w:fldChar w:fldCharType="end"/>
      </w:r>
    </w:p>
    <w:p w14:paraId="2607D992" w14:textId="77777777" w:rsidR="00AF19E5" w:rsidRPr="004006E1" w:rsidRDefault="00AF19E5">
      <w:pPr>
        <w:pStyle w:val="40"/>
        <w:rPr>
          <w:rFonts w:ascii="Calibri" w:hAnsi="Calibri"/>
          <w:kern w:val="2"/>
          <w:sz w:val="21"/>
          <w:szCs w:val="22"/>
          <w:lang w:val="en-US" w:eastAsia="zh-CN"/>
        </w:rPr>
      </w:pPr>
      <w:r>
        <w:t>6.10.2.3</w:t>
      </w:r>
      <w:r w:rsidRPr="004006E1">
        <w:rPr>
          <w:rFonts w:ascii="Calibri" w:hAnsi="Calibri"/>
          <w:kern w:val="2"/>
          <w:sz w:val="21"/>
          <w:szCs w:val="22"/>
          <w:lang w:val="en-US" w:eastAsia="zh-CN"/>
        </w:rPr>
        <w:tab/>
      </w:r>
      <w:r>
        <w:t>Key hierarchy, key derivation, and distribution</w:t>
      </w:r>
      <w:r>
        <w:tab/>
      </w:r>
      <w:r>
        <w:fldChar w:fldCharType="begin"/>
      </w:r>
      <w:r>
        <w:instrText xml:space="preserve"> PAGEREF _Toc88574599 \h </w:instrText>
      </w:r>
      <w:r>
        <w:fldChar w:fldCharType="separate"/>
      </w:r>
      <w:r>
        <w:t>58</w:t>
      </w:r>
      <w:r>
        <w:fldChar w:fldCharType="end"/>
      </w:r>
    </w:p>
    <w:p w14:paraId="16327CB3" w14:textId="77777777" w:rsidR="00AF19E5" w:rsidRPr="004006E1" w:rsidRDefault="00AF19E5">
      <w:pPr>
        <w:pStyle w:val="40"/>
        <w:rPr>
          <w:rFonts w:ascii="Calibri" w:hAnsi="Calibri"/>
          <w:kern w:val="2"/>
          <w:sz w:val="21"/>
          <w:szCs w:val="22"/>
          <w:lang w:val="en-US" w:eastAsia="zh-CN"/>
        </w:rPr>
      </w:pPr>
      <w:r>
        <w:t>6.10.2.4</w:t>
      </w:r>
      <w:r w:rsidRPr="004006E1">
        <w:rPr>
          <w:rFonts w:ascii="Calibri" w:hAnsi="Calibri"/>
          <w:kern w:val="2"/>
          <w:sz w:val="21"/>
          <w:szCs w:val="22"/>
          <w:lang w:val="en-US" w:eastAsia="zh-CN"/>
        </w:rPr>
        <w:tab/>
      </w:r>
      <w:r>
        <w:t>Remote UE authorization revocation/re-authentication</w:t>
      </w:r>
      <w:r>
        <w:tab/>
      </w:r>
      <w:r>
        <w:fldChar w:fldCharType="begin"/>
      </w:r>
      <w:r>
        <w:instrText xml:space="preserve"> PAGEREF _Toc88574600 \h </w:instrText>
      </w:r>
      <w:r>
        <w:fldChar w:fldCharType="separate"/>
      </w:r>
      <w:r>
        <w:t>59</w:t>
      </w:r>
      <w:r>
        <w:fldChar w:fldCharType="end"/>
      </w:r>
    </w:p>
    <w:p w14:paraId="29E69D85" w14:textId="77777777" w:rsidR="00AF19E5" w:rsidRPr="004006E1" w:rsidRDefault="00AF19E5">
      <w:pPr>
        <w:pStyle w:val="30"/>
        <w:rPr>
          <w:rFonts w:ascii="Calibri" w:hAnsi="Calibri"/>
          <w:kern w:val="2"/>
          <w:sz w:val="21"/>
          <w:szCs w:val="22"/>
          <w:lang w:val="en-US" w:eastAsia="zh-CN"/>
        </w:rPr>
      </w:pPr>
      <w:r>
        <w:t>6.</w:t>
      </w:r>
      <w:r>
        <w:rPr>
          <w:lang w:eastAsia="zh-CN"/>
        </w:rPr>
        <w:t>10</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_Toc88574601 \h </w:instrText>
      </w:r>
      <w:r>
        <w:fldChar w:fldCharType="separate"/>
      </w:r>
      <w:r>
        <w:t>60</w:t>
      </w:r>
      <w:r>
        <w:fldChar w:fldCharType="end"/>
      </w:r>
    </w:p>
    <w:p w14:paraId="0F35BD87" w14:textId="77777777" w:rsidR="00AF19E5" w:rsidRPr="004006E1" w:rsidRDefault="00AF19E5">
      <w:pPr>
        <w:pStyle w:val="20"/>
        <w:rPr>
          <w:rFonts w:ascii="Calibri" w:hAnsi="Calibri"/>
          <w:kern w:val="2"/>
          <w:sz w:val="21"/>
          <w:szCs w:val="22"/>
          <w:lang w:val="en-US" w:eastAsia="zh-CN"/>
        </w:rPr>
      </w:pPr>
      <w:r>
        <w:t>6.</w:t>
      </w:r>
      <w:r>
        <w:rPr>
          <w:lang w:eastAsia="zh-CN"/>
        </w:rPr>
        <w:t>11</w:t>
      </w:r>
      <w:r w:rsidRPr="004006E1">
        <w:rPr>
          <w:rFonts w:ascii="Calibri"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_Toc88574602 \h </w:instrText>
      </w:r>
      <w:r>
        <w:fldChar w:fldCharType="separate"/>
      </w:r>
      <w:r>
        <w:t>61</w:t>
      </w:r>
      <w:r>
        <w:fldChar w:fldCharType="end"/>
      </w:r>
    </w:p>
    <w:p w14:paraId="1BB49F17" w14:textId="77777777" w:rsidR="00AF19E5" w:rsidRPr="004006E1" w:rsidRDefault="00AF19E5">
      <w:pPr>
        <w:pStyle w:val="30"/>
        <w:rPr>
          <w:rFonts w:ascii="Calibri" w:hAnsi="Calibri"/>
          <w:kern w:val="2"/>
          <w:sz w:val="21"/>
          <w:szCs w:val="22"/>
          <w:lang w:val="en-US" w:eastAsia="zh-CN"/>
        </w:rPr>
      </w:pPr>
      <w:r>
        <w:t>6.</w:t>
      </w:r>
      <w:r>
        <w:rPr>
          <w:lang w:eastAsia="zh-CN"/>
        </w:rPr>
        <w:t>11</w:t>
      </w:r>
      <w:r>
        <w:t>.1</w:t>
      </w:r>
      <w:r w:rsidRPr="004006E1">
        <w:rPr>
          <w:rFonts w:ascii="Calibri" w:hAnsi="Calibri"/>
          <w:kern w:val="2"/>
          <w:sz w:val="21"/>
          <w:szCs w:val="22"/>
          <w:lang w:val="en-US" w:eastAsia="zh-CN"/>
        </w:rPr>
        <w:tab/>
      </w:r>
      <w:r>
        <w:t>Introduction</w:t>
      </w:r>
      <w:r>
        <w:tab/>
      </w:r>
      <w:r>
        <w:fldChar w:fldCharType="begin"/>
      </w:r>
      <w:r>
        <w:instrText xml:space="preserve"> PAGEREF _Toc88574603 \h </w:instrText>
      </w:r>
      <w:r>
        <w:fldChar w:fldCharType="separate"/>
      </w:r>
      <w:r>
        <w:t>61</w:t>
      </w:r>
      <w:r>
        <w:fldChar w:fldCharType="end"/>
      </w:r>
    </w:p>
    <w:p w14:paraId="7B47EDEC" w14:textId="77777777" w:rsidR="00AF19E5" w:rsidRPr="004006E1" w:rsidRDefault="00AF19E5">
      <w:pPr>
        <w:pStyle w:val="30"/>
        <w:rPr>
          <w:rFonts w:ascii="Calibri" w:hAnsi="Calibri"/>
          <w:kern w:val="2"/>
          <w:sz w:val="21"/>
          <w:szCs w:val="22"/>
          <w:lang w:val="en-US" w:eastAsia="zh-CN"/>
        </w:rPr>
      </w:pPr>
      <w:r>
        <w:t>6.</w:t>
      </w:r>
      <w:r>
        <w:rPr>
          <w:lang w:eastAsia="zh-CN"/>
        </w:rPr>
        <w:t>11</w:t>
      </w:r>
      <w:r>
        <w:t>.2</w:t>
      </w:r>
      <w:r w:rsidRPr="004006E1">
        <w:rPr>
          <w:rFonts w:ascii="Calibri" w:hAnsi="Calibri"/>
          <w:kern w:val="2"/>
          <w:sz w:val="21"/>
          <w:szCs w:val="22"/>
          <w:lang w:val="en-US" w:eastAsia="zh-CN"/>
        </w:rPr>
        <w:tab/>
      </w:r>
      <w:r>
        <w:t>Solution details</w:t>
      </w:r>
      <w:r>
        <w:tab/>
      </w:r>
      <w:r>
        <w:fldChar w:fldCharType="begin"/>
      </w:r>
      <w:r>
        <w:instrText xml:space="preserve"> PAGEREF _Toc88574604 \h </w:instrText>
      </w:r>
      <w:r>
        <w:fldChar w:fldCharType="separate"/>
      </w:r>
      <w:r>
        <w:t>61</w:t>
      </w:r>
      <w:r>
        <w:fldChar w:fldCharType="end"/>
      </w:r>
    </w:p>
    <w:p w14:paraId="117F7C42" w14:textId="77777777" w:rsidR="00AF19E5" w:rsidRPr="004006E1" w:rsidRDefault="00AF19E5">
      <w:pPr>
        <w:pStyle w:val="30"/>
        <w:rPr>
          <w:rFonts w:ascii="Calibri" w:hAnsi="Calibri"/>
          <w:kern w:val="2"/>
          <w:sz w:val="21"/>
          <w:szCs w:val="22"/>
          <w:lang w:val="en-US" w:eastAsia="zh-CN"/>
        </w:rPr>
      </w:pPr>
      <w:r>
        <w:t>6.</w:t>
      </w:r>
      <w:r>
        <w:rPr>
          <w:lang w:eastAsia="zh-CN"/>
        </w:rPr>
        <w:t>11</w:t>
      </w:r>
      <w:r>
        <w:t>.3</w:t>
      </w:r>
      <w:r w:rsidRPr="004006E1">
        <w:rPr>
          <w:rFonts w:ascii="Calibri" w:hAnsi="Calibri"/>
          <w:kern w:val="2"/>
          <w:sz w:val="21"/>
          <w:szCs w:val="22"/>
          <w:lang w:val="en-US" w:eastAsia="zh-CN"/>
        </w:rPr>
        <w:tab/>
      </w:r>
      <w:r>
        <w:t>Evaluation</w:t>
      </w:r>
      <w:r>
        <w:tab/>
      </w:r>
      <w:r>
        <w:fldChar w:fldCharType="begin"/>
      </w:r>
      <w:r>
        <w:instrText xml:space="preserve"> PAGEREF _Toc88574605 \h </w:instrText>
      </w:r>
      <w:r>
        <w:fldChar w:fldCharType="separate"/>
      </w:r>
      <w:r>
        <w:t>61</w:t>
      </w:r>
      <w:r>
        <w:fldChar w:fldCharType="end"/>
      </w:r>
    </w:p>
    <w:p w14:paraId="62CEBDAD" w14:textId="77777777" w:rsidR="00AF19E5" w:rsidRPr="004006E1" w:rsidRDefault="00AF19E5">
      <w:pPr>
        <w:pStyle w:val="20"/>
        <w:rPr>
          <w:rFonts w:ascii="Calibri" w:hAnsi="Calibri"/>
          <w:kern w:val="2"/>
          <w:sz w:val="21"/>
          <w:szCs w:val="22"/>
          <w:lang w:val="en-US" w:eastAsia="zh-CN"/>
        </w:rPr>
      </w:pPr>
      <w:r>
        <w:t>6.</w:t>
      </w:r>
      <w:r>
        <w:rPr>
          <w:lang w:eastAsia="zh-CN"/>
        </w:rPr>
        <w:t>12</w:t>
      </w:r>
      <w:r w:rsidRPr="004006E1">
        <w:rPr>
          <w:rFonts w:ascii="Calibri"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_Toc88574606 \h </w:instrText>
      </w:r>
      <w:r>
        <w:fldChar w:fldCharType="separate"/>
      </w:r>
      <w:r>
        <w:t>61</w:t>
      </w:r>
      <w:r>
        <w:fldChar w:fldCharType="end"/>
      </w:r>
    </w:p>
    <w:p w14:paraId="304F7D8D" w14:textId="77777777" w:rsidR="00AF19E5" w:rsidRPr="004006E1" w:rsidRDefault="00AF19E5">
      <w:pPr>
        <w:pStyle w:val="30"/>
        <w:rPr>
          <w:rFonts w:ascii="Calibri" w:hAnsi="Calibri"/>
          <w:kern w:val="2"/>
          <w:sz w:val="21"/>
          <w:szCs w:val="22"/>
          <w:lang w:val="en-US" w:eastAsia="zh-CN"/>
        </w:rPr>
      </w:pPr>
      <w:r>
        <w:t>6.</w:t>
      </w:r>
      <w:r>
        <w:rPr>
          <w:lang w:eastAsia="zh-CN"/>
        </w:rPr>
        <w:t>12</w:t>
      </w:r>
      <w:r>
        <w:t>.1</w:t>
      </w:r>
      <w:r w:rsidRPr="004006E1">
        <w:rPr>
          <w:rFonts w:ascii="Calibri" w:hAnsi="Calibri"/>
          <w:kern w:val="2"/>
          <w:sz w:val="21"/>
          <w:szCs w:val="22"/>
          <w:lang w:val="en-US" w:eastAsia="zh-CN"/>
        </w:rPr>
        <w:tab/>
      </w:r>
      <w:r>
        <w:t>Introduction</w:t>
      </w:r>
      <w:r>
        <w:tab/>
      </w:r>
      <w:r>
        <w:fldChar w:fldCharType="begin"/>
      </w:r>
      <w:r>
        <w:instrText xml:space="preserve"> PAGEREF _Toc88574607 \h </w:instrText>
      </w:r>
      <w:r>
        <w:fldChar w:fldCharType="separate"/>
      </w:r>
      <w:r>
        <w:t>61</w:t>
      </w:r>
      <w:r>
        <w:fldChar w:fldCharType="end"/>
      </w:r>
    </w:p>
    <w:p w14:paraId="74904CAE" w14:textId="77777777" w:rsidR="00AF19E5" w:rsidRPr="004006E1" w:rsidRDefault="00AF19E5">
      <w:pPr>
        <w:pStyle w:val="30"/>
        <w:rPr>
          <w:rFonts w:ascii="Calibri" w:hAnsi="Calibri"/>
          <w:kern w:val="2"/>
          <w:sz w:val="21"/>
          <w:szCs w:val="22"/>
          <w:lang w:val="en-US" w:eastAsia="zh-CN"/>
        </w:rPr>
      </w:pPr>
      <w:r>
        <w:t>6.</w:t>
      </w:r>
      <w:r>
        <w:rPr>
          <w:lang w:eastAsia="zh-CN"/>
        </w:rPr>
        <w:t>12</w:t>
      </w:r>
      <w:r>
        <w:t>.2</w:t>
      </w:r>
      <w:r w:rsidRPr="004006E1">
        <w:rPr>
          <w:rFonts w:ascii="Calibri" w:hAnsi="Calibri"/>
          <w:kern w:val="2"/>
          <w:sz w:val="21"/>
          <w:szCs w:val="22"/>
          <w:lang w:val="en-US" w:eastAsia="zh-CN"/>
        </w:rPr>
        <w:tab/>
      </w:r>
      <w:r>
        <w:t>Solution details</w:t>
      </w:r>
      <w:r>
        <w:tab/>
      </w:r>
      <w:r>
        <w:fldChar w:fldCharType="begin"/>
      </w:r>
      <w:r>
        <w:instrText xml:space="preserve"> PAGEREF _Toc88574608 \h </w:instrText>
      </w:r>
      <w:r>
        <w:fldChar w:fldCharType="separate"/>
      </w:r>
      <w:r>
        <w:t>62</w:t>
      </w:r>
      <w:r>
        <w:fldChar w:fldCharType="end"/>
      </w:r>
    </w:p>
    <w:p w14:paraId="5EDAB3D5" w14:textId="77777777" w:rsidR="00AF19E5" w:rsidRPr="004006E1" w:rsidRDefault="00AF19E5">
      <w:pPr>
        <w:pStyle w:val="30"/>
        <w:rPr>
          <w:rFonts w:ascii="Calibri" w:hAnsi="Calibri"/>
          <w:kern w:val="2"/>
          <w:sz w:val="21"/>
          <w:szCs w:val="22"/>
          <w:lang w:val="en-US" w:eastAsia="zh-CN"/>
        </w:rPr>
      </w:pPr>
      <w:r>
        <w:t>6.</w:t>
      </w:r>
      <w:r>
        <w:rPr>
          <w:lang w:eastAsia="zh-CN"/>
        </w:rPr>
        <w:t>12</w:t>
      </w:r>
      <w:r>
        <w:t>.3</w:t>
      </w:r>
      <w:r w:rsidRPr="004006E1">
        <w:rPr>
          <w:rFonts w:ascii="Calibri" w:hAnsi="Calibri"/>
          <w:kern w:val="2"/>
          <w:sz w:val="21"/>
          <w:szCs w:val="22"/>
          <w:lang w:val="en-US" w:eastAsia="zh-CN"/>
        </w:rPr>
        <w:tab/>
      </w:r>
      <w:r>
        <w:t>Evaluation</w:t>
      </w:r>
      <w:r>
        <w:tab/>
      </w:r>
      <w:r>
        <w:fldChar w:fldCharType="begin"/>
      </w:r>
      <w:r>
        <w:instrText xml:space="preserve"> PAGEREF _Toc88574609 \h </w:instrText>
      </w:r>
      <w:r>
        <w:fldChar w:fldCharType="separate"/>
      </w:r>
      <w:r>
        <w:t>63</w:t>
      </w:r>
      <w:r>
        <w:fldChar w:fldCharType="end"/>
      </w:r>
    </w:p>
    <w:p w14:paraId="0731DF8E" w14:textId="77777777" w:rsidR="00AF19E5" w:rsidRPr="004006E1" w:rsidRDefault="00AF19E5">
      <w:pPr>
        <w:pStyle w:val="20"/>
        <w:rPr>
          <w:rFonts w:ascii="Calibri" w:hAnsi="Calibri"/>
          <w:kern w:val="2"/>
          <w:sz w:val="21"/>
          <w:szCs w:val="22"/>
          <w:lang w:val="en-US" w:eastAsia="zh-CN"/>
        </w:rPr>
      </w:pPr>
      <w:r>
        <w:t>6.</w:t>
      </w:r>
      <w:r>
        <w:rPr>
          <w:lang w:eastAsia="zh-CN"/>
        </w:rPr>
        <w:t>13</w:t>
      </w:r>
      <w:r w:rsidRPr="004006E1">
        <w:rPr>
          <w:rFonts w:ascii="Calibri"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_Toc88574610 \h </w:instrText>
      </w:r>
      <w:r>
        <w:fldChar w:fldCharType="separate"/>
      </w:r>
      <w:r>
        <w:t>63</w:t>
      </w:r>
      <w:r>
        <w:fldChar w:fldCharType="end"/>
      </w:r>
    </w:p>
    <w:p w14:paraId="1F59F0A7" w14:textId="77777777" w:rsidR="00AF19E5" w:rsidRPr="004006E1" w:rsidRDefault="00AF19E5">
      <w:pPr>
        <w:pStyle w:val="30"/>
        <w:rPr>
          <w:rFonts w:ascii="Calibri" w:hAnsi="Calibri"/>
          <w:kern w:val="2"/>
          <w:sz w:val="21"/>
          <w:szCs w:val="22"/>
          <w:lang w:val="en-US" w:eastAsia="zh-CN"/>
        </w:rPr>
      </w:pPr>
      <w:r>
        <w:t>6.</w:t>
      </w:r>
      <w:r>
        <w:rPr>
          <w:lang w:eastAsia="zh-CN"/>
        </w:rPr>
        <w:t>13</w:t>
      </w:r>
      <w:r>
        <w:t>.1</w:t>
      </w:r>
      <w:r w:rsidRPr="004006E1">
        <w:rPr>
          <w:rFonts w:ascii="Calibri" w:hAnsi="Calibri"/>
          <w:kern w:val="2"/>
          <w:sz w:val="21"/>
          <w:szCs w:val="22"/>
          <w:lang w:val="en-US" w:eastAsia="zh-CN"/>
        </w:rPr>
        <w:tab/>
      </w:r>
      <w:r>
        <w:t>Introduction</w:t>
      </w:r>
      <w:r>
        <w:tab/>
      </w:r>
      <w:r>
        <w:fldChar w:fldCharType="begin"/>
      </w:r>
      <w:r>
        <w:instrText xml:space="preserve"> PAGEREF _Toc88574611 \h </w:instrText>
      </w:r>
      <w:r>
        <w:fldChar w:fldCharType="separate"/>
      </w:r>
      <w:r>
        <w:t>63</w:t>
      </w:r>
      <w:r>
        <w:fldChar w:fldCharType="end"/>
      </w:r>
    </w:p>
    <w:p w14:paraId="5871F4A2" w14:textId="77777777" w:rsidR="00AF19E5" w:rsidRPr="004006E1" w:rsidRDefault="00AF19E5">
      <w:pPr>
        <w:pStyle w:val="30"/>
        <w:rPr>
          <w:rFonts w:ascii="Calibri" w:hAnsi="Calibri"/>
          <w:kern w:val="2"/>
          <w:sz w:val="21"/>
          <w:szCs w:val="22"/>
          <w:lang w:val="en-US" w:eastAsia="zh-CN"/>
        </w:rPr>
      </w:pPr>
      <w:r>
        <w:t>6.</w:t>
      </w:r>
      <w:r>
        <w:rPr>
          <w:lang w:eastAsia="zh-CN"/>
        </w:rPr>
        <w:t>13</w:t>
      </w:r>
      <w:r>
        <w:t>.2</w:t>
      </w:r>
      <w:r w:rsidRPr="004006E1">
        <w:rPr>
          <w:rFonts w:ascii="Calibri" w:hAnsi="Calibri"/>
          <w:kern w:val="2"/>
          <w:sz w:val="21"/>
          <w:szCs w:val="22"/>
          <w:lang w:val="en-US" w:eastAsia="zh-CN"/>
        </w:rPr>
        <w:tab/>
      </w:r>
      <w:r>
        <w:t>Solution details</w:t>
      </w:r>
      <w:r>
        <w:tab/>
      </w:r>
      <w:r>
        <w:fldChar w:fldCharType="begin"/>
      </w:r>
      <w:r>
        <w:instrText xml:space="preserve"> PAGEREF _Toc88574612 \h </w:instrText>
      </w:r>
      <w:r>
        <w:fldChar w:fldCharType="separate"/>
      </w:r>
      <w:r>
        <w:t>64</w:t>
      </w:r>
      <w:r>
        <w:fldChar w:fldCharType="end"/>
      </w:r>
    </w:p>
    <w:p w14:paraId="26C2CD02" w14:textId="77777777" w:rsidR="00AF19E5" w:rsidRPr="004006E1" w:rsidRDefault="00AF19E5">
      <w:pPr>
        <w:pStyle w:val="40"/>
        <w:rPr>
          <w:rFonts w:ascii="Calibri" w:hAnsi="Calibri"/>
          <w:kern w:val="2"/>
          <w:sz w:val="21"/>
          <w:szCs w:val="22"/>
          <w:lang w:val="en-US" w:eastAsia="zh-CN"/>
        </w:rPr>
      </w:pPr>
      <w:r>
        <w:rPr>
          <w:lang w:eastAsia="ko-KR"/>
        </w:rPr>
        <w:t>6.</w:t>
      </w:r>
      <w:r>
        <w:rPr>
          <w:lang w:eastAsia="zh-CN"/>
        </w:rPr>
        <w:t>13</w:t>
      </w:r>
      <w:r>
        <w:rPr>
          <w:lang w:eastAsia="ko-KR"/>
        </w:rPr>
        <w:t>.2.1</w:t>
      </w:r>
      <w:r w:rsidRPr="004006E1">
        <w:rPr>
          <w:rFonts w:ascii="Calibri" w:hAnsi="Calibri"/>
          <w:kern w:val="2"/>
          <w:sz w:val="21"/>
          <w:szCs w:val="22"/>
          <w:lang w:val="en-US" w:eastAsia="zh-CN"/>
        </w:rPr>
        <w:tab/>
      </w:r>
      <w:r>
        <w:rPr>
          <w:lang w:eastAsia="ko-KR"/>
        </w:rPr>
        <w:t>Secondary Authentication after PC5 link setup</w:t>
      </w:r>
      <w:r>
        <w:tab/>
      </w:r>
      <w:r>
        <w:fldChar w:fldCharType="begin"/>
      </w:r>
      <w:r>
        <w:instrText xml:space="preserve"> PAGEREF _Toc88574613 \h </w:instrText>
      </w:r>
      <w:r>
        <w:fldChar w:fldCharType="separate"/>
      </w:r>
      <w:r>
        <w:t>64</w:t>
      </w:r>
      <w:r>
        <w:fldChar w:fldCharType="end"/>
      </w:r>
    </w:p>
    <w:p w14:paraId="1A3F9D9F" w14:textId="77777777" w:rsidR="00AF19E5" w:rsidRPr="004006E1" w:rsidRDefault="00AF19E5">
      <w:pPr>
        <w:pStyle w:val="40"/>
        <w:rPr>
          <w:rFonts w:ascii="Calibri" w:hAnsi="Calibri"/>
          <w:kern w:val="2"/>
          <w:sz w:val="21"/>
          <w:szCs w:val="22"/>
          <w:lang w:val="en-US" w:eastAsia="zh-CN"/>
        </w:rPr>
      </w:pPr>
      <w:r w:rsidRPr="00127D69">
        <w:rPr>
          <w:rFonts w:eastAsia="Malgun Gothic"/>
          <w:lang w:eastAsia="ko-KR"/>
        </w:rPr>
        <w:t>6.</w:t>
      </w:r>
      <w:r w:rsidRPr="00127D69">
        <w:rPr>
          <w:rFonts w:eastAsia="Malgun Gothic"/>
          <w:lang w:eastAsia="zh-CN"/>
        </w:rPr>
        <w:t>13</w:t>
      </w:r>
      <w:r w:rsidRPr="00127D69">
        <w:rPr>
          <w:rFonts w:eastAsia="Malgun Gothic"/>
          <w:lang w:eastAsia="ko-KR"/>
        </w:rPr>
        <w:t>.2.2</w:t>
      </w:r>
      <w:r w:rsidRPr="004006E1">
        <w:rPr>
          <w:rFonts w:ascii="Calibri" w:hAnsi="Calibri"/>
          <w:kern w:val="2"/>
          <w:sz w:val="21"/>
          <w:szCs w:val="22"/>
          <w:lang w:val="en-US" w:eastAsia="zh-CN"/>
        </w:rPr>
        <w:tab/>
      </w:r>
      <w:r>
        <w:rPr>
          <w:lang w:eastAsia="ko-KR"/>
        </w:rPr>
        <w:t>Secondary Authentication before PC5 link setup</w:t>
      </w:r>
      <w:r>
        <w:tab/>
      </w:r>
      <w:r>
        <w:fldChar w:fldCharType="begin"/>
      </w:r>
      <w:r>
        <w:instrText xml:space="preserve"> PAGEREF _Toc88574614 \h </w:instrText>
      </w:r>
      <w:r>
        <w:fldChar w:fldCharType="separate"/>
      </w:r>
      <w:r>
        <w:t>66</w:t>
      </w:r>
      <w:r>
        <w:fldChar w:fldCharType="end"/>
      </w:r>
    </w:p>
    <w:p w14:paraId="158E92B7"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13</w:t>
      </w:r>
      <w:r w:rsidRPr="00127D69">
        <w:rPr>
          <w:lang w:val="en-US"/>
        </w:rPr>
        <w:t>.3</w:t>
      </w:r>
      <w:r w:rsidRPr="004006E1">
        <w:rPr>
          <w:rFonts w:ascii="Calibri" w:hAnsi="Calibri"/>
          <w:kern w:val="2"/>
          <w:sz w:val="21"/>
          <w:szCs w:val="22"/>
          <w:lang w:val="en-US" w:eastAsia="zh-CN"/>
        </w:rPr>
        <w:tab/>
      </w:r>
      <w:r>
        <w:t>Evaluation</w:t>
      </w:r>
      <w:r>
        <w:tab/>
      </w:r>
      <w:r>
        <w:fldChar w:fldCharType="begin"/>
      </w:r>
      <w:r>
        <w:instrText xml:space="preserve"> PAGEREF _Toc88574615 \h </w:instrText>
      </w:r>
      <w:r>
        <w:fldChar w:fldCharType="separate"/>
      </w:r>
      <w:r>
        <w:t>67</w:t>
      </w:r>
      <w:r>
        <w:fldChar w:fldCharType="end"/>
      </w:r>
    </w:p>
    <w:p w14:paraId="199F2191" w14:textId="77777777" w:rsidR="00AF19E5" w:rsidRPr="004006E1" w:rsidRDefault="00AF19E5">
      <w:pPr>
        <w:pStyle w:val="20"/>
        <w:rPr>
          <w:rFonts w:ascii="Calibri" w:hAnsi="Calibri"/>
          <w:kern w:val="2"/>
          <w:sz w:val="21"/>
          <w:szCs w:val="22"/>
          <w:lang w:val="en-US" w:eastAsia="zh-CN"/>
        </w:rPr>
      </w:pPr>
      <w:r>
        <w:t>6.</w:t>
      </w:r>
      <w:r>
        <w:rPr>
          <w:lang w:eastAsia="zh-CN"/>
        </w:rPr>
        <w:t>14</w:t>
      </w:r>
      <w:r w:rsidRPr="004006E1">
        <w:rPr>
          <w:rFonts w:ascii="Calibri"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_Toc88574616 \h </w:instrText>
      </w:r>
      <w:r>
        <w:fldChar w:fldCharType="separate"/>
      </w:r>
      <w:r>
        <w:t>68</w:t>
      </w:r>
      <w:r>
        <w:fldChar w:fldCharType="end"/>
      </w:r>
    </w:p>
    <w:p w14:paraId="08D77C2A" w14:textId="77777777" w:rsidR="00AF19E5" w:rsidRPr="004006E1" w:rsidRDefault="00AF19E5">
      <w:pPr>
        <w:pStyle w:val="30"/>
        <w:rPr>
          <w:rFonts w:ascii="Calibri" w:hAnsi="Calibri"/>
          <w:kern w:val="2"/>
          <w:sz w:val="21"/>
          <w:szCs w:val="22"/>
          <w:lang w:val="en-US" w:eastAsia="zh-CN"/>
        </w:rPr>
      </w:pPr>
      <w:r>
        <w:t>6.</w:t>
      </w:r>
      <w:r>
        <w:rPr>
          <w:lang w:eastAsia="zh-CN"/>
        </w:rPr>
        <w:t>14</w:t>
      </w:r>
      <w:r>
        <w:t>.1</w:t>
      </w:r>
      <w:r w:rsidRPr="004006E1">
        <w:rPr>
          <w:rFonts w:ascii="Calibri" w:hAnsi="Calibri"/>
          <w:kern w:val="2"/>
          <w:sz w:val="21"/>
          <w:szCs w:val="22"/>
          <w:lang w:val="en-US" w:eastAsia="zh-CN"/>
        </w:rPr>
        <w:tab/>
      </w:r>
      <w:r>
        <w:t>Introduction</w:t>
      </w:r>
      <w:r>
        <w:tab/>
      </w:r>
      <w:r>
        <w:fldChar w:fldCharType="begin"/>
      </w:r>
      <w:r>
        <w:instrText xml:space="preserve"> PAGEREF _Toc88574617 \h </w:instrText>
      </w:r>
      <w:r>
        <w:fldChar w:fldCharType="separate"/>
      </w:r>
      <w:r>
        <w:t>68</w:t>
      </w:r>
      <w:r>
        <w:fldChar w:fldCharType="end"/>
      </w:r>
    </w:p>
    <w:p w14:paraId="4DC30B7B" w14:textId="77777777" w:rsidR="00AF19E5" w:rsidRPr="004006E1" w:rsidRDefault="00AF19E5">
      <w:pPr>
        <w:pStyle w:val="30"/>
        <w:rPr>
          <w:rFonts w:ascii="Calibri" w:hAnsi="Calibri"/>
          <w:kern w:val="2"/>
          <w:sz w:val="21"/>
          <w:szCs w:val="22"/>
          <w:lang w:val="en-US" w:eastAsia="zh-CN"/>
        </w:rPr>
      </w:pPr>
      <w:r>
        <w:t>6.</w:t>
      </w:r>
      <w:r>
        <w:rPr>
          <w:lang w:eastAsia="zh-CN"/>
        </w:rPr>
        <w:t>14</w:t>
      </w:r>
      <w:r>
        <w:t>.2</w:t>
      </w:r>
      <w:r w:rsidRPr="004006E1">
        <w:rPr>
          <w:rFonts w:ascii="Calibri" w:hAnsi="Calibri"/>
          <w:kern w:val="2"/>
          <w:sz w:val="21"/>
          <w:szCs w:val="22"/>
          <w:lang w:val="en-US" w:eastAsia="zh-CN"/>
        </w:rPr>
        <w:tab/>
      </w:r>
      <w:r>
        <w:t>Solution details</w:t>
      </w:r>
      <w:r>
        <w:tab/>
      </w:r>
      <w:r>
        <w:fldChar w:fldCharType="begin"/>
      </w:r>
      <w:r>
        <w:instrText xml:space="preserve"> PAGEREF _Toc88574618 \h </w:instrText>
      </w:r>
      <w:r>
        <w:fldChar w:fldCharType="separate"/>
      </w:r>
      <w:r>
        <w:t>68</w:t>
      </w:r>
      <w:r>
        <w:fldChar w:fldCharType="end"/>
      </w:r>
    </w:p>
    <w:p w14:paraId="4E9C5EAD" w14:textId="77777777" w:rsidR="00AF19E5" w:rsidRPr="004006E1" w:rsidRDefault="00AF19E5">
      <w:pPr>
        <w:pStyle w:val="30"/>
        <w:rPr>
          <w:rFonts w:ascii="Calibri" w:hAnsi="Calibri"/>
          <w:kern w:val="2"/>
          <w:sz w:val="21"/>
          <w:szCs w:val="22"/>
          <w:lang w:val="en-US" w:eastAsia="zh-CN"/>
        </w:rPr>
      </w:pPr>
      <w:r>
        <w:t>6.</w:t>
      </w:r>
      <w:r>
        <w:rPr>
          <w:lang w:eastAsia="zh-CN"/>
        </w:rPr>
        <w:t>14</w:t>
      </w:r>
      <w:r>
        <w:t>.3</w:t>
      </w:r>
      <w:r w:rsidRPr="004006E1">
        <w:rPr>
          <w:rFonts w:ascii="Calibri" w:hAnsi="Calibri"/>
          <w:kern w:val="2"/>
          <w:sz w:val="21"/>
          <w:szCs w:val="22"/>
          <w:lang w:val="en-US" w:eastAsia="zh-CN"/>
        </w:rPr>
        <w:tab/>
      </w:r>
      <w:r>
        <w:t>Evaluation</w:t>
      </w:r>
      <w:r>
        <w:tab/>
      </w:r>
      <w:r>
        <w:fldChar w:fldCharType="begin"/>
      </w:r>
      <w:r>
        <w:instrText xml:space="preserve"> PAGEREF _Toc88574619 \h </w:instrText>
      </w:r>
      <w:r>
        <w:fldChar w:fldCharType="separate"/>
      </w:r>
      <w:r>
        <w:t>69</w:t>
      </w:r>
      <w:r>
        <w:fldChar w:fldCharType="end"/>
      </w:r>
    </w:p>
    <w:p w14:paraId="5FE8E963" w14:textId="77777777" w:rsidR="00AF19E5" w:rsidRPr="004006E1" w:rsidRDefault="00AF19E5">
      <w:pPr>
        <w:pStyle w:val="20"/>
        <w:rPr>
          <w:rFonts w:ascii="Calibri" w:hAnsi="Calibri"/>
          <w:kern w:val="2"/>
          <w:sz w:val="21"/>
          <w:szCs w:val="22"/>
          <w:lang w:val="en-US" w:eastAsia="zh-CN"/>
        </w:rPr>
      </w:pPr>
      <w:r>
        <w:t>6.</w:t>
      </w:r>
      <w:r>
        <w:rPr>
          <w:lang w:eastAsia="zh-CN"/>
        </w:rPr>
        <w:t>15</w:t>
      </w:r>
      <w:r w:rsidRPr="004006E1">
        <w:rPr>
          <w:rFonts w:ascii="Calibri"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_Toc88574620 \h </w:instrText>
      </w:r>
      <w:r>
        <w:fldChar w:fldCharType="separate"/>
      </w:r>
      <w:r>
        <w:t>69</w:t>
      </w:r>
      <w:r>
        <w:fldChar w:fldCharType="end"/>
      </w:r>
    </w:p>
    <w:p w14:paraId="054E734E" w14:textId="77777777" w:rsidR="00AF19E5" w:rsidRPr="004006E1" w:rsidRDefault="00AF19E5">
      <w:pPr>
        <w:pStyle w:val="30"/>
        <w:rPr>
          <w:rFonts w:ascii="Calibri" w:hAnsi="Calibri"/>
          <w:kern w:val="2"/>
          <w:sz w:val="21"/>
          <w:szCs w:val="22"/>
          <w:lang w:val="en-US" w:eastAsia="zh-CN"/>
        </w:rPr>
      </w:pPr>
      <w:r>
        <w:t>6.</w:t>
      </w:r>
      <w:r>
        <w:rPr>
          <w:lang w:eastAsia="zh-CN"/>
        </w:rPr>
        <w:t>15</w:t>
      </w:r>
      <w:r>
        <w:t>.1</w:t>
      </w:r>
      <w:r w:rsidRPr="004006E1">
        <w:rPr>
          <w:rFonts w:ascii="Calibri" w:hAnsi="Calibri"/>
          <w:kern w:val="2"/>
          <w:sz w:val="21"/>
          <w:szCs w:val="22"/>
          <w:lang w:val="en-US" w:eastAsia="zh-CN"/>
        </w:rPr>
        <w:tab/>
      </w:r>
      <w:r>
        <w:t>Introduction</w:t>
      </w:r>
      <w:r>
        <w:tab/>
      </w:r>
      <w:r>
        <w:fldChar w:fldCharType="begin"/>
      </w:r>
      <w:r>
        <w:instrText xml:space="preserve"> PAGEREF _Toc88574621 \h </w:instrText>
      </w:r>
      <w:r>
        <w:fldChar w:fldCharType="separate"/>
      </w:r>
      <w:r>
        <w:t>69</w:t>
      </w:r>
      <w:r>
        <w:fldChar w:fldCharType="end"/>
      </w:r>
    </w:p>
    <w:p w14:paraId="2DAA1FE0" w14:textId="77777777" w:rsidR="00AF19E5" w:rsidRPr="004006E1" w:rsidRDefault="00AF19E5">
      <w:pPr>
        <w:pStyle w:val="30"/>
        <w:rPr>
          <w:rFonts w:ascii="Calibri" w:hAnsi="Calibri"/>
          <w:kern w:val="2"/>
          <w:sz w:val="21"/>
          <w:szCs w:val="22"/>
          <w:lang w:val="en-US" w:eastAsia="zh-CN"/>
        </w:rPr>
      </w:pPr>
      <w:r>
        <w:t>6.</w:t>
      </w:r>
      <w:r>
        <w:rPr>
          <w:lang w:eastAsia="zh-CN"/>
        </w:rPr>
        <w:t>15</w:t>
      </w:r>
      <w:r>
        <w:t>.2</w:t>
      </w:r>
      <w:r w:rsidRPr="004006E1">
        <w:rPr>
          <w:rFonts w:ascii="Calibri" w:hAnsi="Calibri"/>
          <w:kern w:val="2"/>
          <w:sz w:val="21"/>
          <w:szCs w:val="22"/>
          <w:lang w:val="en-US" w:eastAsia="zh-CN"/>
        </w:rPr>
        <w:tab/>
      </w:r>
      <w:r>
        <w:t>Solution details</w:t>
      </w:r>
      <w:r>
        <w:tab/>
      </w:r>
      <w:r>
        <w:fldChar w:fldCharType="begin"/>
      </w:r>
      <w:r>
        <w:instrText xml:space="preserve"> PAGEREF _Toc88574622 \h </w:instrText>
      </w:r>
      <w:r>
        <w:fldChar w:fldCharType="separate"/>
      </w:r>
      <w:r>
        <w:t>70</w:t>
      </w:r>
      <w:r>
        <w:fldChar w:fldCharType="end"/>
      </w:r>
    </w:p>
    <w:p w14:paraId="7295921D" w14:textId="77777777" w:rsidR="00AF19E5" w:rsidRPr="004006E1" w:rsidRDefault="00AF19E5">
      <w:pPr>
        <w:pStyle w:val="40"/>
        <w:rPr>
          <w:rFonts w:ascii="Calibri" w:hAnsi="Calibri"/>
          <w:kern w:val="2"/>
          <w:sz w:val="21"/>
          <w:szCs w:val="22"/>
          <w:lang w:val="en-US" w:eastAsia="zh-CN"/>
        </w:rPr>
      </w:pPr>
      <w:r>
        <w:t>6.15.2.1</w:t>
      </w:r>
      <w:r w:rsidRPr="004006E1">
        <w:rPr>
          <w:rFonts w:ascii="Calibri" w:hAnsi="Calibri"/>
          <w:kern w:val="2"/>
          <w:sz w:val="21"/>
          <w:szCs w:val="22"/>
          <w:lang w:val="en-US" w:eastAsia="zh-CN"/>
        </w:rPr>
        <w:tab/>
      </w:r>
      <w:r>
        <w:t>Procedure</w:t>
      </w:r>
      <w:r>
        <w:tab/>
      </w:r>
      <w:r>
        <w:fldChar w:fldCharType="begin"/>
      </w:r>
      <w:r>
        <w:instrText xml:space="preserve"> PAGEREF _Toc88574623 \h </w:instrText>
      </w:r>
      <w:r>
        <w:fldChar w:fldCharType="separate"/>
      </w:r>
      <w:r>
        <w:t>70</w:t>
      </w:r>
      <w:r>
        <w:fldChar w:fldCharType="end"/>
      </w:r>
    </w:p>
    <w:p w14:paraId="6F135626" w14:textId="77777777" w:rsidR="00AF19E5" w:rsidRPr="004006E1" w:rsidRDefault="00AF19E5">
      <w:pPr>
        <w:pStyle w:val="40"/>
        <w:rPr>
          <w:rFonts w:ascii="Calibri" w:hAnsi="Calibri"/>
          <w:kern w:val="2"/>
          <w:sz w:val="21"/>
          <w:szCs w:val="22"/>
          <w:lang w:val="en-US" w:eastAsia="zh-CN"/>
        </w:rPr>
      </w:pPr>
      <w:r>
        <w:t>6.15.2.</w:t>
      </w:r>
      <w:r>
        <w:rPr>
          <w:lang w:eastAsia="zh-CN"/>
        </w:rPr>
        <w:t>2</w:t>
      </w:r>
      <w:r w:rsidRPr="004006E1">
        <w:rPr>
          <w:rFonts w:ascii="Calibri" w:hAnsi="Calibri"/>
          <w:kern w:val="2"/>
          <w:sz w:val="21"/>
          <w:szCs w:val="22"/>
          <w:lang w:val="en-US" w:eastAsia="zh-CN"/>
        </w:rPr>
        <w:tab/>
      </w:r>
      <w:r>
        <w:t>Derivation of P-TID</w:t>
      </w:r>
      <w:r>
        <w:tab/>
      </w:r>
      <w:r>
        <w:fldChar w:fldCharType="begin"/>
      </w:r>
      <w:r>
        <w:instrText xml:space="preserve"> PAGEREF _Toc88574624 \h </w:instrText>
      </w:r>
      <w:r>
        <w:fldChar w:fldCharType="separate"/>
      </w:r>
      <w:r>
        <w:t>71</w:t>
      </w:r>
      <w:r>
        <w:fldChar w:fldCharType="end"/>
      </w:r>
    </w:p>
    <w:p w14:paraId="53DCD422" w14:textId="77777777" w:rsidR="00AF19E5" w:rsidRPr="004006E1" w:rsidRDefault="00AF19E5">
      <w:pPr>
        <w:pStyle w:val="30"/>
        <w:rPr>
          <w:rFonts w:ascii="Calibri" w:hAnsi="Calibri"/>
          <w:kern w:val="2"/>
          <w:sz w:val="21"/>
          <w:szCs w:val="22"/>
          <w:lang w:val="en-US" w:eastAsia="zh-CN"/>
        </w:rPr>
      </w:pPr>
      <w:r>
        <w:rPr>
          <w:lang w:eastAsia="zh-CN"/>
        </w:rPr>
        <w:t>6.15</w:t>
      </w:r>
      <w:r>
        <w:t>.3</w:t>
      </w:r>
      <w:r w:rsidRPr="004006E1">
        <w:rPr>
          <w:rFonts w:ascii="Calibri" w:hAnsi="Calibri"/>
          <w:kern w:val="2"/>
          <w:sz w:val="21"/>
          <w:szCs w:val="22"/>
          <w:lang w:val="en-US" w:eastAsia="zh-CN"/>
        </w:rPr>
        <w:tab/>
      </w:r>
      <w:r>
        <w:t>Solution Evaluation</w:t>
      </w:r>
      <w:r>
        <w:tab/>
      </w:r>
      <w:r>
        <w:fldChar w:fldCharType="begin"/>
      </w:r>
      <w:r>
        <w:instrText xml:space="preserve"> PAGEREF _Toc88574625 \h </w:instrText>
      </w:r>
      <w:r>
        <w:fldChar w:fldCharType="separate"/>
      </w:r>
      <w:r>
        <w:t>72</w:t>
      </w:r>
      <w:r>
        <w:fldChar w:fldCharType="end"/>
      </w:r>
    </w:p>
    <w:p w14:paraId="59C2FE95" w14:textId="77777777" w:rsidR="00AF19E5" w:rsidRPr="004006E1" w:rsidRDefault="00AF19E5">
      <w:pPr>
        <w:pStyle w:val="20"/>
        <w:rPr>
          <w:rFonts w:ascii="Calibri" w:hAnsi="Calibri"/>
          <w:kern w:val="2"/>
          <w:sz w:val="21"/>
          <w:szCs w:val="22"/>
          <w:lang w:val="en-US" w:eastAsia="zh-CN"/>
        </w:rPr>
      </w:pPr>
      <w:r>
        <w:rPr>
          <w:lang w:eastAsia="zh-CN"/>
        </w:rPr>
        <w:t>6.16</w:t>
      </w:r>
      <w:r w:rsidRPr="004006E1">
        <w:rPr>
          <w:rFonts w:ascii="Calibri" w:hAnsi="Calibri"/>
          <w:kern w:val="2"/>
          <w:sz w:val="21"/>
          <w:szCs w:val="22"/>
          <w:lang w:val="en-US" w:eastAsia="zh-CN"/>
        </w:rPr>
        <w:tab/>
      </w:r>
      <w:r>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r>
      <w:r>
        <w:instrText xml:space="preserve"> PAGEREF _Toc88574626 \h </w:instrText>
      </w:r>
      <w:r>
        <w:fldChar w:fldCharType="separate"/>
      </w:r>
      <w:r>
        <w:t>72</w:t>
      </w:r>
      <w:r>
        <w:fldChar w:fldCharType="end"/>
      </w:r>
    </w:p>
    <w:p w14:paraId="28AD78FD" w14:textId="77777777" w:rsidR="00AF19E5" w:rsidRPr="004006E1" w:rsidRDefault="00AF19E5">
      <w:pPr>
        <w:pStyle w:val="30"/>
        <w:rPr>
          <w:rFonts w:ascii="Calibri" w:hAnsi="Calibri"/>
          <w:kern w:val="2"/>
          <w:sz w:val="21"/>
          <w:szCs w:val="22"/>
          <w:lang w:val="en-US" w:eastAsia="zh-CN"/>
        </w:rPr>
      </w:pPr>
      <w:r>
        <w:rPr>
          <w:lang w:eastAsia="zh-CN"/>
        </w:rPr>
        <w:t>6.16.1</w:t>
      </w:r>
      <w:r w:rsidRPr="004006E1">
        <w:rPr>
          <w:rFonts w:ascii="Calibri" w:hAnsi="Calibri"/>
          <w:kern w:val="2"/>
          <w:sz w:val="21"/>
          <w:szCs w:val="22"/>
          <w:lang w:val="en-US" w:eastAsia="zh-CN"/>
        </w:rPr>
        <w:tab/>
      </w:r>
      <w:r>
        <w:rPr>
          <w:lang w:eastAsia="zh-CN"/>
        </w:rPr>
        <w:t>Introduction</w:t>
      </w:r>
      <w:r>
        <w:tab/>
      </w:r>
      <w:r>
        <w:fldChar w:fldCharType="begin"/>
      </w:r>
      <w:r>
        <w:instrText xml:space="preserve"> PAGEREF _Toc88574627 \h </w:instrText>
      </w:r>
      <w:r>
        <w:fldChar w:fldCharType="separate"/>
      </w:r>
      <w:r>
        <w:t>72</w:t>
      </w:r>
      <w:r>
        <w:fldChar w:fldCharType="end"/>
      </w:r>
    </w:p>
    <w:p w14:paraId="22075A1A" w14:textId="77777777" w:rsidR="00AF19E5" w:rsidRPr="004006E1" w:rsidRDefault="00AF19E5">
      <w:pPr>
        <w:pStyle w:val="30"/>
        <w:rPr>
          <w:rFonts w:ascii="Calibri" w:hAnsi="Calibri"/>
          <w:kern w:val="2"/>
          <w:sz w:val="21"/>
          <w:szCs w:val="22"/>
          <w:lang w:val="en-US" w:eastAsia="zh-CN"/>
        </w:rPr>
      </w:pPr>
      <w:r>
        <w:rPr>
          <w:lang w:eastAsia="zh-CN"/>
        </w:rPr>
        <w:t>6.16.2</w:t>
      </w:r>
      <w:r w:rsidRPr="004006E1">
        <w:rPr>
          <w:rFonts w:ascii="Calibri" w:hAnsi="Calibri"/>
          <w:kern w:val="2"/>
          <w:sz w:val="21"/>
          <w:szCs w:val="22"/>
          <w:lang w:val="en-US" w:eastAsia="zh-CN"/>
        </w:rPr>
        <w:tab/>
      </w:r>
      <w:r>
        <w:rPr>
          <w:lang w:eastAsia="zh-CN"/>
        </w:rPr>
        <w:t>Solution details</w:t>
      </w:r>
      <w:r>
        <w:tab/>
      </w:r>
      <w:r>
        <w:fldChar w:fldCharType="begin"/>
      </w:r>
      <w:r>
        <w:instrText xml:space="preserve"> PAGEREF _Toc88574628 \h </w:instrText>
      </w:r>
      <w:r>
        <w:fldChar w:fldCharType="separate"/>
      </w:r>
      <w:r>
        <w:t>72</w:t>
      </w:r>
      <w:r>
        <w:fldChar w:fldCharType="end"/>
      </w:r>
    </w:p>
    <w:p w14:paraId="0F186945" w14:textId="77777777" w:rsidR="00AF19E5" w:rsidRPr="004006E1" w:rsidRDefault="00AF19E5">
      <w:pPr>
        <w:pStyle w:val="30"/>
        <w:rPr>
          <w:rFonts w:ascii="Calibri" w:hAnsi="Calibri"/>
          <w:kern w:val="2"/>
          <w:sz w:val="21"/>
          <w:szCs w:val="22"/>
          <w:lang w:val="en-US" w:eastAsia="zh-CN"/>
        </w:rPr>
      </w:pPr>
      <w:r>
        <w:rPr>
          <w:lang w:eastAsia="zh-CN"/>
        </w:rPr>
        <w:t>6.16.3</w:t>
      </w:r>
      <w:r w:rsidRPr="004006E1">
        <w:rPr>
          <w:rFonts w:ascii="Calibri" w:hAnsi="Calibri"/>
          <w:kern w:val="2"/>
          <w:sz w:val="21"/>
          <w:szCs w:val="22"/>
          <w:lang w:val="en-US" w:eastAsia="zh-CN"/>
        </w:rPr>
        <w:tab/>
      </w:r>
      <w:r>
        <w:rPr>
          <w:lang w:eastAsia="zh-CN"/>
        </w:rPr>
        <w:t>Evaluation</w:t>
      </w:r>
      <w:r>
        <w:tab/>
      </w:r>
      <w:r>
        <w:fldChar w:fldCharType="begin"/>
      </w:r>
      <w:r>
        <w:instrText xml:space="preserve"> PAGEREF _Toc88574629 \h </w:instrText>
      </w:r>
      <w:r>
        <w:fldChar w:fldCharType="separate"/>
      </w:r>
      <w:r>
        <w:t>73</w:t>
      </w:r>
      <w:r>
        <w:fldChar w:fldCharType="end"/>
      </w:r>
    </w:p>
    <w:p w14:paraId="368B3D08" w14:textId="77777777" w:rsidR="00AF19E5" w:rsidRPr="004006E1" w:rsidRDefault="00AF19E5">
      <w:pPr>
        <w:pStyle w:val="20"/>
        <w:rPr>
          <w:rFonts w:ascii="Calibri" w:hAnsi="Calibri"/>
          <w:kern w:val="2"/>
          <w:sz w:val="21"/>
          <w:szCs w:val="22"/>
          <w:lang w:val="en-US" w:eastAsia="zh-CN"/>
        </w:rPr>
      </w:pPr>
      <w:r>
        <w:rPr>
          <w:lang w:eastAsia="zh-CN"/>
        </w:rPr>
        <w:t>6.17</w:t>
      </w:r>
      <w:r w:rsidRPr="004006E1">
        <w:rPr>
          <w:rFonts w:ascii="Calibri" w:hAnsi="Calibri"/>
          <w:kern w:val="2"/>
          <w:sz w:val="21"/>
          <w:szCs w:val="22"/>
          <w:lang w:val="en-US" w:eastAsia="zh-CN"/>
        </w:rPr>
        <w:tab/>
      </w:r>
      <w:r>
        <w:t>Solution #17: Solution on securely creating destination Layer-2 ID in groupcast communication</w:t>
      </w:r>
      <w:r>
        <w:tab/>
      </w:r>
      <w:r>
        <w:fldChar w:fldCharType="begin"/>
      </w:r>
      <w:r>
        <w:instrText xml:space="preserve"> PAGEREF _Toc88574630 \h </w:instrText>
      </w:r>
      <w:r>
        <w:fldChar w:fldCharType="separate"/>
      </w:r>
      <w:r>
        <w:t>73</w:t>
      </w:r>
      <w:r>
        <w:fldChar w:fldCharType="end"/>
      </w:r>
    </w:p>
    <w:p w14:paraId="16B121E4" w14:textId="77777777" w:rsidR="00AF19E5" w:rsidRPr="004006E1" w:rsidRDefault="00AF19E5">
      <w:pPr>
        <w:pStyle w:val="30"/>
        <w:rPr>
          <w:rFonts w:ascii="Calibri" w:hAnsi="Calibri"/>
          <w:kern w:val="2"/>
          <w:sz w:val="21"/>
          <w:szCs w:val="22"/>
          <w:lang w:val="en-US" w:eastAsia="zh-CN"/>
        </w:rPr>
      </w:pPr>
      <w:r>
        <w:rPr>
          <w:lang w:eastAsia="zh-CN"/>
        </w:rPr>
        <w:t>6.17.1</w:t>
      </w:r>
      <w:r w:rsidRPr="004006E1">
        <w:rPr>
          <w:rFonts w:ascii="Calibri" w:hAnsi="Calibri"/>
          <w:kern w:val="2"/>
          <w:sz w:val="21"/>
          <w:szCs w:val="22"/>
          <w:lang w:val="en-US" w:eastAsia="zh-CN"/>
        </w:rPr>
        <w:tab/>
      </w:r>
      <w:r>
        <w:rPr>
          <w:lang w:eastAsia="zh-CN"/>
        </w:rPr>
        <w:t>Introduction</w:t>
      </w:r>
      <w:r>
        <w:tab/>
      </w:r>
      <w:r>
        <w:fldChar w:fldCharType="begin"/>
      </w:r>
      <w:r>
        <w:instrText xml:space="preserve"> PAGEREF _Toc88574631 \h </w:instrText>
      </w:r>
      <w:r>
        <w:fldChar w:fldCharType="separate"/>
      </w:r>
      <w:r>
        <w:t>73</w:t>
      </w:r>
      <w:r>
        <w:fldChar w:fldCharType="end"/>
      </w:r>
    </w:p>
    <w:p w14:paraId="246DF455" w14:textId="77777777" w:rsidR="00AF19E5" w:rsidRPr="004006E1" w:rsidRDefault="00AF19E5">
      <w:pPr>
        <w:pStyle w:val="30"/>
        <w:rPr>
          <w:rFonts w:ascii="Calibri" w:hAnsi="Calibri"/>
          <w:kern w:val="2"/>
          <w:sz w:val="21"/>
          <w:szCs w:val="22"/>
          <w:lang w:val="en-US" w:eastAsia="zh-CN"/>
        </w:rPr>
      </w:pPr>
      <w:r>
        <w:rPr>
          <w:lang w:eastAsia="zh-CN"/>
        </w:rPr>
        <w:t>6.17.2</w:t>
      </w:r>
      <w:r w:rsidRPr="004006E1">
        <w:rPr>
          <w:rFonts w:ascii="Calibri" w:hAnsi="Calibri"/>
          <w:kern w:val="2"/>
          <w:sz w:val="21"/>
          <w:szCs w:val="22"/>
          <w:lang w:val="en-US" w:eastAsia="zh-CN"/>
        </w:rPr>
        <w:tab/>
      </w:r>
      <w:r>
        <w:rPr>
          <w:lang w:eastAsia="zh-CN"/>
        </w:rPr>
        <w:t>Solution details</w:t>
      </w:r>
      <w:r>
        <w:tab/>
      </w:r>
      <w:r>
        <w:fldChar w:fldCharType="begin"/>
      </w:r>
      <w:r>
        <w:instrText xml:space="preserve"> PAGEREF _Toc88574632 \h </w:instrText>
      </w:r>
      <w:r>
        <w:fldChar w:fldCharType="separate"/>
      </w:r>
      <w:r>
        <w:t>73</w:t>
      </w:r>
      <w:r>
        <w:fldChar w:fldCharType="end"/>
      </w:r>
    </w:p>
    <w:p w14:paraId="294325D1" w14:textId="77777777" w:rsidR="00AF19E5" w:rsidRPr="004006E1" w:rsidRDefault="00AF19E5">
      <w:pPr>
        <w:pStyle w:val="30"/>
        <w:rPr>
          <w:rFonts w:ascii="Calibri" w:hAnsi="Calibri"/>
          <w:kern w:val="2"/>
          <w:sz w:val="21"/>
          <w:szCs w:val="22"/>
          <w:lang w:val="en-US" w:eastAsia="zh-CN"/>
        </w:rPr>
      </w:pPr>
      <w:r>
        <w:rPr>
          <w:lang w:eastAsia="zh-CN"/>
        </w:rPr>
        <w:t>6.17.3</w:t>
      </w:r>
      <w:r w:rsidRPr="004006E1">
        <w:rPr>
          <w:rFonts w:ascii="Calibri" w:hAnsi="Calibri"/>
          <w:kern w:val="2"/>
          <w:sz w:val="21"/>
          <w:szCs w:val="22"/>
          <w:lang w:val="en-US" w:eastAsia="zh-CN"/>
        </w:rPr>
        <w:tab/>
      </w:r>
      <w:r>
        <w:rPr>
          <w:lang w:eastAsia="zh-CN"/>
        </w:rPr>
        <w:t>Evaluation</w:t>
      </w:r>
      <w:r>
        <w:tab/>
      </w:r>
      <w:r>
        <w:fldChar w:fldCharType="begin"/>
      </w:r>
      <w:r>
        <w:instrText xml:space="preserve"> PAGEREF _Toc88574633 \h </w:instrText>
      </w:r>
      <w:r>
        <w:fldChar w:fldCharType="separate"/>
      </w:r>
      <w:r>
        <w:t>74</w:t>
      </w:r>
      <w:r>
        <w:fldChar w:fldCharType="end"/>
      </w:r>
    </w:p>
    <w:p w14:paraId="100E7A9A" w14:textId="77777777" w:rsidR="00AF19E5" w:rsidRPr="004006E1" w:rsidRDefault="00AF19E5">
      <w:pPr>
        <w:pStyle w:val="20"/>
        <w:rPr>
          <w:rFonts w:ascii="Calibri" w:hAnsi="Calibri"/>
          <w:kern w:val="2"/>
          <w:sz w:val="21"/>
          <w:szCs w:val="22"/>
          <w:lang w:val="en-US" w:eastAsia="zh-CN"/>
        </w:rPr>
      </w:pPr>
      <w:r>
        <w:rPr>
          <w:lang w:eastAsia="zh-CN"/>
        </w:rPr>
        <w:t>6.</w:t>
      </w:r>
      <w:r w:rsidRPr="00127D69">
        <w:rPr>
          <w:lang w:val="en-US" w:eastAsia="zh-CN"/>
        </w:rPr>
        <w:t>18</w:t>
      </w:r>
      <w:r w:rsidRPr="004006E1">
        <w:rPr>
          <w:rFonts w:ascii="Calibri"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_Toc88574634 \h </w:instrText>
      </w:r>
      <w:r>
        <w:fldChar w:fldCharType="separate"/>
      </w:r>
      <w:r>
        <w:t>74</w:t>
      </w:r>
      <w:r>
        <w:fldChar w:fldCharType="end"/>
      </w:r>
    </w:p>
    <w:p w14:paraId="168217DA" w14:textId="77777777" w:rsidR="00AF19E5" w:rsidRPr="004006E1" w:rsidRDefault="00AF19E5">
      <w:pPr>
        <w:pStyle w:val="30"/>
        <w:rPr>
          <w:rFonts w:ascii="Calibri" w:hAnsi="Calibri"/>
          <w:kern w:val="2"/>
          <w:sz w:val="21"/>
          <w:szCs w:val="22"/>
          <w:lang w:val="en-US" w:eastAsia="zh-CN"/>
        </w:rPr>
      </w:pPr>
      <w:r>
        <w:t>6.</w:t>
      </w:r>
      <w:r>
        <w:rPr>
          <w:lang w:eastAsia="zh-CN"/>
        </w:rPr>
        <w:t>18</w:t>
      </w:r>
      <w:r>
        <w:t>.1</w:t>
      </w:r>
      <w:r w:rsidRPr="004006E1">
        <w:rPr>
          <w:rFonts w:ascii="Calibri" w:hAnsi="Calibri"/>
          <w:kern w:val="2"/>
          <w:sz w:val="21"/>
          <w:szCs w:val="22"/>
          <w:lang w:val="en-US" w:eastAsia="zh-CN"/>
        </w:rPr>
        <w:tab/>
      </w:r>
      <w:r>
        <w:t>Introduction</w:t>
      </w:r>
      <w:r>
        <w:tab/>
      </w:r>
      <w:r>
        <w:fldChar w:fldCharType="begin"/>
      </w:r>
      <w:r>
        <w:instrText xml:space="preserve"> PAGEREF _Toc88574635 \h </w:instrText>
      </w:r>
      <w:r>
        <w:fldChar w:fldCharType="separate"/>
      </w:r>
      <w:r>
        <w:t>74</w:t>
      </w:r>
      <w:r>
        <w:fldChar w:fldCharType="end"/>
      </w:r>
    </w:p>
    <w:p w14:paraId="17D9B8A0" w14:textId="77777777" w:rsidR="00AF19E5" w:rsidRPr="004006E1" w:rsidRDefault="00AF19E5">
      <w:pPr>
        <w:pStyle w:val="30"/>
        <w:rPr>
          <w:rFonts w:ascii="Calibri" w:hAnsi="Calibri"/>
          <w:kern w:val="2"/>
          <w:sz w:val="21"/>
          <w:szCs w:val="22"/>
          <w:lang w:val="en-US" w:eastAsia="zh-CN"/>
        </w:rPr>
      </w:pPr>
      <w:r>
        <w:t>6.</w:t>
      </w:r>
      <w:r>
        <w:rPr>
          <w:lang w:eastAsia="zh-CN"/>
        </w:rPr>
        <w:t>18</w:t>
      </w:r>
      <w:r>
        <w:t>.2</w:t>
      </w:r>
      <w:r w:rsidRPr="004006E1">
        <w:rPr>
          <w:rFonts w:ascii="Calibri" w:hAnsi="Calibri"/>
          <w:kern w:val="2"/>
          <w:sz w:val="21"/>
          <w:szCs w:val="22"/>
          <w:lang w:val="en-US" w:eastAsia="zh-CN"/>
        </w:rPr>
        <w:tab/>
      </w:r>
      <w:r>
        <w:t>Solution details</w:t>
      </w:r>
      <w:r>
        <w:tab/>
      </w:r>
      <w:r>
        <w:fldChar w:fldCharType="begin"/>
      </w:r>
      <w:r>
        <w:instrText xml:space="preserve"> PAGEREF _Toc88574636 \h </w:instrText>
      </w:r>
      <w:r>
        <w:fldChar w:fldCharType="separate"/>
      </w:r>
      <w:r>
        <w:t>75</w:t>
      </w:r>
      <w:r>
        <w:fldChar w:fldCharType="end"/>
      </w:r>
    </w:p>
    <w:p w14:paraId="168C8EF8"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18</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_Toc88574637 \h </w:instrText>
      </w:r>
      <w:r>
        <w:fldChar w:fldCharType="separate"/>
      </w:r>
      <w:r>
        <w:t>77</w:t>
      </w:r>
      <w:r>
        <w:fldChar w:fldCharType="end"/>
      </w:r>
    </w:p>
    <w:p w14:paraId="29558674" w14:textId="77777777" w:rsidR="00AF19E5" w:rsidRPr="004006E1" w:rsidRDefault="00AF19E5">
      <w:pPr>
        <w:pStyle w:val="20"/>
        <w:rPr>
          <w:rFonts w:ascii="Calibri" w:hAnsi="Calibri"/>
          <w:kern w:val="2"/>
          <w:sz w:val="21"/>
          <w:szCs w:val="22"/>
          <w:lang w:val="en-US" w:eastAsia="zh-CN"/>
        </w:rPr>
      </w:pPr>
      <w:r>
        <w:rPr>
          <w:lang w:eastAsia="zh-CN"/>
        </w:rPr>
        <w:t>6</w:t>
      </w:r>
      <w:r>
        <w:t>.</w:t>
      </w:r>
      <w:r w:rsidRPr="00127D69">
        <w:rPr>
          <w:lang w:val="en-US" w:eastAsia="zh-CN"/>
        </w:rPr>
        <w:t>19</w:t>
      </w:r>
      <w:r w:rsidRPr="004006E1">
        <w:rPr>
          <w:rFonts w:ascii="Calibri"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_Toc88574638 \h </w:instrText>
      </w:r>
      <w:r>
        <w:fldChar w:fldCharType="separate"/>
      </w:r>
      <w:r>
        <w:t>77</w:t>
      </w:r>
      <w:r>
        <w:fldChar w:fldCharType="end"/>
      </w:r>
    </w:p>
    <w:p w14:paraId="5113D91F" w14:textId="77777777" w:rsidR="00AF19E5" w:rsidRPr="004006E1" w:rsidRDefault="00AF19E5">
      <w:pPr>
        <w:pStyle w:val="30"/>
        <w:rPr>
          <w:rFonts w:ascii="Calibri" w:hAnsi="Calibri"/>
          <w:kern w:val="2"/>
          <w:sz w:val="21"/>
          <w:szCs w:val="22"/>
          <w:lang w:val="en-US" w:eastAsia="zh-CN"/>
        </w:rPr>
      </w:pPr>
      <w:r>
        <w:t>6.</w:t>
      </w:r>
      <w:r>
        <w:rPr>
          <w:lang w:eastAsia="zh-CN"/>
        </w:rPr>
        <w:t>19</w:t>
      </w:r>
      <w:r>
        <w:t>.1</w:t>
      </w:r>
      <w:r w:rsidRPr="004006E1">
        <w:rPr>
          <w:rFonts w:ascii="Calibri" w:hAnsi="Calibri"/>
          <w:kern w:val="2"/>
          <w:sz w:val="21"/>
          <w:szCs w:val="22"/>
          <w:lang w:val="en-US" w:eastAsia="zh-CN"/>
        </w:rPr>
        <w:tab/>
      </w:r>
      <w:r>
        <w:t>Introduction</w:t>
      </w:r>
      <w:r>
        <w:tab/>
      </w:r>
      <w:r>
        <w:fldChar w:fldCharType="begin"/>
      </w:r>
      <w:r>
        <w:instrText xml:space="preserve"> PAGEREF _Toc88574639 \h </w:instrText>
      </w:r>
      <w:r>
        <w:fldChar w:fldCharType="separate"/>
      </w:r>
      <w:r>
        <w:t>77</w:t>
      </w:r>
      <w:r>
        <w:fldChar w:fldCharType="end"/>
      </w:r>
    </w:p>
    <w:p w14:paraId="017D50F5" w14:textId="77777777" w:rsidR="00AF19E5" w:rsidRPr="004006E1" w:rsidRDefault="00AF19E5">
      <w:pPr>
        <w:pStyle w:val="30"/>
        <w:rPr>
          <w:rFonts w:ascii="Calibri" w:hAnsi="Calibri"/>
          <w:kern w:val="2"/>
          <w:sz w:val="21"/>
          <w:szCs w:val="22"/>
          <w:lang w:val="en-US" w:eastAsia="zh-CN"/>
        </w:rPr>
      </w:pPr>
      <w:r>
        <w:t>6.</w:t>
      </w:r>
      <w:r>
        <w:rPr>
          <w:lang w:eastAsia="zh-CN"/>
        </w:rPr>
        <w:t>19</w:t>
      </w:r>
      <w:r>
        <w:t>.2</w:t>
      </w:r>
      <w:r w:rsidRPr="004006E1">
        <w:rPr>
          <w:rFonts w:ascii="Calibri" w:hAnsi="Calibri"/>
          <w:kern w:val="2"/>
          <w:sz w:val="21"/>
          <w:szCs w:val="22"/>
          <w:lang w:val="en-US" w:eastAsia="zh-CN"/>
        </w:rPr>
        <w:tab/>
      </w:r>
      <w:r>
        <w:t>Solution details</w:t>
      </w:r>
      <w:r>
        <w:tab/>
      </w:r>
      <w:r>
        <w:fldChar w:fldCharType="begin"/>
      </w:r>
      <w:r>
        <w:instrText xml:space="preserve"> PAGEREF _Toc88574640 \h </w:instrText>
      </w:r>
      <w:r>
        <w:fldChar w:fldCharType="separate"/>
      </w:r>
      <w:r>
        <w:t>77</w:t>
      </w:r>
      <w:r>
        <w:fldChar w:fldCharType="end"/>
      </w:r>
    </w:p>
    <w:p w14:paraId="3F97808D" w14:textId="77777777" w:rsidR="00AF19E5" w:rsidRPr="004006E1" w:rsidRDefault="00AF19E5">
      <w:pPr>
        <w:pStyle w:val="40"/>
        <w:rPr>
          <w:rFonts w:ascii="Calibri" w:hAnsi="Calibri"/>
          <w:kern w:val="2"/>
          <w:sz w:val="21"/>
          <w:szCs w:val="22"/>
          <w:lang w:val="en-US" w:eastAsia="zh-CN"/>
        </w:rPr>
      </w:pPr>
      <w:r>
        <w:rPr>
          <w:lang w:eastAsia="ko-KR"/>
        </w:rPr>
        <w:t>6.</w:t>
      </w:r>
      <w:r>
        <w:rPr>
          <w:lang w:eastAsia="zh-CN"/>
        </w:rPr>
        <w:t>19</w:t>
      </w:r>
      <w:r>
        <w:rPr>
          <w:lang w:eastAsia="ko-KR"/>
        </w:rPr>
        <w:t>.2.1</w:t>
      </w:r>
      <w:r w:rsidRPr="004006E1">
        <w:rPr>
          <w:rFonts w:ascii="Calibri" w:hAnsi="Calibri"/>
          <w:kern w:val="2"/>
          <w:sz w:val="21"/>
          <w:szCs w:val="22"/>
          <w:lang w:val="en-US" w:eastAsia="zh-CN"/>
        </w:rPr>
        <w:tab/>
      </w:r>
      <w:r>
        <w:t>Procedure</w:t>
      </w:r>
      <w:r>
        <w:tab/>
      </w:r>
      <w:r>
        <w:fldChar w:fldCharType="begin"/>
      </w:r>
      <w:r>
        <w:instrText xml:space="preserve"> PAGEREF _Toc88574641 \h </w:instrText>
      </w:r>
      <w:r>
        <w:fldChar w:fldCharType="separate"/>
      </w:r>
      <w:r>
        <w:t>77</w:t>
      </w:r>
      <w:r>
        <w:fldChar w:fldCharType="end"/>
      </w:r>
    </w:p>
    <w:p w14:paraId="322B67E2" w14:textId="77777777" w:rsidR="00AF19E5" w:rsidRPr="004006E1" w:rsidRDefault="00AF19E5">
      <w:pPr>
        <w:pStyle w:val="40"/>
        <w:rPr>
          <w:rFonts w:ascii="Calibri" w:hAnsi="Calibri"/>
          <w:kern w:val="2"/>
          <w:sz w:val="21"/>
          <w:szCs w:val="22"/>
          <w:lang w:val="en-US" w:eastAsia="zh-CN"/>
        </w:rPr>
      </w:pPr>
      <w:r>
        <w:rPr>
          <w:lang w:eastAsia="ko-KR"/>
        </w:rPr>
        <w:lastRenderedPageBreak/>
        <w:t>6.</w:t>
      </w:r>
      <w:r>
        <w:rPr>
          <w:lang w:eastAsia="zh-CN"/>
        </w:rPr>
        <w:t>19</w:t>
      </w:r>
      <w:r>
        <w:rPr>
          <w:lang w:eastAsia="ko-KR"/>
        </w:rPr>
        <w:t>.2.</w:t>
      </w:r>
      <w:r>
        <w:rPr>
          <w:lang w:eastAsia="zh-CN"/>
        </w:rPr>
        <w:t>2</w:t>
      </w:r>
      <w:r w:rsidRPr="004006E1">
        <w:rPr>
          <w:rFonts w:ascii="Calibri" w:hAnsi="Calibri"/>
          <w:kern w:val="2"/>
          <w:sz w:val="21"/>
          <w:szCs w:val="22"/>
          <w:lang w:val="en-US" w:eastAsia="zh-CN"/>
        </w:rPr>
        <w:tab/>
      </w:r>
      <w:r>
        <w:t>Protocol Stack</w:t>
      </w:r>
      <w:r>
        <w:tab/>
      </w:r>
      <w:r>
        <w:fldChar w:fldCharType="begin"/>
      </w:r>
      <w:r>
        <w:instrText xml:space="preserve"> PAGEREF _Toc88574642 \h </w:instrText>
      </w:r>
      <w:r>
        <w:fldChar w:fldCharType="separate"/>
      </w:r>
      <w:r>
        <w:t>78</w:t>
      </w:r>
      <w:r>
        <w:fldChar w:fldCharType="end"/>
      </w:r>
    </w:p>
    <w:p w14:paraId="463D130E"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19</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_Toc88574643 \h </w:instrText>
      </w:r>
      <w:r>
        <w:fldChar w:fldCharType="separate"/>
      </w:r>
      <w:r>
        <w:t>79</w:t>
      </w:r>
      <w:r>
        <w:fldChar w:fldCharType="end"/>
      </w:r>
    </w:p>
    <w:p w14:paraId="3010E4A4" w14:textId="77777777" w:rsidR="00AF19E5" w:rsidRPr="004006E1" w:rsidRDefault="00AF19E5">
      <w:pPr>
        <w:pStyle w:val="20"/>
        <w:rPr>
          <w:rFonts w:ascii="Calibri" w:hAnsi="Calibri"/>
          <w:kern w:val="2"/>
          <w:sz w:val="21"/>
          <w:szCs w:val="22"/>
          <w:lang w:val="en-US" w:eastAsia="zh-CN"/>
        </w:rPr>
      </w:pPr>
      <w:r>
        <w:rPr>
          <w:lang w:eastAsia="zh-CN"/>
        </w:rPr>
        <w:t>6</w:t>
      </w:r>
      <w:r>
        <w:t>.</w:t>
      </w:r>
      <w:r w:rsidRPr="00127D69">
        <w:rPr>
          <w:lang w:val="en-US" w:eastAsia="zh-CN"/>
        </w:rPr>
        <w:t>20</w:t>
      </w:r>
      <w:r w:rsidRPr="004006E1">
        <w:rPr>
          <w:rFonts w:ascii="Calibri"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_Toc88574644 \h </w:instrText>
      </w:r>
      <w:r>
        <w:fldChar w:fldCharType="separate"/>
      </w:r>
      <w:r>
        <w:t>79</w:t>
      </w:r>
      <w:r>
        <w:fldChar w:fldCharType="end"/>
      </w:r>
    </w:p>
    <w:p w14:paraId="13203847" w14:textId="77777777" w:rsidR="00AF19E5" w:rsidRPr="004006E1" w:rsidRDefault="00AF19E5">
      <w:pPr>
        <w:pStyle w:val="30"/>
        <w:rPr>
          <w:rFonts w:ascii="Calibri" w:hAnsi="Calibri"/>
          <w:kern w:val="2"/>
          <w:sz w:val="21"/>
          <w:szCs w:val="22"/>
          <w:lang w:val="en-US" w:eastAsia="zh-CN"/>
        </w:rPr>
      </w:pPr>
      <w:r>
        <w:t>6.</w:t>
      </w:r>
      <w:r>
        <w:rPr>
          <w:lang w:eastAsia="zh-CN"/>
        </w:rPr>
        <w:t>20</w:t>
      </w:r>
      <w:r>
        <w:t>.1</w:t>
      </w:r>
      <w:r w:rsidRPr="004006E1">
        <w:rPr>
          <w:rFonts w:ascii="Calibri" w:hAnsi="Calibri"/>
          <w:kern w:val="2"/>
          <w:sz w:val="21"/>
          <w:szCs w:val="22"/>
          <w:lang w:val="en-US" w:eastAsia="zh-CN"/>
        </w:rPr>
        <w:tab/>
      </w:r>
      <w:r>
        <w:t>Introduction</w:t>
      </w:r>
      <w:r>
        <w:tab/>
      </w:r>
      <w:r>
        <w:fldChar w:fldCharType="begin"/>
      </w:r>
      <w:r>
        <w:instrText xml:space="preserve"> PAGEREF _Toc88574645 \h </w:instrText>
      </w:r>
      <w:r>
        <w:fldChar w:fldCharType="separate"/>
      </w:r>
      <w:r>
        <w:t>79</w:t>
      </w:r>
      <w:r>
        <w:fldChar w:fldCharType="end"/>
      </w:r>
    </w:p>
    <w:p w14:paraId="561BC752" w14:textId="77777777" w:rsidR="00AF19E5" w:rsidRPr="004006E1" w:rsidRDefault="00AF19E5">
      <w:pPr>
        <w:pStyle w:val="30"/>
        <w:rPr>
          <w:rFonts w:ascii="Calibri" w:hAnsi="Calibri"/>
          <w:kern w:val="2"/>
          <w:sz w:val="21"/>
          <w:szCs w:val="22"/>
          <w:lang w:val="en-US" w:eastAsia="zh-CN"/>
        </w:rPr>
      </w:pPr>
      <w:r>
        <w:t>6.</w:t>
      </w:r>
      <w:r>
        <w:rPr>
          <w:lang w:eastAsia="zh-CN"/>
        </w:rPr>
        <w:t>20</w:t>
      </w:r>
      <w:r>
        <w:t>.2</w:t>
      </w:r>
      <w:r w:rsidRPr="004006E1">
        <w:rPr>
          <w:rFonts w:ascii="Calibri" w:hAnsi="Calibri"/>
          <w:kern w:val="2"/>
          <w:sz w:val="21"/>
          <w:szCs w:val="22"/>
          <w:lang w:val="en-US" w:eastAsia="zh-CN"/>
        </w:rPr>
        <w:tab/>
      </w:r>
      <w:r>
        <w:t>Solution details</w:t>
      </w:r>
      <w:r>
        <w:tab/>
      </w:r>
      <w:r>
        <w:fldChar w:fldCharType="begin"/>
      </w:r>
      <w:r>
        <w:instrText xml:space="preserve"> PAGEREF _Toc88574646 \h </w:instrText>
      </w:r>
      <w:r>
        <w:fldChar w:fldCharType="separate"/>
      </w:r>
      <w:r>
        <w:t>79</w:t>
      </w:r>
      <w:r>
        <w:fldChar w:fldCharType="end"/>
      </w:r>
    </w:p>
    <w:p w14:paraId="02BA723B"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20</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_Toc88574647 \h </w:instrText>
      </w:r>
      <w:r>
        <w:fldChar w:fldCharType="separate"/>
      </w:r>
      <w:r>
        <w:t>80</w:t>
      </w:r>
      <w:r>
        <w:fldChar w:fldCharType="end"/>
      </w:r>
    </w:p>
    <w:p w14:paraId="45BCE1F4" w14:textId="77777777" w:rsidR="00AF19E5" w:rsidRPr="004006E1" w:rsidRDefault="00AF19E5">
      <w:pPr>
        <w:pStyle w:val="20"/>
        <w:rPr>
          <w:rFonts w:ascii="Calibri" w:hAnsi="Calibri"/>
          <w:kern w:val="2"/>
          <w:sz w:val="21"/>
          <w:szCs w:val="22"/>
          <w:lang w:val="en-US" w:eastAsia="zh-CN"/>
        </w:rPr>
      </w:pPr>
      <w:r>
        <w:t>6.</w:t>
      </w:r>
      <w:r>
        <w:rPr>
          <w:lang w:eastAsia="zh-CN"/>
        </w:rPr>
        <w:t>21</w:t>
      </w:r>
      <w:r w:rsidRPr="004006E1">
        <w:rPr>
          <w:rFonts w:ascii="Calibri" w:hAnsi="Calibri"/>
          <w:kern w:val="2"/>
          <w:sz w:val="21"/>
          <w:szCs w:val="22"/>
          <w:lang w:val="en-US" w:eastAsia="zh-CN"/>
        </w:rPr>
        <w:tab/>
      </w:r>
      <w:r>
        <w:t>Solution #</w:t>
      </w:r>
      <w:r>
        <w:rPr>
          <w:lang w:eastAsia="zh-CN"/>
        </w:rPr>
        <w:t>21</w:t>
      </w:r>
      <w:r>
        <w:t>: 5G PKMF for key management in PC5 communication</w:t>
      </w:r>
      <w:r>
        <w:tab/>
      </w:r>
      <w:r>
        <w:fldChar w:fldCharType="begin"/>
      </w:r>
      <w:r>
        <w:instrText xml:space="preserve"> PAGEREF _Toc88574648 \h </w:instrText>
      </w:r>
      <w:r>
        <w:fldChar w:fldCharType="separate"/>
      </w:r>
      <w:r>
        <w:t>80</w:t>
      </w:r>
      <w:r>
        <w:fldChar w:fldCharType="end"/>
      </w:r>
    </w:p>
    <w:p w14:paraId="7A352109" w14:textId="77777777" w:rsidR="00AF19E5" w:rsidRPr="004006E1" w:rsidRDefault="00AF19E5">
      <w:pPr>
        <w:pStyle w:val="30"/>
        <w:rPr>
          <w:rFonts w:ascii="Calibri" w:hAnsi="Calibri"/>
          <w:kern w:val="2"/>
          <w:sz w:val="21"/>
          <w:szCs w:val="22"/>
          <w:lang w:val="en-US" w:eastAsia="zh-CN"/>
        </w:rPr>
      </w:pPr>
      <w:r>
        <w:t>6.</w:t>
      </w:r>
      <w:r>
        <w:rPr>
          <w:lang w:eastAsia="zh-CN"/>
        </w:rPr>
        <w:t>21</w:t>
      </w:r>
      <w:r>
        <w:t>.1</w:t>
      </w:r>
      <w:r w:rsidRPr="004006E1">
        <w:rPr>
          <w:rFonts w:ascii="Calibri" w:hAnsi="Calibri"/>
          <w:kern w:val="2"/>
          <w:sz w:val="21"/>
          <w:szCs w:val="22"/>
          <w:lang w:val="en-US" w:eastAsia="zh-CN"/>
        </w:rPr>
        <w:tab/>
      </w:r>
      <w:r>
        <w:t>Introduction</w:t>
      </w:r>
      <w:r>
        <w:tab/>
      </w:r>
      <w:r>
        <w:fldChar w:fldCharType="begin"/>
      </w:r>
      <w:r>
        <w:instrText xml:space="preserve"> PAGEREF _Toc88574649 \h </w:instrText>
      </w:r>
      <w:r>
        <w:fldChar w:fldCharType="separate"/>
      </w:r>
      <w:r>
        <w:t>80</w:t>
      </w:r>
      <w:r>
        <w:fldChar w:fldCharType="end"/>
      </w:r>
    </w:p>
    <w:p w14:paraId="63414D7B" w14:textId="77777777" w:rsidR="00AF19E5" w:rsidRPr="004006E1" w:rsidRDefault="00AF19E5">
      <w:pPr>
        <w:pStyle w:val="30"/>
        <w:rPr>
          <w:rFonts w:ascii="Calibri" w:hAnsi="Calibri"/>
          <w:kern w:val="2"/>
          <w:sz w:val="21"/>
          <w:szCs w:val="22"/>
          <w:lang w:val="en-US" w:eastAsia="zh-CN"/>
        </w:rPr>
      </w:pPr>
      <w:r>
        <w:t>6.</w:t>
      </w:r>
      <w:r>
        <w:rPr>
          <w:lang w:eastAsia="zh-CN"/>
        </w:rPr>
        <w:t>21</w:t>
      </w:r>
      <w:r>
        <w:t>.2</w:t>
      </w:r>
      <w:r w:rsidRPr="004006E1">
        <w:rPr>
          <w:rFonts w:ascii="Calibri" w:hAnsi="Calibri"/>
          <w:kern w:val="2"/>
          <w:sz w:val="21"/>
          <w:szCs w:val="22"/>
          <w:lang w:val="en-US" w:eastAsia="zh-CN"/>
        </w:rPr>
        <w:tab/>
      </w:r>
      <w:r>
        <w:t>Solution details</w:t>
      </w:r>
      <w:r>
        <w:tab/>
      </w:r>
      <w:r>
        <w:fldChar w:fldCharType="begin"/>
      </w:r>
      <w:r>
        <w:instrText xml:space="preserve"> PAGEREF _Toc88574650 \h </w:instrText>
      </w:r>
      <w:r>
        <w:fldChar w:fldCharType="separate"/>
      </w:r>
      <w:r>
        <w:t>81</w:t>
      </w:r>
      <w:r>
        <w:fldChar w:fldCharType="end"/>
      </w:r>
    </w:p>
    <w:p w14:paraId="5B464139" w14:textId="77777777" w:rsidR="00AF19E5" w:rsidRPr="004006E1" w:rsidRDefault="00AF19E5">
      <w:pPr>
        <w:pStyle w:val="30"/>
        <w:rPr>
          <w:rFonts w:ascii="Calibri" w:hAnsi="Calibri"/>
          <w:kern w:val="2"/>
          <w:sz w:val="21"/>
          <w:szCs w:val="22"/>
          <w:lang w:val="en-US" w:eastAsia="zh-CN"/>
        </w:rPr>
      </w:pPr>
      <w:r>
        <w:t>6.</w:t>
      </w:r>
      <w:r>
        <w:rPr>
          <w:lang w:eastAsia="zh-CN"/>
        </w:rPr>
        <w:t>21</w:t>
      </w:r>
      <w:r>
        <w:t>.3</w:t>
      </w:r>
      <w:r w:rsidRPr="004006E1">
        <w:rPr>
          <w:rFonts w:ascii="Calibri" w:hAnsi="Calibri"/>
          <w:kern w:val="2"/>
          <w:sz w:val="21"/>
          <w:szCs w:val="22"/>
          <w:lang w:val="en-US" w:eastAsia="zh-CN"/>
        </w:rPr>
        <w:tab/>
      </w:r>
      <w:r>
        <w:t>Evaluation</w:t>
      </w:r>
      <w:r>
        <w:tab/>
      </w:r>
      <w:r>
        <w:fldChar w:fldCharType="begin"/>
      </w:r>
      <w:r>
        <w:instrText xml:space="preserve"> PAGEREF _Toc88574651 \h </w:instrText>
      </w:r>
      <w:r>
        <w:fldChar w:fldCharType="separate"/>
      </w:r>
      <w:r>
        <w:t>85</w:t>
      </w:r>
      <w:r>
        <w:fldChar w:fldCharType="end"/>
      </w:r>
    </w:p>
    <w:p w14:paraId="314103DF" w14:textId="77777777" w:rsidR="00AF19E5" w:rsidRPr="004006E1" w:rsidRDefault="00AF19E5">
      <w:pPr>
        <w:pStyle w:val="20"/>
        <w:rPr>
          <w:rFonts w:ascii="Calibri" w:hAnsi="Calibri"/>
          <w:kern w:val="2"/>
          <w:sz w:val="21"/>
          <w:szCs w:val="22"/>
          <w:lang w:val="en-US" w:eastAsia="zh-CN"/>
        </w:rPr>
      </w:pPr>
      <w:r>
        <w:t>6.</w:t>
      </w:r>
      <w:r>
        <w:rPr>
          <w:lang w:eastAsia="zh-CN"/>
        </w:rPr>
        <w:t>22</w:t>
      </w:r>
      <w:r w:rsidRPr="004006E1">
        <w:rPr>
          <w:rFonts w:ascii="Calibri"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_Toc88574652 \h </w:instrText>
      </w:r>
      <w:r>
        <w:fldChar w:fldCharType="separate"/>
      </w:r>
      <w:r>
        <w:t>87</w:t>
      </w:r>
      <w:r>
        <w:fldChar w:fldCharType="end"/>
      </w:r>
    </w:p>
    <w:p w14:paraId="263E4586" w14:textId="77777777" w:rsidR="00AF19E5" w:rsidRPr="004006E1" w:rsidRDefault="00AF19E5">
      <w:pPr>
        <w:pStyle w:val="30"/>
        <w:rPr>
          <w:rFonts w:ascii="Calibri" w:hAnsi="Calibri"/>
          <w:kern w:val="2"/>
          <w:sz w:val="21"/>
          <w:szCs w:val="22"/>
          <w:lang w:val="en-US" w:eastAsia="zh-CN"/>
        </w:rPr>
      </w:pPr>
      <w:r>
        <w:t>6.</w:t>
      </w:r>
      <w:r>
        <w:rPr>
          <w:lang w:eastAsia="zh-CN"/>
        </w:rPr>
        <w:t>22</w:t>
      </w:r>
      <w:r>
        <w:t>.1</w:t>
      </w:r>
      <w:r w:rsidRPr="004006E1">
        <w:rPr>
          <w:rFonts w:ascii="Calibri" w:hAnsi="Calibri"/>
          <w:kern w:val="2"/>
          <w:sz w:val="21"/>
          <w:szCs w:val="22"/>
          <w:lang w:val="en-US" w:eastAsia="zh-CN"/>
        </w:rPr>
        <w:tab/>
      </w:r>
      <w:r>
        <w:t>Introduction</w:t>
      </w:r>
      <w:r>
        <w:tab/>
      </w:r>
      <w:r>
        <w:fldChar w:fldCharType="begin"/>
      </w:r>
      <w:r>
        <w:instrText xml:space="preserve"> PAGEREF _Toc88574653 \h </w:instrText>
      </w:r>
      <w:r>
        <w:fldChar w:fldCharType="separate"/>
      </w:r>
      <w:r>
        <w:t>87</w:t>
      </w:r>
      <w:r>
        <w:fldChar w:fldCharType="end"/>
      </w:r>
    </w:p>
    <w:p w14:paraId="3DFDF268" w14:textId="77777777" w:rsidR="00AF19E5" w:rsidRPr="004006E1" w:rsidRDefault="00AF19E5">
      <w:pPr>
        <w:pStyle w:val="30"/>
        <w:rPr>
          <w:rFonts w:ascii="Calibri" w:hAnsi="Calibri"/>
          <w:kern w:val="2"/>
          <w:sz w:val="21"/>
          <w:szCs w:val="22"/>
          <w:lang w:val="en-US" w:eastAsia="zh-CN"/>
        </w:rPr>
      </w:pPr>
      <w:r>
        <w:t>6.</w:t>
      </w:r>
      <w:r>
        <w:rPr>
          <w:lang w:eastAsia="zh-CN"/>
        </w:rPr>
        <w:t>22</w:t>
      </w:r>
      <w:r>
        <w:t>.2</w:t>
      </w:r>
      <w:r w:rsidRPr="004006E1">
        <w:rPr>
          <w:rFonts w:ascii="Calibri" w:hAnsi="Calibri"/>
          <w:kern w:val="2"/>
          <w:sz w:val="21"/>
          <w:szCs w:val="22"/>
          <w:lang w:val="en-US" w:eastAsia="zh-CN"/>
        </w:rPr>
        <w:tab/>
      </w:r>
      <w:r>
        <w:t>Solution details</w:t>
      </w:r>
      <w:r>
        <w:tab/>
      </w:r>
      <w:r>
        <w:fldChar w:fldCharType="begin"/>
      </w:r>
      <w:r>
        <w:instrText xml:space="preserve"> PAGEREF _Toc88574654 \h </w:instrText>
      </w:r>
      <w:r>
        <w:fldChar w:fldCharType="separate"/>
      </w:r>
      <w:r>
        <w:t>87</w:t>
      </w:r>
      <w:r>
        <w:fldChar w:fldCharType="end"/>
      </w:r>
    </w:p>
    <w:p w14:paraId="5249599F" w14:textId="77777777" w:rsidR="00AF19E5" w:rsidRPr="004006E1" w:rsidRDefault="00AF19E5">
      <w:pPr>
        <w:pStyle w:val="40"/>
        <w:rPr>
          <w:rFonts w:ascii="Calibri" w:hAnsi="Calibri"/>
          <w:kern w:val="2"/>
          <w:sz w:val="21"/>
          <w:szCs w:val="22"/>
          <w:lang w:val="en-US" w:eastAsia="zh-CN"/>
        </w:rPr>
      </w:pPr>
      <w:r>
        <w:t>6.</w:t>
      </w:r>
      <w:r>
        <w:rPr>
          <w:lang w:eastAsia="zh-CN"/>
        </w:rPr>
        <w:t>22</w:t>
      </w:r>
      <w:r>
        <w:t xml:space="preserve">.2.1 </w:t>
      </w:r>
      <w:r w:rsidRPr="004006E1">
        <w:rPr>
          <w:rFonts w:ascii="Calibri" w:hAnsi="Calibri"/>
          <w:kern w:val="2"/>
          <w:sz w:val="21"/>
          <w:szCs w:val="22"/>
          <w:lang w:val="en-US" w:eastAsia="zh-CN"/>
        </w:rPr>
        <w:tab/>
      </w:r>
      <w:r>
        <w:t>Solution for Model A</w:t>
      </w:r>
      <w:r>
        <w:tab/>
      </w:r>
      <w:r>
        <w:fldChar w:fldCharType="begin"/>
      </w:r>
      <w:r>
        <w:instrText xml:space="preserve"> PAGEREF _Toc88574655 \h </w:instrText>
      </w:r>
      <w:r>
        <w:fldChar w:fldCharType="separate"/>
      </w:r>
      <w:r>
        <w:t>87</w:t>
      </w:r>
      <w:r>
        <w:fldChar w:fldCharType="end"/>
      </w:r>
    </w:p>
    <w:p w14:paraId="62FFFA6F" w14:textId="77777777" w:rsidR="00AF19E5" w:rsidRPr="004006E1" w:rsidRDefault="00AF19E5">
      <w:pPr>
        <w:pStyle w:val="40"/>
        <w:rPr>
          <w:rFonts w:ascii="Calibri" w:hAnsi="Calibri"/>
          <w:kern w:val="2"/>
          <w:sz w:val="21"/>
          <w:szCs w:val="22"/>
          <w:lang w:val="en-US" w:eastAsia="zh-CN"/>
        </w:rPr>
      </w:pPr>
      <w:r>
        <w:t>6.</w:t>
      </w:r>
      <w:r>
        <w:rPr>
          <w:lang w:eastAsia="zh-CN"/>
        </w:rPr>
        <w:t>22</w:t>
      </w:r>
      <w:r>
        <w:t>.2.</w:t>
      </w:r>
      <w:r>
        <w:rPr>
          <w:lang w:eastAsia="zh-CN"/>
        </w:rPr>
        <w:t>2</w:t>
      </w:r>
      <w:r>
        <w:t xml:space="preserve"> </w:t>
      </w:r>
      <w:r w:rsidRPr="004006E1">
        <w:rPr>
          <w:rFonts w:ascii="Calibri" w:hAnsi="Calibri"/>
          <w:kern w:val="2"/>
          <w:sz w:val="21"/>
          <w:szCs w:val="22"/>
          <w:lang w:val="en-US" w:eastAsia="zh-CN"/>
        </w:rPr>
        <w:tab/>
      </w:r>
      <w:r>
        <w:t xml:space="preserve">Solution for Model </w:t>
      </w:r>
      <w:r>
        <w:rPr>
          <w:lang w:eastAsia="zh-CN"/>
        </w:rPr>
        <w:t>B</w:t>
      </w:r>
      <w:r>
        <w:tab/>
      </w:r>
      <w:r>
        <w:fldChar w:fldCharType="begin"/>
      </w:r>
      <w:r>
        <w:instrText xml:space="preserve"> PAGEREF _Toc88574656 \h </w:instrText>
      </w:r>
      <w:r>
        <w:fldChar w:fldCharType="separate"/>
      </w:r>
      <w:r>
        <w:t>89</w:t>
      </w:r>
      <w:r>
        <w:fldChar w:fldCharType="end"/>
      </w:r>
    </w:p>
    <w:p w14:paraId="11374DB8" w14:textId="77777777" w:rsidR="00AF19E5" w:rsidRPr="004006E1" w:rsidRDefault="00AF19E5">
      <w:pPr>
        <w:pStyle w:val="30"/>
        <w:rPr>
          <w:rFonts w:ascii="Calibri" w:hAnsi="Calibri"/>
          <w:kern w:val="2"/>
          <w:sz w:val="21"/>
          <w:szCs w:val="22"/>
          <w:lang w:val="en-US" w:eastAsia="zh-CN"/>
        </w:rPr>
      </w:pPr>
      <w:r>
        <w:t>6.</w:t>
      </w:r>
      <w:r>
        <w:rPr>
          <w:lang w:eastAsia="zh-CN"/>
        </w:rPr>
        <w:t>22</w:t>
      </w:r>
      <w:r>
        <w:t>.3</w:t>
      </w:r>
      <w:r w:rsidRPr="004006E1">
        <w:rPr>
          <w:rFonts w:ascii="Calibri" w:hAnsi="Calibri"/>
          <w:kern w:val="2"/>
          <w:sz w:val="21"/>
          <w:szCs w:val="22"/>
          <w:lang w:val="en-US" w:eastAsia="zh-CN"/>
        </w:rPr>
        <w:tab/>
      </w:r>
      <w:r>
        <w:t>Evaluation</w:t>
      </w:r>
      <w:r>
        <w:tab/>
      </w:r>
      <w:r>
        <w:fldChar w:fldCharType="begin"/>
      </w:r>
      <w:r>
        <w:instrText xml:space="preserve"> PAGEREF _Toc88574657 \h </w:instrText>
      </w:r>
      <w:r>
        <w:fldChar w:fldCharType="separate"/>
      </w:r>
      <w:r>
        <w:t>90</w:t>
      </w:r>
      <w:r>
        <w:fldChar w:fldCharType="end"/>
      </w:r>
    </w:p>
    <w:p w14:paraId="11AD33B5" w14:textId="77777777" w:rsidR="00AF19E5" w:rsidRPr="004006E1" w:rsidRDefault="00AF19E5">
      <w:pPr>
        <w:pStyle w:val="20"/>
        <w:rPr>
          <w:rFonts w:ascii="Calibri" w:hAnsi="Calibri"/>
          <w:kern w:val="2"/>
          <w:sz w:val="21"/>
          <w:szCs w:val="22"/>
          <w:lang w:val="en-US" w:eastAsia="zh-CN"/>
        </w:rPr>
      </w:pPr>
      <w:r>
        <w:t>6.</w:t>
      </w:r>
      <w:r>
        <w:rPr>
          <w:lang w:eastAsia="zh-CN"/>
        </w:rPr>
        <w:t>23</w:t>
      </w:r>
      <w:r w:rsidRPr="004006E1">
        <w:rPr>
          <w:rFonts w:ascii="Calibri"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_Toc88574658 \h </w:instrText>
      </w:r>
      <w:r>
        <w:fldChar w:fldCharType="separate"/>
      </w:r>
      <w:r>
        <w:t>91</w:t>
      </w:r>
      <w:r>
        <w:fldChar w:fldCharType="end"/>
      </w:r>
    </w:p>
    <w:p w14:paraId="3CA57282" w14:textId="77777777" w:rsidR="00AF19E5" w:rsidRPr="004006E1" w:rsidRDefault="00AF19E5">
      <w:pPr>
        <w:pStyle w:val="30"/>
        <w:rPr>
          <w:rFonts w:ascii="Calibri" w:hAnsi="Calibri"/>
          <w:kern w:val="2"/>
          <w:sz w:val="21"/>
          <w:szCs w:val="22"/>
          <w:lang w:val="en-US" w:eastAsia="zh-CN"/>
        </w:rPr>
      </w:pPr>
      <w:r>
        <w:t>6.</w:t>
      </w:r>
      <w:r>
        <w:rPr>
          <w:lang w:eastAsia="zh-CN"/>
        </w:rPr>
        <w:t>23</w:t>
      </w:r>
      <w:r>
        <w:t>.1</w:t>
      </w:r>
      <w:r w:rsidRPr="004006E1">
        <w:rPr>
          <w:rFonts w:ascii="Calibri" w:hAnsi="Calibri"/>
          <w:kern w:val="2"/>
          <w:sz w:val="21"/>
          <w:szCs w:val="22"/>
          <w:lang w:val="en-US" w:eastAsia="zh-CN"/>
        </w:rPr>
        <w:tab/>
      </w:r>
      <w:r>
        <w:t>Introduction</w:t>
      </w:r>
      <w:r>
        <w:tab/>
      </w:r>
      <w:r>
        <w:fldChar w:fldCharType="begin"/>
      </w:r>
      <w:r>
        <w:instrText xml:space="preserve"> PAGEREF _Toc88574659 \h </w:instrText>
      </w:r>
      <w:r>
        <w:fldChar w:fldCharType="separate"/>
      </w:r>
      <w:r>
        <w:t>91</w:t>
      </w:r>
      <w:r>
        <w:fldChar w:fldCharType="end"/>
      </w:r>
    </w:p>
    <w:p w14:paraId="3226B134" w14:textId="77777777" w:rsidR="00AF19E5" w:rsidRPr="004006E1" w:rsidRDefault="00AF19E5">
      <w:pPr>
        <w:pStyle w:val="30"/>
        <w:rPr>
          <w:rFonts w:ascii="Calibri" w:hAnsi="Calibri"/>
          <w:kern w:val="2"/>
          <w:sz w:val="21"/>
          <w:szCs w:val="22"/>
          <w:lang w:val="en-US" w:eastAsia="zh-CN"/>
        </w:rPr>
      </w:pPr>
      <w:r>
        <w:t>6.</w:t>
      </w:r>
      <w:r>
        <w:rPr>
          <w:lang w:eastAsia="zh-CN"/>
        </w:rPr>
        <w:t>23</w:t>
      </w:r>
      <w:r>
        <w:t>.2</w:t>
      </w:r>
      <w:r w:rsidRPr="004006E1">
        <w:rPr>
          <w:rFonts w:ascii="Calibri" w:hAnsi="Calibri"/>
          <w:kern w:val="2"/>
          <w:sz w:val="21"/>
          <w:szCs w:val="22"/>
          <w:lang w:val="en-US" w:eastAsia="zh-CN"/>
        </w:rPr>
        <w:tab/>
      </w:r>
      <w:r>
        <w:t>Solution details</w:t>
      </w:r>
      <w:r>
        <w:tab/>
      </w:r>
      <w:r>
        <w:fldChar w:fldCharType="begin"/>
      </w:r>
      <w:r>
        <w:instrText xml:space="preserve"> PAGEREF _Toc88574660 \h </w:instrText>
      </w:r>
      <w:r>
        <w:fldChar w:fldCharType="separate"/>
      </w:r>
      <w:r>
        <w:t>91</w:t>
      </w:r>
      <w:r>
        <w:fldChar w:fldCharType="end"/>
      </w:r>
    </w:p>
    <w:p w14:paraId="1168F8C7" w14:textId="77777777" w:rsidR="00AF19E5" w:rsidRPr="004006E1" w:rsidRDefault="00AF19E5">
      <w:pPr>
        <w:pStyle w:val="40"/>
        <w:rPr>
          <w:rFonts w:ascii="Calibri" w:hAnsi="Calibri"/>
          <w:kern w:val="2"/>
          <w:sz w:val="21"/>
          <w:szCs w:val="22"/>
          <w:lang w:val="en-US" w:eastAsia="zh-CN"/>
        </w:rPr>
      </w:pPr>
      <w:r>
        <w:t>6.</w:t>
      </w:r>
      <w:r>
        <w:rPr>
          <w:lang w:eastAsia="zh-CN"/>
        </w:rPr>
        <w:t>23</w:t>
      </w:r>
      <w:r>
        <w:t xml:space="preserve">.2.1 </w:t>
      </w:r>
      <w:r w:rsidRPr="004006E1">
        <w:rPr>
          <w:rFonts w:ascii="Calibri" w:hAnsi="Calibri"/>
          <w:kern w:val="2"/>
          <w:sz w:val="21"/>
          <w:szCs w:val="22"/>
          <w:lang w:val="en-US" w:eastAsia="zh-CN"/>
        </w:rPr>
        <w:tab/>
      </w:r>
      <w:r>
        <w:t>Overview</w:t>
      </w:r>
      <w:r>
        <w:tab/>
      </w:r>
      <w:r>
        <w:fldChar w:fldCharType="begin"/>
      </w:r>
      <w:r>
        <w:instrText xml:space="preserve"> PAGEREF _Toc88574661 \h </w:instrText>
      </w:r>
      <w:r>
        <w:fldChar w:fldCharType="separate"/>
      </w:r>
      <w:r>
        <w:t>91</w:t>
      </w:r>
      <w:r>
        <w:fldChar w:fldCharType="end"/>
      </w:r>
    </w:p>
    <w:p w14:paraId="031C9874" w14:textId="77777777" w:rsidR="00AF19E5" w:rsidRPr="004006E1" w:rsidRDefault="00AF19E5">
      <w:pPr>
        <w:pStyle w:val="40"/>
        <w:rPr>
          <w:rFonts w:ascii="Calibri" w:hAnsi="Calibri"/>
          <w:kern w:val="2"/>
          <w:sz w:val="21"/>
          <w:szCs w:val="22"/>
          <w:lang w:val="en-US" w:eastAsia="zh-CN"/>
        </w:rPr>
      </w:pPr>
      <w:r>
        <w:t>6.</w:t>
      </w:r>
      <w:r>
        <w:rPr>
          <w:lang w:eastAsia="zh-CN"/>
        </w:rPr>
        <w:t>23</w:t>
      </w:r>
      <w:r>
        <w:t>.2.</w:t>
      </w:r>
      <w:r>
        <w:rPr>
          <w:lang w:eastAsia="zh-CN"/>
        </w:rPr>
        <w:t>2</w:t>
      </w:r>
      <w:r>
        <w:t xml:space="preserve"> </w:t>
      </w:r>
      <w:r w:rsidRPr="004006E1">
        <w:rPr>
          <w:rFonts w:ascii="Calibri" w:hAnsi="Calibri"/>
          <w:kern w:val="2"/>
          <w:sz w:val="21"/>
          <w:szCs w:val="22"/>
          <w:lang w:val="en-US" w:eastAsia="zh-CN"/>
        </w:rPr>
        <w:tab/>
      </w:r>
      <w:r>
        <w:t>Procedures</w:t>
      </w:r>
      <w:r>
        <w:tab/>
      </w:r>
      <w:r>
        <w:fldChar w:fldCharType="begin"/>
      </w:r>
      <w:r>
        <w:instrText xml:space="preserve"> PAGEREF _Toc88574662 \h </w:instrText>
      </w:r>
      <w:r>
        <w:fldChar w:fldCharType="separate"/>
      </w:r>
      <w:r>
        <w:t>91</w:t>
      </w:r>
      <w:r>
        <w:fldChar w:fldCharType="end"/>
      </w:r>
    </w:p>
    <w:p w14:paraId="7B11496B" w14:textId="77777777" w:rsidR="00AF19E5" w:rsidRPr="004006E1" w:rsidRDefault="00AF19E5">
      <w:pPr>
        <w:pStyle w:val="30"/>
        <w:rPr>
          <w:rFonts w:ascii="Calibri" w:hAnsi="Calibri"/>
          <w:kern w:val="2"/>
          <w:sz w:val="21"/>
          <w:szCs w:val="22"/>
          <w:lang w:val="en-US" w:eastAsia="zh-CN"/>
        </w:rPr>
      </w:pPr>
      <w:r>
        <w:t>6.</w:t>
      </w:r>
      <w:r>
        <w:rPr>
          <w:lang w:eastAsia="zh-CN"/>
        </w:rPr>
        <w:t>23</w:t>
      </w:r>
      <w:r>
        <w:t>.3</w:t>
      </w:r>
      <w:r w:rsidRPr="004006E1">
        <w:rPr>
          <w:rFonts w:ascii="Calibri" w:hAnsi="Calibri"/>
          <w:kern w:val="2"/>
          <w:sz w:val="21"/>
          <w:szCs w:val="22"/>
          <w:lang w:val="en-US" w:eastAsia="zh-CN"/>
        </w:rPr>
        <w:tab/>
      </w:r>
      <w:r>
        <w:t>Evaluation</w:t>
      </w:r>
      <w:r>
        <w:tab/>
      </w:r>
      <w:r>
        <w:fldChar w:fldCharType="begin"/>
      </w:r>
      <w:r>
        <w:instrText xml:space="preserve"> PAGEREF _Toc88574663 \h </w:instrText>
      </w:r>
      <w:r>
        <w:fldChar w:fldCharType="separate"/>
      </w:r>
      <w:r>
        <w:t>93</w:t>
      </w:r>
      <w:r>
        <w:fldChar w:fldCharType="end"/>
      </w:r>
    </w:p>
    <w:p w14:paraId="613A7F50" w14:textId="77777777" w:rsidR="00AF19E5" w:rsidRPr="004006E1" w:rsidRDefault="00AF19E5">
      <w:pPr>
        <w:pStyle w:val="20"/>
        <w:rPr>
          <w:rFonts w:ascii="Calibri" w:hAnsi="Calibri"/>
          <w:kern w:val="2"/>
          <w:sz w:val="21"/>
          <w:szCs w:val="22"/>
          <w:lang w:val="en-US" w:eastAsia="zh-CN"/>
        </w:rPr>
      </w:pPr>
      <w:r>
        <w:t>6.</w:t>
      </w:r>
      <w:r>
        <w:rPr>
          <w:lang w:eastAsia="zh-CN"/>
        </w:rPr>
        <w:t>24</w:t>
      </w:r>
      <w:r w:rsidRPr="004006E1">
        <w:rPr>
          <w:rFonts w:ascii="Calibri"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_Toc88574664 \h </w:instrText>
      </w:r>
      <w:r>
        <w:fldChar w:fldCharType="separate"/>
      </w:r>
      <w:r>
        <w:t>94</w:t>
      </w:r>
      <w:r>
        <w:fldChar w:fldCharType="end"/>
      </w:r>
    </w:p>
    <w:p w14:paraId="1C3310FB" w14:textId="77777777" w:rsidR="00AF19E5" w:rsidRPr="004006E1" w:rsidRDefault="00AF19E5">
      <w:pPr>
        <w:pStyle w:val="30"/>
        <w:rPr>
          <w:rFonts w:ascii="Calibri" w:hAnsi="Calibri"/>
          <w:kern w:val="2"/>
          <w:sz w:val="21"/>
          <w:szCs w:val="22"/>
          <w:lang w:val="en-US" w:eastAsia="zh-CN"/>
        </w:rPr>
      </w:pPr>
      <w:r>
        <w:t>6.</w:t>
      </w:r>
      <w:r>
        <w:rPr>
          <w:lang w:eastAsia="zh-CN"/>
        </w:rPr>
        <w:t>24</w:t>
      </w:r>
      <w:r>
        <w:t>.1</w:t>
      </w:r>
      <w:r w:rsidRPr="004006E1">
        <w:rPr>
          <w:rFonts w:ascii="Calibri" w:hAnsi="Calibri"/>
          <w:kern w:val="2"/>
          <w:sz w:val="21"/>
          <w:szCs w:val="22"/>
          <w:lang w:val="en-US" w:eastAsia="zh-CN"/>
        </w:rPr>
        <w:tab/>
      </w:r>
      <w:r>
        <w:t>Introduction</w:t>
      </w:r>
      <w:r>
        <w:tab/>
      </w:r>
      <w:r>
        <w:fldChar w:fldCharType="begin"/>
      </w:r>
      <w:r>
        <w:instrText xml:space="preserve"> PAGEREF _Toc88574665 \h </w:instrText>
      </w:r>
      <w:r>
        <w:fldChar w:fldCharType="separate"/>
      </w:r>
      <w:r>
        <w:t>94</w:t>
      </w:r>
      <w:r>
        <w:fldChar w:fldCharType="end"/>
      </w:r>
    </w:p>
    <w:p w14:paraId="6E1F3CC1" w14:textId="77777777" w:rsidR="00AF19E5" w:rsidRPr="004006E1" w:rsidRDefault="00AF19E5">
      <w:pPr>
        <w:pStyle w:val="30"/>
        <w:rPr>
          <w:rFonts w:ascii="Calibri" w:hAnsi="Calibri"/>
          <w:kern w:val="2"/>
          <w:sz w:val="21"/>
          <w:szCs w:val="22"/>
          <w:lang w:val="en-US" w:eastAsia="zh-CN"/>
        </w:rPr>
      </w:pPr>
      <w:r>
        <w:t>6.</w:t>
      </w:r>
      <w:r>
        <w:rPr>
          <w:lang w:eastAsia="zh-CN"/>
        </w:rPr>
        <w:t>24</w:t>
      </w:r>
      <w:r>
        <w:t>.2</w:t>
      </w:r>
      <w:r w:rsidRPr="004006E1">
        <w:rPr>
          <w:rFonts w:ascii="Calibri" w:hAnsi="Calibri"/>
          <w:kern w:val="2"/>
          <w:sz w:val="21"/>
          <w:szCs w:val="22"/>
          <w:lang w:val="en-US" w:eastAsia="zh-CN"/>
        </w:rPr>
        <w:tab/>
      </w:r>
      <w:r>
        <w:t>Solution details</w:t>
      </w:r>
      <w:r>
        <w:tab/>
      </w:r>
      <w:r>
        <w:fldChar w:fldCharType="begin"/>
      </w:r>
      <w:r>
        <w:instrText xml:space="preserve"> PAGEREF _Toc88574666 \h </w:instrText>
      </w:r>
      <w:r>
        <w:fldChar w:fldCharType="separate"/>
      </w:r>
      <w:r>
        <w:t>94</w:t>
      </w:r>
      <w:r>
        <w:fldChar w:fldCharType="end"/>
      </w:r>
    </w:p>
    <w:p w14:paraId="3F6AB492" w14:textId="77777777" w:rsidR="00AF19E5" w:rsidRPr="004006E1" w:rsidRDefault="00AF19E5">
      <w:pPr>
        <w:pStyle w:val="40"/>
        <w:rPr>
          <w:rFonts w:ascii="Calibri" w:hAnsi="Calibri"/>
          <w:kern w:val="2"/>
          <w:sz w:val="21"/>
          <w:szCs w:val="22"/>
          <w:lang w:val="en-US" w:eastAsia="zh-CN"/>
        </w:rPr>
      </w:pPr>
      <w:r>
        <w:t>6.</w:t>
      </w:r>
      <w:r>
        <w:rPr>
          <w:lang w:eastAsia="zh-CN"/>
        </w:rPr>
        <w:t>24</w:t>
      </w:r>
      <w:r>
        <w:t>.2.1</w:t>
      </w:r>
      <w:r w:rsidRPr="004006E1">
        <w:rPr>
          <w:rFonts w:ascii="Calibri" w:hAnsi="Calibri"/>
          <w:kern w:val="2"/>
          <w:sz w:val="21"/>
          <w:szCs w:val="22"/>
          <w:lang w:val="en-US" w:eastAsia="zh-CN"/>
        </w:rPr>
        <w:tab/>
      </w:r>
      <w:r>
        <w:t>PC5 link establishment with L3 UE-to-Network relay to use an S-NSSAI subject to NSSAA</w:t>
      </w:r>
      <w:r>
        <w:tab/>
      </w:r>
      <w:r>
        <w:fldChar w:fldCharType="begin"/>
      </w:r>
      <w:r>
        <w:instrText xml:space="preserve"> PAGEREF _Toc88574667 \h </w:instrText>
      </w:r>
      <w:r>
        <w:fldChar w:fldCharType="separate"/>
      </w:r>
      <w:r>
        <w:t>94</w:t>
      </w:r>
      <w:r>
        <w:fldChar w:fldCharType="end"/>
      </w:r>
    </w:p>
    <w:p w14:paraId="7B9E13A3" w14:textId="77777777" w:rsidR="00AF19E5" w:rsidRPr="004006E1" w:rsidRDefault="00AF19E5">
      <w:pPr>
        <w:pStyle w:val="40"/>
        <w:rPr>
          <w:rFonts w:ascii="Calibri" w:hAnsi="Calibri"/>
          <w:kern w:val="2"/>
          <w:sz w:val="21"/>
          <w:szCs w:val="22"/>
          <w:lang w:val="en-US" w:eastAsia="zh-CN"/>
        </w:rPr>
      </w:pPr>
      <w:r>
        <w:t>6.</w:t>
      </w:r>
      <w:r>
        <w:rPr>
          <w:lang w:eastAsia="zh-CN"/>
        </w:rPr>
        <w:t>24</w:t>
      </w:r>
      <w:r>
        <w:t>.2.2</w:t>
      </w:r>
      <w:r w:rsidRPr="004006E1">
        <w:rPr>
          <w:rFonts w:ascii="Calibri" w:hAnsi="Calibri"/>
          <w:kern w:val="2"/>
          <w:sz w:val="21"/>
          <w:szCs w:val="22"/>
          <w:lang w:val="en-US" w:eastAsia="zh-CN"/>
        </w:rPr>
        <w:tab/>
      </w:r>
      <w:r>
        <w:t>NSSAA of Remote UE connecting via L3 UE-to-Network relay</w:t>
      </w:r>
      <w:r>
        <w:tab/>
      </w:r>
      <w:r>
        <w:fldChar w:fldCharType="begin"/>
      </w:r>
      <w:r>
        <w:instrText xml:space="preserve"> PAGEREF _Toc88574668 \h </w:instrText>
      </w:r>
      <w:r>
        <w:fldChar w:fldCharType="separate"/>
      </w:r>
      <w:r>
        <w:t>97</w:t>
      </w:r>
      <w:r>
        <w:fldChar w:fldCharType="end"/>
      </w:r>
    </w:p>
    <w:p w14:paraId="7A6442CE" w14:textId="77777777" w:rsidR="00AF19E5" w:rsidRPr="004006E1" w:rsidRDefault="00AF19E5">
      <w:pPr>
        <w:pStyle w:val="40"/>
        <w:rPr>
          <w:rFonts w:ascii="Calibri" w:hAnsi="Calibri"/>
          <w:kern w:val="2"/>
          <w:sz w:val="21"/>
          <w:szCs w:val="22"/>
          <w:lang w:val="en-US" w:eastAsia="zh-CN"/>
        </w:rPr>
      </w:pPr>
      <w:r>
        <w:t>6.</w:t>
      </w:r>
      <w:r>
        <w:rPr>
          <w:lang w:eastAsia="zh-CN"/>
        </w:rPr>
        <w:t>24</w:t>
      </w:r>
      <w:r>
        <w:t>.2.3</w:t>
      </w:r>
      <w:r w:rsidRPr="004006E1">
        <w:rPr>
          <w:rFonts w:ascii="Calibri" w:hAnsi="Calibri"/>
          <w:kern w:val="2"/>
          <w:sz w:val="21"/>
          <w:szCs w:val="22"/>
          <w:lang w:val="en-US" w:eastAsia="zh-CN"/>
        </w:rPr>
        <w:tab/>
      </w:r>
      <w:r>
        <w:t>AAA-S triggered Authorization Revocation to use S-NSSAI for Remote UE</w:t>
      </w:r>
      <w:r>
        <w:tab/>
      </w:r>
      <w:r>
        <w:fldChar w:fldCharType="begin"/>
      </w:r>
      <w:r>
        <w:instrText xml:space="preserve"> PAGEREF _Toc88574669 \h </w:instrText>
      </w:r>
      <w:r>
        <w:fldChar w:fldCharType="separate"/>
      </w:r>
      <w:r>
        <w:t>98</w:t>
      </w:r>
      <w:r>
        <w:fldChar w:fldCharType="end"/>
      </w:r>
    </w:p>
    <w:p w14:paraId="7363DCEF" w14:textId="77777777" w:rsidR="00AF19E5" w:rsidRPr="004006E1" w:rsidRDefault="00AF19E5">
      <w:pPr>
        <w:pStyle w:val="40"/>
        <w:rPr>
          <w:rFonts w:ascii="Calibri" w:hAnsi="Calibri"/>
          <w:kern w:val="2"/>
          <w:sz w:val="21"/>
          <w:szCs w:val="22"/>
          <w:lang w:val="en-US" w:eastAsia="zh-CN"/>
        </w:rPr>
      </w:pPr>
      <w:r>
        <w:t>6.</w:t>
      </w:r>
      <w:r>
        <w:rPr>
          <w:lang w:eastAsia="zh-CN"/>
        </w:rPr>
        <w:t>24</w:t>
      </w:r>
      <w:r>
        <w:t>.2.4</w:t>
      </w:r>
      <w:r w:rsidRPr="004006E1">
        <w:rPr>
          <w:rFonts w:ascii="Calibri" w:hAnsi="Calibri"/>
          <w:kern w:val="2"/>
          <w:sz w:val="21"/>
          <w:szCs w:val="22"/>
          <w:lang w:val="en-US" w:eastAsia="zh-CN"/>
        </w:rPr>
        <w:tab/>
      </w:r>
      <w:r>
        <w:t>AAA-S triggered Authorization Revocation to use S-NSSAI for Relay UE</w:t>
      </w:r>
      <w:r>
        <w:tab/>
      </w:r>
      <w:r>
        <w:fldChar w:fldCharType="begin"/>
      </w:r>
      <w:r>
        <w:instrText xml:space="preserve"> PAGEREF _Toc88574670 \h </w:instrText>
      </w:r>
      <w:r>
        <w:fldChar w:fldCharType="separate"/>
      </w:r>
      <w:r>
        <w:t>99</w:t>
      </w:r>
      <w:r>
        <w:fldChar w:fldCharType="end"/>
      </w:r>
    </w:p>
    <w:p w14:paraId="591F9FA7" w14:textId="77777777" w:rsidR="00AF19E5" w:rsidRPr="004006E1" w:rsidRDefault="00AF19E5">
      <w:pPr>
        <w:pStyle w:val="30"/>
        <w:rPr>
          <w:rFonts w:ascii="Calibri" w:hAnsi="Calibri"/>
          <w:kern w:val="2"/>
          <w:sz w:val="21"/>
          <w:szCs w:val="22"/>
          <w:lang w:val="en-US" w:eastAsia="zh-CN"/>
        </w:rPr>
      </w:pPr>
      <w:r>
        <w:t>6.</w:t>
      </w:r>
      <w:r>
        <w:rPr>
          <w:lang w:eastAsia="zh-CN"/>
        </w:rPr>
        <w:t>24</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_Toc88574671 \h </w:instrText>
      </w:r>
      <w:r>
        <w:fldChar w:fldCharType="separate"/>
      </w:r>
      <w:r>
        <w:t>101</w:t>
      </w:r>
      <w:r>
        <w:fldChar w:fldCharType="end"/>
      </w:r>
    </w:p>
    <w:p w14:paraId="2D3CB9FD" w14:textId="77777777" w:rsidR="00AF19E5" w:rsidRPr="004006E1" w:rsidRDefault="00AF19E5">
      <w:pPr>
        <w:pStyle w:val="20"/>
        <w:rPr>
          <w:rFonts w:ascii="Calibri" w:hAnsi="Calibri"/>
          <w:kern w:val="2"/>
          <w:sz w:val="21"/>
          <w:szCs w:val="22"/>
          <w:lang w:val="en-US" w:eastAsia="zh-CN"/>
        </w:rPr>
      </w:pPr>
      <w:r>
        <w:t>6.</w:t>
      </w:r>
      <w:r>
        <w:rPr>
          <w:lang w:eastAsia="zh-CN"/>
        </w:rPr>
        <w:t>25</w:t>
      </w:r>
      <w:r w:rsidRPr="004006E1">
        <w:rPr>
          <w:rFonts w:ascii="Calibri"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_Toc88574672 \h </w:instrText>
      </w:r>
      <w:r>
        <w:fldChar w:fldCharType="separate"/>
      </w:r>
      <w:r>
        <w:t>101</w:t>
      </w:r>
      <w:r>
        <w:fldChar w:fldCharType="end"/>
      </w:r>
    </w:p>
    <w:p w14:paraId="0DB7DD1B" w14:textId="77777777" w:rsidR="00AF19E5" w:rsidRPr="004006E1" w:rsidRDefault="00AF19E5">
      <w:pPr>
        <w:pStyle w:val="30"/>
        <w:rPr>
          <w:rFonts w:ascii="Calibri" w:hAnsi="Calibri"/>
          <w:kern w:val="2"/>
          <w:sz w:val="21"/>
          <w:szCs w:val="22"/>
          <w:lang w:val="en-US" w:eastAsia="zh-CN"/>
        </w:rPr>
      </w:pPr>
      <w:r>
        <w:t>6.</w:t>
      </w:r>
      <w:r>
        <w:rPr>
          <w:lang w:eastAsia="zh-CN"/>
        </w:rPr>
        <w:t>25</w:t>
      </w:r>
      <w:r>
        <w:t>.1</w:t>
      </w:r>
      <w:r w:rsidRPr="004006E1">
        <w:rPr>
          <w:rFonts w:ascii="Calibri" w:hAnsi="Calibri"/>
          <w:kern w:val="2"/>
          <w:sz w:val="21"/>
          <w:szCs w:val="22"/>
          <w:lang w:val="en-US" w:eastAsia="zh-CN"/>
        </w:rPr>
        <w:tab/>
      </w:r>
      <w:r>
        <w:t>Introduction</w:t>
      </w:r>
      <w:r>
        <w:tab/>
      </w:r>
      <w:r>
        <w:fldChar w:fldCharType="begin"/>
      </w:r>
      <w:r>
        <w:instrText xml:space="preserve"> PAGEREF _Toc88574673 \h </w:instrText>
      </w:r>
      <w:r>
        <w:fldChar w:fldCharType="separate"/>
      </w:r>
      <w:r>
        <w:t>101</w:t>
      </w:r>
      <w:r>
        <w:fldChar w:fldCharType="end"/>
      </w:r>
    </w:p>
    <w:p w14:paraId="61A9FF24" w14:textId="77777777" w:rsidR="00AF19E5" w:rsidRPr="004006E1" w:rsidRDefault="00AF19E5">
      <w:pPr>
        <w:pStyle w:val="30"/>
        <w:rPr>
          <w:rFonts w:ascii="Calibri" w:hAnsi="Calibri"/>
          <w:kern w:val="2"/>
          <w:sz w:val="21"/>
          <w:szCs w:val="22"/>
          <w:lang w:val="en-US" w:eastAsia="zh-CN"/>
        </w:rPr>
      </w:pPr>
      <w:r>
        <w:t>6.</w:t>
      </w:r>
      <w:r>
        <w:rPr>
          <w:lang w:eastAsia="zh-CN"/>
        </w:rPr>
        <w:t>25</w:t>
      </w:r>
      <w:r>
        <w:t>.2</w:t>
      </w:r>
      <w:r w:rsidRPr="004006E1">
        <w:rPr>
          <w:rFonts w:ascii="Calibri" w:hAnsi="Calibri"/>
          <w:kern w:val="2"/>
          <w:sz w:val="21"/>
          <w:szCs w:val="22"/>
          <w:lang w:val="en-US" w:eastAsia="zh-CN"/>
        </w:rPr>
        <w:tab/>
      </w:r>
      <w:r>
        <w:t>Solution details</w:t>
      </w:r>
      <w:r>
        <w:tab/>
      </w:r>
      <w:r>
        <w:fldChar w:fldCharType="begin"/>
      </w:r>
      <w:r>
        <w:instrText xml:space="preserve"> PAGEREF _Toc88574674 \h </w:instrText>
      </w:r>
      <w:r>
        <w:fldChar w:fldCharType="separate"/>
      </w:r>
      <w:r>
        <w:t>101</w:t>
      </w:r>
      <w:r>
        <w:fldChar w:fldCharType="end"/>
      </w:r>
    </w:p>
    <w:p w14:paraId="51ADF9F8" w14:textId="77777777" w:rsidR="00AF19E5" w:rsidRPr="004006E1" w:rsidRDefault="00AF19E5">
      <w:pPr>
        <w:pStyle w:val="40"/>
        <w:rPr>
          <w:rFonts w:ascii="Calibri" w:hAnsi="Calibri"/>
          <w:kern w:val="2"/>
          <w:sz w:val="21"/>
          <w:szCs w:val="22"/>
          <w:lang w:val="en-US" w:eastAsia="zh-CN"/>
        </w:rPr>
      </w:pPr>
      <w:r>
        <w:t>6.</w:t>
      </w:r>
      <w:r>
        <w:rPr>
          <w:lang w:eastAsia="zh-CN"/>
        </w:rPr>
        <w:t>25</w:t>
      </w:r>
      <w:r>
        <w:t>.2.1</w:t>
      </w:r>
      <w:r w:rsidRPr="004006E1">
        <w:rPr>
          <w:rFonts w:ascii="Calibri"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_Toc88574675 \h </w:instrText>
      </w:r>
      <w:r>
        <w:fldChar w:fldCharType="separate"/>
      </w:r>
      <w:r>
        <w:t>101</w:t>
      </w:r>
      <w:r>
        <w:fldChar w:fldCharType="end"/>
      </w:r>
    </w:p>
    <w:p w14:paraId="1A5B7C88" w14:textId="77777777" w:rsidR="00AF19E5" w:rsidRPr="004006E1" w:rsidRDefault="00AF19E5">
      <w:pPr>
        <w:pStyle w:val="40"/>
        <w:rPr>
          <w:rFonts w:ascii="Calibri" w:hAnsi="Calibri"/>
          <w:kern w:val="2"/>
          <w:sz w:val="21"/>
          <w:szCs w:val="22"/>
          <w:lang w:val="en-US" w:eastAsia="zh-CN"/>
        </w:rPr>
      </w:pPr>
      <w:r>
        <w:t>6.</w:t>
      </w:r>
      <w:r>
        <w:rPr>
          <w:lang w:eastAsia="zh-CN"/>
        </w:rPr>
        <w:t>25</w:t>
      </w:r>
      <w:r>
        <w:t>.2.2</w:t>
      </w:r>
      <w:r w:rsidRPr="004006E1">
        <w:rPr>
          <w:rFonts w:ascii="Calibri" w:hAnsi="Calibri"/>
          <w:kern w:val="2"/>
          <w:sz w:val="21"/>
          <w:szCs w:val="22"/>
          <w:lang w:val="en-US" w:eastAsia="zh-CN"/>
        </w:rPr>
        <w:tab/>
      </w:r>
      <w:r>
        <w:t>PDU Session secondary A&amp;A of Remote UE via L3 UE-to-Network relay</w:t>
      </w:r>
      <w:r>
        <w:tab/>
      </w:r>
      <w:r>
        <w:fldChar w:fldCharType="begin"/>
      </w:r>
      <w:r>
        <w:instrText xml:space="preserve"> PAGEREF _Toc88574676 \h </w:instrText>
      </w:r>
      <w:r>
        <w:fldChar w:fldCharType="separate"/>
      </w:r>
      <w:r>
        <w:t>103</w:t>
      </w:r>
      <w:r>
        <w:fldChar w:fldCharType="end"/>
      </w:r>
    </w:p>
    <w:p w14:paraId="42C5344A" w14:textId="77777777" w:rsidR="00AF19E5" w:rsidRPr="004006E1" w:rsidRDefault="00AF19E5">
      <w:pPr>
        <w:pStyle w:val="40"/>
        <w:rPr>
          <w:rFonts w:ascii="Calibri" w:hAnsi="Calibri"/>
          <w:kern w:val="2"/>
          <w:sz w:val="21"/>
          <w:szCs w:val="22"/>
          <w:lang w:val="en-US" w:eastAsia="zh-CN"/>
        </w:rPr>
      </w:pPr>
      <w:r>
        <w:t>6.</w:t>
      </w:r>
      <w:r>
        <w:rPr>
          <w:lang w:eastAsia="zh-CN"/>
        </w:rPr>
        <w:t>25</w:t>
      </w:r>
      <w:r>
        <w:t>.2.3</w:t>
      </w:r>
      <w:r w:rsidRPr="004006E1">
        <w:rPr>
          <w:rFonts w:ascii="Calibri" w:hAnsi="Calibri"/>
          <w:kern w:val="2"/>
          <w:sz w:val="21"/>
          <w:szCs w:val="22"/>
          <w:lang w:val="en-US" w:eastAsia="zh-CN"/>
        </w:rPr>
        <w:tab/>
      </w:r>
      <w:r>
        <w:t>DN-AAA triggered PDU Session Authorization Revocation for Remote UE</w:t>
      </w:r>
      <w:r>
        <w:tab/>
      </w:r>
      <w:r>
        <w:fldChar w:fldCharType="begin"/>
      </w:r>
      <w:r>
        <w:instrText xml:space="preserve"> PAGEREF _Toc88574677 \h </w:instrText>
      </w:r>
      <w:r>
        <w:fldChar w:fldCharType="separate"/>
      </w:r>
      <w:r>
        <w:t>104</w:t>
      </w:r>
      <w:r>
        <w:fldChar w:fldCharType="end"/>
      </w:r>
    </w:p>
    <w:p w14:paraId="2273CE48" w14:textId="77777777" w:rsidR="00AF19E5" w:rsidRPr="004006E1" w:rsidRDefault="00AF19E5">
      <w:pPr>
        <w:pStyle w:val="40"/>
        <w:rPr>
          <w:rFonts w:ascii="Calibri" w:hAnsi="Calibri"/>
          <w:kern w:val="2"/>
          <w:sz w:val="21"/>
          <w:szCs w:val="22"/>
          <w:lang w:val="en-US" w:eastAsia="zh-CN"/>
        </w:rPr>
      </w:pPr>
      <w:r>
        <w:t>6.</w:t>
      </w:r>
      <w:r>
        <w:rPr>
          <w:lang w:eastAsia="zh-CN"/>
        </w:rPr>
        <w:t>25</w:t>
      </w:r>
      <w:r>
        <w:t>.2.4</w:t>
      </w:r>
      <w:r w:rsidRPr="004006E1">
        <w:rPr>
          <w:rFonts w:ascii="Calibri" w:hAnsi="Calibri"/>
          <w:kern w:val="2"/>
          <w:sz w:val="21"/>
          <w:szCs w:val="22"/>
          <w:lang w:val="en-US" w:eastAsia="zh-CN"/>
        </w:rPr>
        <w:tab/>
      </w:r>
      <w:r>
        <w:t>DN-AAA triggered PDU Session Re-Authentication/Authorization for Remote UE</w:t>
      </w:r>
      <w:r>
        <w:tab/>
      </w:r>
      <w:r>
        <w:fldChar w:fldCharType="begin"/>
      </w:r>
      <w:r>
        <w:instrText xml:space="preserve"> PAGEREF _Toc88574678 \h </w:instrText>
      </w:r>
      <w:r>
        <w:fldChar w:fldCharType="separate"/>
      </w:r>
      <w:r>
        <w:t>105</w:t>
      </w:r>
      <w:r>
        <w:fldChar w:fldCharType="end"/>
      </w:r>
    </w:p>
    <w:p w14:paraId="4FBD5A00" w14:textId="77777777" w:rsidR="00AF19E5" w:rsidRPr="004006E1" w:rsidRDefault="00AF19E5">
      <w:pPr>
        <w:pStyle w:val="30"/>
        <w:rPr>
          <w:rFonts w:ascii="Calibri" w:hAnsi="Calibri"/>
          <w:kern w:val="2"/>
          <w:sz w:val="21"/>
          <w:szCs w:val="22"/>
          <w:lang w:val="en-US" w:eastAsia="zh-CN"/>
        </w:rPr>
      </w:pPr>
      <w:r>
        <w:t>6.</w:t>
      </w:r>
      <w:r>
        <w:rPr>
          <w:lang w:eastAsia="zh-CN"/>
        </w:rPr>
        <w:t>25</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_Toc88574679 \h </w:instrText>
      </w:r>
      <w:r>
        <w:fldChar w:fldCharType="separate"/>
      </w:r>
      <w:r>
        <w:t>106</w:t>
      </w:r>
      <w:r>
        <w:fldChar w:fldCharType="end"/>
      </w:r>
    </w:p>
    <w:p w14:paraId="2E329488" w14:textId="77777777" w:rsidR="00AF19E5" w:rsidRPr="004006E1" w:rsidRDefault="00AF19E5">
      <w:pPr>
        <w:pStyle w:val="20"/>
        <w:rPr>
          <w:rFonts w:ascii="Calibri" w:hAnsi="Calibri"/>
          <w:kern w:val="2"/>
          <w:sz w:val="21"/>
          <w:szCs w:val="22"/>
          <w:lang w:val="en-US" w:eastAsia="zh-CN"/>
        </w:rPr>
      </w:pPr>
      <w:r>
        <w:t>6.</w:t>
      </w:r>
      <w:r>
        <w:rPr>
          <w:lang w:eastAsia="zh-CN"/>
        </w:rPr>
        <w:t>26</w:t>
      </w:r>
      <w:r w:rsidRPr="004006E1">
        <w:rPr>
          <w:rFonts w:ascii="Calibri"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_Toc88574680 \h </w:instrText>
      </w:r>
      <w:r>
        <w:fldChar w:fldCharType="separate"/>
      </w:r>
      <w:r>
        <w:t>107</w:t>
      </w:r>
      <w:r>
        <w:fldChar w:fldCharType="end"/>
      </w:r>
    </w:p>
    <w:p w14:paraId="6578F9C6" w14:textId="77777777" w:rsidR="00AF19E5" w:rsidRPr="004006E1" w:rsidRDefault="00AF19E5">
      <w:pPr>
        <w:pStyle w:val="30"/>
        <w:rPr>
          <w:rFonts w:ascii="Calibri" w:hAnsi="Calibri"/>
          <w:kern w:val="2"/>
          <w:sz w:val="21"/>
          <w:szCs w:val="22"/>
          <w:lang w:val="en-US" w:eastAsia="zh-CN"/>
        </w:rPr>
      </w:pPr>
      <w:r>
        <w:t>6.</w:t>
      </w:r>
      <w:r>
        <w:rPr>
          <w:lang w:eastAsia="zh-CN"/>
        </w:rPr>
        <w:t>26</w:t>
      </w:r>
      <w:r>
        <w:t>.1</w:t>
      </w:r>
      <w:r w:rsidRPr="004006E1">
        <w:rPr>
          <w:rFonts w:ascii="Calibri" w:hAnsi="Calibri"/>
          <w:kern w:val="2"/>
          <w:sz w:val="21"/>
          <w:szCs w:val="22"/>
          <w:lang w:val="en-US" w:eastAsia="zh-CN"/>
        </w:rPr>
        <w:tab/>
      </w:r>
      <w:r>
        <w:t>Introduction</w:t>
      </w:r>
      <w:r>
        <w:tab/>
      </w:r>
      <w:r>
        <w:fldChar w:fldCharType="begin"/>
      </w:r>
      <w:r>
        <w:instrText xml:space="preserve"> PAGEREF _Toc88574681 \h </w:instrText>
      </w:r>
      <w:r>
        <w:fldChar w:fldCharType="separate"/>
      </w:r>
      <w:r>
        <w:t>107</w:t>
      </w:r>
      <w:r>
        <w:fldChar w:fldCharType="end"/>
      </w:r>
    </w:p>
    <w:p w14:paraId="6D130EFF" w14:textId="77777777" w:rsidR="00AF19E5" w:rsidRPr="004006E1" w:rsidRDefault="00AF19E5">
      <w:pPr>
        <w:pStyle w:val="30"/>
        <w:rPr>
          <w:rFonts w:ascii="Calibri" w:hAnsi="Calibri"/>
          <w:kern w:val="2"/>
          <w:sz w:val="21"/>
          <w:szCs w:val="22"/>
          <w:lang w:val="en-US" w:eastAsia="zh-CN"/>
        </w:rPr>
      </w:pPr>
      <w:r>
        <w:t>6.</w:t>
      </w:r>
      <w:r>
        <w:rPr>
          <w:lang w:eastAsia="zh-CN"/>
        </w:rPr>
        <w:t>26</w:t>
      </w:r>
      <w:r>
        <w:t>.2</w:t>
      </w:r>
      <w:r w:rsidRPr="004006E1">
        <w:rPr>
          <w:rFonts w:ascii="Calibri" w:hAnsi="Calibri"/>
          <w:kern w:val="2"/>
          <w:sz w:val="21"/>
          <w:szCs w:val="22"/>
          <w:lang w:val="en-US" w:eastAsia="zh-CN"/>
        </w:rPr>
        <w:tab/>
      </w:r>
      <w:r>
        <w:t>Solution details</w:t>
      </w:r>
      <w:r>
        <w:tab/>
      </w:r>
      <w:r>
        <w:fldChar w:fldCharType="begin"/>
      </w:r>
      <w:r>
        <w:instrText xml:space="preserve"> PAGEREF _Toc88574682 \h </w:instrText>
      </w:r>
      <w:r>
        <w:fldChar w:fldCharType="separate"/>
      </w:r>
      <w:r>
        <w:t>107</w:t>
      </w:r>
      <w:r>
        <w:fldChar w:fldCharType="end"/>
      </w:r>
    </w:p>
    <w:p w14:paraId="0F334653" w14:textId="77777777" w:rsidR="00AF19E5" w:rsidRPr="004006E1" w:rsidRDefault="00AF19E5">
      <w:pPr>
        <w:pStyle w:val="30"/>
        <w:rPr>
          <w:rFonts w:ascii="Calibri" w:hAnsi="Calibri"/>
          <w:kern w:val="2"/>
          <w:sz w:val="21"/>
          <w:szCs w:val="22"/>
          <w:lang w:val="en-US" w:eastAsia="zh-CN"/>
        </w:rPr>
      </w:pPr>
      <w:r>
        <w:t>6.</w:t>
      </w:r>
      <w:r>
        <w:rPr>
          <w:lang w:eastAsia="zh-CN"/>
        </w:rPr>
        <w:t>26</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_Toc88574683 \h </w:instrText>
      </w:r>
      <w:r>
        <w:fldChar w:fldCharType="separate"/>
      </w:r>
      <w:r>
        <w:t>108</w:t>
      </w:r>
      <w:r>
        <w:fldChar w:fldCharType="end"/>
      </w:r>
    </w:p>
    <w:p w14:paraId="3D1D9107" w14:textId="77777777" w:rsidR="00AF19E5" w:rsidRPr="004006E1" w:rsidRDefault="00AF19E5">
      <w:pPr>
        <w:pStyle w:val="20"/>
        <w:rPr>
          <w:rFonts w:ascii="Calibri" w:hAnsi="Calibri"/>
          <w:kern w:val="2"/>
          <w:sz w:val="21"/>
          <w:szCs w:val="22"/>
          <w:lang w:val="en-US" w:eastAsia="zh-CN"/>
        </w:rPr>
      </w:pPr>
      <w:r>
        <w:t>6.</w:t>
      </w:r>
      <w:r>
        <w:rPr>
          <w:lang w:eastAsia="zh-CN"/>
        </w:rPr>
        <w:t>27</w:t>
      </w:r>
      <w:r w:rsidRPr="004006E1">
        <w:rPr>
          <w:rFonts w:ascii="Calibri" w:hAnsi="Calibri"/>
          <w:kern w:val="2"/>
          <w:sz w:val="21"/>
          <w:szCs w:val="22"/>
          <w:lang w:val="en-US" w:eastAsia="zh-CN"/>
        </w:rPr>
        <w:tab/>
      </w:r>
      <w:r>
        <w:t>Solution #</w:t>
      </w:r>
      <w:r>
        <w:rPr>
          <w:lang w:eastAsia="zh-CN"/>
        </w:rPr>
        <w:t>27</w:t>
      </w:r>
      <w:r>
        <w:t>: Mitigating the conflict between security policies using match report procedures</w:t>
      </w:r>
      <w:r>
        <w:tab/>
      </w:r>
      <w:r>
        <w:fldChar w:fldCharType="begin"/>
      </w:r>
      <w:r>
        <w:instrText xml:space="preserve"> PAGEREF _Toc88574684 \h </w:instrText>
      </w:r>
      <w:r>
        <w:fldChar w:fldCharType="separate"/>
      </w:r>
      <w:r>
        <w:t>108</w:t>
      </w:r>
      <w:r>
        <w:fldChar w:fldCharType="end"/>
      </w:r>
    </w:p>
    <w:p w14:paraId="3251A032" w14:textId="77777777" w:rsidR="00AF19E5" w:rsidRPr="004006E1" w:rsidRDefault="00AF19E5">
      <w:pPr>
        <w:pStyle w:val="30"/>
        <w:rPr>
          <w:rFonts w:ascii="Calibri" w:hAnsi="Calibri"/>
          <w:kern w:val="2"/>
          <w:sz w:val="21"/>
          <w:szCs w:val="22"/>
          <w:lang w:val="en-US" w:eastAsia="zh-CN"/>
        </w:rPr>
      </w:pPr>
      <w:r>
        <w:t>6.</w:t>
      </w:r>
      <w:r>
        <w:rPr>
          <w:lang w:eastAsia="zh-CN"/>
        </w:rPr>
        <w:t>27</w:t>
      </w:r>
      <w:r>
        <w:t>.1</w:t>
      </w:r>
      <w:r w:rsidRPr="004006E1">
        <w:rPr>
          <w:rFonts w:ascii="Calibri" w:hAnsi="Calibri"/>
          <w:kern w:val="2"/>
          <w:sz w:val="21"/>
          <w:szCs w:val="22"/>
          <w:lang w:val="en-US" w:eastAsia="zh-CN"/>
        </w:rPr>
        <w:tab/>
      </w:r>
      <w:r>
        <w:t>Introduction</w:t>
      </w:r>
      <w:r>
        <w:tab/>
      </w:r>
      <w:r>
        <w:fldChar w:fldCharType="begin"/>
      </w:r>
      <w:r>
        <w:instrText xml:space="preserve"> PAGEREF _Toc88574685 \h </w:instrText>
      </w:r>
      <w:r>
        <w:fldChar w:fldCharType="separate"/>
      </w:r>
      <w:r>
        <w:t>108</w:t>
      </w:r>
      <w:r>
        <w:fldChar w:fldCharType="end"/>
      </w:r>
    </w:p>
    <w:p w14:paraId="007B722A" w14:textId="77777777" w:rsidR="00AF19E5" w:rsidRPr="004006E1" w:rsidRDefault="00AF19E5">
      <w:pPr>
        <w:pStyle w:val="30"/>
        <w:rPr>
          <w:rFonts w:ascii="Calibri" w:hAnsi="Calibri"/>
          <w:kern w:val="2"/>
          <w:sz w:val="21"/>
          <w:szCs w:val="22"/>
          <w:lang w:val="en-US" w:eastAsia="zh-CN"/>
        </w:rPr>
      </w:pPr>
      <w:r>
        <w:t>6.</w:t>
      </w:r>
      <w:r>
        <w:rPr>
          <w:lang w:eastAsia="zh-CN"/>
        </w:rPr>
        <w:t>27</w:t>
      </w:r>
      <w:r>
        <w:t>.2</w:t>
      </w:r>
      <w:r w:rsidRPr="004006E1">
        <w:rPr>
          <w:rFonts w:ascii="Calibri" w:hAnsi="Calibri"/>
          <w:kern w:val="2"/>
          <w:sz w:val="21"/>
          <w:szCs w:val="22"/>
          <w:lang w:val="en-US" w:eastAsia="zh-CN"/>
        </w:rPr>
        <w:tab/>
      </w:r>
      <w:r>
        <w:t>Solution details</w:t>
      </w:r>
      <w:r>
        <w:tab/>
      </w:r>
      <w:r>
        <w:fldChar w:fldCharType="begin"/>
      </w:r>
      <w:r>
        <w:instrText xml:space="preserve"> PAGEREF _Toc88574686 \h </w:instrText>
      </w:r>
      <w:r>
        <w:fldChar w:fldCharType="separate"/>
      </w:r>
      <w:r>
        <w:t>108</w:t>
      </w:r>
      <w:r>
        <w:fldChar w:fldCharType="end"/>
      </w:r>
    </w:p>
    <w:p w14:paraId="1AD75A20" w14:textId="77777777" w:rsidR="00AF19E5" w:rsidRPr="004006E1" w:rsidRDefault="00AF19E5">
      <w:pPr>
        <w:pStyle w:val="40"/>
        <w:rPr>
          <w:rFonts w:ascii="Calibri" w:hAnsi="Calibri"/>
          <w:kern w:val="2"/>
          <w:sz w:val="21"/>
          <w:szCs w:val="22"/>
          <w:lang w:val="en-US" w:eastAsia="zh-CN"/>
        </w:rPr>
      </w:pPr>
      <w:r>
        <w:t>6.</w:t>
      </w:r>
      <w:r>
        <w:rPr>
          <w:lang w:eastAsia="zh-CN"/>
        </w:rPr>
        <w:t>27</w:t>
      </w:r>
      <w:r>
        <w:t>.2.1</w:t>
      </w:r>
      <w:r w:rsidRPr="004006E1">
        <w:rPr>
          <w:rFonts w:ascii="Calibri" w:hAnsi="Calibri"/>
          <w:kern w:val="2"/>
          <w:sz w:val="21"/>
          <w:szCs w:val="22"/>
          <w:lang w:val="en-US" w:eastAsia="zh-CN"/>
        </w:rPr>
        <w:tab/>
      </w:r>
      <w:r>
        <w:t>Open discovery scenario</w:t>
      </w:r>
      <w:r>
        <w:tab/>
      </w:r>
      <w:r>
        <w:fldChar w:fldCharType="begin"/>
      </w:r>
      <w:r>
        <w:instrText xml:space="preserve"> PAGEREF _Toc88574687 \h </w:instrText>
      </w:r>
      <w:r>
        <w:fldChar w:fldCharType="separate"/>
      </w:r>
      <w:r>
        <w:t>108</w:t>
      </w:r>
      <w:r>
        <w:fldChar w:fldCharType="end"/>
      </w:r>
    </w:p>
    <w:p w14:paraId="52A93F30" w14:textId="77777777" w:rsidR="00AF19E5" w:rsidRPr="004006E1" w:rsidRDefault="00AF19E5">
      <w:pPr>
        <w:pStyle w:val="40"/>
        <w:rPr>
          <w:rFonts w:ascii="Calibri" w:hAnsi="Calibri"/>
          <w:kern w:val="2"/>
          <w:sz w:val="21"/>
          <w:szCs w:val="22"/>
          <w:lang w:val="en-US" w:eastAsia="zh-CN"/>
        </w:rPr>
      </w:pPr>
      <w:r>
        <w:t>6.</w:t>
      </w:r>
      <w:r>
        <w:rPr>
          <w:lang w:eastAsia="zh-CN"/>
        </w:rPr>
        <w:t>27</w:t>
      </w:r>
      <w:r>
        <w:t>.2.2</w:t>
      </w:r>
      <w:r w:rsidRPr="004006E1">
        <w:rPr>
          <w:rFonts w:ascii="Calibri" w:hAnsi="Calibri"/>
          <w:kern w:val="2"/>
          <w:sz w:val="21"/>
          <w:szCs w:val="22"/>
          <w:lang w:val="en-US" w:eastAsia="zh-CN"/>
        </w:rPr>
        <w:tab/>
      </w:r>
      <w:r>
        <w:t>Restricted discovery scenario</w:t>
      </w:r>
      <w:r>
        <w:tab/>
      </w:r>
      <w:r>
        <w:fldChar w:fldCharType="begin"/>
      </w:r>
      <w:r>
        <w:instrText xml:space="preserve"> PAGEREF _Toc88574688 \h </w:instrText>
      </w:r>
      <w:r>
        <w:fldChar w:fldCharType="separate"/>
      </w:r>
      <w:r>
        <w:t>110</w:t>
      </w:r>
      <w:r>
        <w:fldChar w:fldCharType="end"/>
      </w:r>
    </w:p>
    <w:p w14:paraId="41E9F74E"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27</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_Toc88574689 \h </w:instrText>
      </w:r>
      <w:r>
        <w:fldChar w:fldCharType="separate"/>
      </w:r>
      <w:r>
        <w:t>111</w:t>
      </w:r>
      <w:r>
        <w:fldChar w:fldCharType="end"/>
      </w:r>
    </w:p>
    <w:p w14:paraId="47C14BEB" w14:textId="77777777" w:rsidR="00AF19E5" w:rsidRPr="004006E1" w:rsidRDefault="00AF19E5">
      <w:pPr>
        <w:pStyle w:val="20"/>
        <w:rPr>
          <w:rFonts w:ascii="Calibri" w:hAnsi="Calibri"/>
          <w:kern w:val="2"/>
          <w:sz w:val="21"/>
          <w:szCs w:val="22"/>
          <w:lang w:val="en-US" w:eastAsia="zh-CN"/>
        </w:rPr>
      </w:pPr>
      <w:r>
        <w:t>6.</w:t>
      </w:r>
      <w:r>
        <w:rPr>
          <w:lang w:eastAsia="zh-CN"/>
        </w:rPr>
        <w:t>28</w:t>
      </w:r>
      <w:r w:rsidRPr="004006E1">
        <w:rPr>
          <w:rFonts w:ascii="Calibri"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_Toc88574690 \h </w:instrText>
      </w:r>
      <w:r>
        <w:fldChar w:fldCharType="separate"/>
      </w:r>
      <w:r>
        <w:t>111</w:t>
      </w:r>
      <w:r>
        <w:fldChar w:fldCharType="end"/>
      </w:r>
    </w:p>
    <w:p w14:paraId="5D8A5561" w14:textId="77777777" w:rsidR="00AF19E5" w:rsidRPr="004006E1" w:rsidRDefault="00AF19E5">
      <w:pPr>
        <w:pStyle w:val="30"/>
        <w:rPr>
          <w:rFonts w:ascii="Calibri" w:hAnsi="Calibri"/>
          <w:kern w:val="2"/>
          <w:sz w:val="21"/>
          <w:szCs w:val="22"/>
          <w:lang w:val="en-US" w:eastAsia="zh-CN"/>
        </w:rPr>
      </w:pPr>
      <w:r>
        <w:t>6.</w:t>
      </w:r>
      <w:r>
        <w:rPr>
          <w:lang w:eastAsia="zh-CN"/>
        </w:rPr>
        <w:t>28</w:t>
      </w:r>
      <w:r>
        <w:t>.1</w:t>
      </w:r>
      <w:r w:rsidRPr="004006E1">
        <w:rPr>
          <w:rFonts w:ascii="Calibri" w:hAnsi="Calibri"/>
          <w:kern w:val="2"/>
          <w:sz w:val="21"/>
          <w:szCs w:val="22"/>
          <w:lang w:val="en-US" w:eastAsia="zh-CN"/>
        </w:rPr>
        <w:tab/>
      </w:r>
      <w:r>
        <w:t>Introduction</w:t>
      </w:r>
      <w:r>
        <w:tab/>
      </w:r>
      <w:r>
        <w:fldChar w:fldCharType="begin"/>
      </w:r>
      <w:r>
        <w:instrText xml:space="preserve"> PAGEREF _Toc88574691 \h </w:instrText>
      </w:r>
      <w:r>
        <w:fldChar w:fldCharType="separate"/>
      </w:r>
      <w:r>
        <w:t>111</w:t>
      </w:r>
      <w:r>
        <w:fldChar w:fldCharType="end"/>
      </w:r>
    </w:p>
    <w:p w14:paraId="1EFA505E" w14:textId="77777777" w:rsidR="00AF19E5" w:rsidRPr="004006E1" w:rsidRDefault="00AF19E5">
      <w:pPr>
        <w:pStyle w:val="30"/>
        <w:rPr>
          <w:rFonts w:ascii="Calibri" w:hAnsi="Calibri"/>
          <w:kern w:val="2"/>
          <w:sz w:val="21"/>
          <w:szCs w:val="22"/>
          <w:lang w:val="en-US" w:eastAsia="zh-CN"/>
        </w:rPr>
      </w:pPr>
      <w:r>
        <w:t>6.</w:t>
      </w:r>
      <w:r>
        <w:rPr>
          <w:lang w:eastAsia="zh-CN"/>
        </w:rPr>
        <w:t>28</w:t>
      </w:r>
      <w:r>
        <w:t>.2</w:t>
      </w:r>
      <w:r w:rsidRPr="004006E1">
        <w:rPr>
          <w:rFonts w:ascii="Calibri" w:hAnsi="Calibri"/>
          <w:kern w:val="2"/>
          <w:sz w:val="21"/>
          <w:szCs w:val="22"/>
          <w:lang w:val="en-US" w:eastAsia="zh-CN"/>
        </w:rPr>
        <w:tab/>
      </w:r>
      <w:r>
        <w:t>Solution details</w:t>
      </w:r>
      <w:r>
        <w:tab/>
      </w:r>
      <w:r>
        <w:fldChar w:fldCharType="begin"/>
      </w:r>
      <w:r>
        <w:instrText xml:space="preserve"> PAGEREF _Toc88574692 \h </w:instrText>
      </w:r>
      <w:r>
        <w:fldChar w:fldCharType="separate"/>
      </w:r>
      <w:r>
        <w:t>111</w:t>
      </w:r>
      <w:r>
        <w:fldChar w:fldCharType="end"/>
      </w:r>
    </w:p>
    <w:p w14:paraId="03E9EFBB"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28</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_Toc88574693 \h </w:instrText>
      </w:r>
      <w:r>
        <w:fldChar w:fldCharType="separate"/>
      </w:r>
      <w:r>
        <w:t>113</w:t>
      </w:r>
      <w:r>
        <w:fldChar w:fldCharType="end"/>
      </w:r>
    </w:p>
    <w:p w14:paraId="409E9AA5" w14:textId="77777777" w:rsidR="00AF19E5" w:rsidRPr="004006E1" w:rsidRDefault="00AF19E5">
      <w:pPr>
        <w:pStyle w:val="20"/>
        <w:rPr>
          <w:rFonts w:ascii="Calibri" w:hAnsi="Calibri"/>
          <w:kern w:val="2"/>
          <w:sz w:val="21"/>
          <w:szCs w:val="22"/>
          <w:lang w:val="en-US" w:eastAsia="zh-CN"/>
        </w:rPr>
      </w:pPr>
      <w:r>
        <w:t>6.</w:t>
      </w:r>
      <w:r>
        <w:rPr>
          <w:lang w:eastAsia="zh-CN"/>
        </w:rPr>
        <w:t>29</w:t>
      </w:r>
      <w:r w:rsidRPr="004006E1">
        <w:rPr>
          <w:rFonts w:ascii="Calibri"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_Toc88574694 \h </w:instrText>
      </w:r>
      <w:r>
        <w:fldChar w:fldCharType="separate"/>
      </w:r>
      <w:r>
        <w:t>113</w:t>
      </w:r>
      <w:r>
        <w:fldChar w:fldCharType="end"/>
      </w:r>
    </w:p>
    <w:p w14:paraId="1F9F913F" w14:textId="77777777" w:rsidR="00AF19E5" w:rsidRPr="004006E1" w:rsidRDefault="00AF19E5">
      <w:pPr>
        <w:pStyle w:val="30"/>
        <w:rPr>
          <w:rFonts w:ascii="Calibri" w:hAnsi="Calibri"/>
          <w:kern w:val="2"/>
          <w:sz w:val="21"/>
          <w:szCs w:val="22"/>
          <w:lang w:val="en-US" w:eastAsia="zh-CN"/>
        </w:rPr>
      </w:pPr>
      <w:r>
        <w:t>6.</w:t>
      </w:r>
      <w:r>
        <w:rPr>
          <w:lang w:eastAsia="zh-CN"/>
        </w:rPr>
        <w:t>29</w:t>
      </w:r>
      <w:r>
        <w:t>.1</w:t>
      </w:r>
      <w:r w:rsidRPr="004006E1">
        <w:rPr>
          <w:rFonts w:ascii="Calibri" w:hAnsi="Calibri"/>
          <w:kern w:val="2"/>
          <w:sz w:val="21"/>
          <w:szCs w:val="22"/>
          <w:lang w:val="en-US" w:eastAsia="zh-CN"/>
        </w:rPr>
        <w:tab/>
      </w:r>
      <w:r>
        <w:t>Introduction</w:t>
      </w:r>
      <w:r>
        <w:tab/>
      </w:r>
      <w:r>
        <w:fldChar w:fldCharType="begin"/>
      </w:r>
      <w:r>
        <w:instrText xml:space="preserve"> PAGEREF _Toc88574695 \h </w:instrText>
      </w:r>
      <w:r>
        <w:fldChar w:fldCharType="separate"/>
      </w:r>
      <w:r>
        <w:t>113</w:t>
      </w:r>
      <w:r>
        <w:fldChar w:fldCharType="end"/>
      </w:r>
    </w:p>
    <w:p w14:paraId="4793E78B" w14:textId="77777777" w:rsidR="00AF19E5" w:rsidRPr="004006E1" w:rsidRDefault="00AF19E5">
      <w:pPr>
        <w:pStyle w:val="30"/>
        <w:rPr>
          <w:rFonts w:ascii="Calibri" w:hAnsi="Calibri"/>
          <w:kern w:val="2"/>
          <w:sz w:val="21"/>
          <w:szCs w:val="22"/>
          <w:lang w:val="en-US" w:eastAsia="zh-CN"/>
        </w:rPr>
      </w:pPr>
      <w:r>
        <w:t>6.</w:t>
      </w:r>
      <w:r>
        <w:rPr>
          <w:lang w:eastAsia="zh-CN"/>
        </w:rPr>
        <w:t>29</w:t>
      </w:r>
      <w:r>
        <w:t>.2</w:t>
      </w:r>
      <w:r w:rsidRPr="004006E1">
        <w:rPr>
          <w:rFonts w:ascii="Calibri" w:hAnsi="Calibri"/>
          <w:kern w:val="2"/>
          <w:sz w:val="21"/>
          <w:szCs w:val="22"/>
          <w:lang w:val="en-US" w:eastAsia="zh-CN"/>
        </w:rPr>
        <w:tab/>
      </w:r>
      <w:r>
        <w:t>Solution details</w:t>
      </w:r>
      <w:r>
        <w:tab/>
      </w:r>
      <w:r>
        <w:fldChar w:fldCharType="begin"/>
      </w:r>
      <w:r>
        <w:instrText xml:space="preserve"> PAGEREF _Toc88574696 \h </w:instrText>
      </w:r>
      <w:r>
        <w:fldChar w:fldCharType="separate"/>
      </w:r>
      <w:r>
        <w:t>114</w:t>
      </w:r>
      <w:r>
        <w:fldChar w:fldCharType="end"/>
      </w:r>
    </w:p>
    <w:p w14:paraId="1026882E"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29</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_Toc88574697 \h </w:instrText>
      </w:r>
      <w:r>
        <w:fldChar w:fldCharType="separate"/>
      </w:r>
      <w:r>
        <w:t>115</w:t>
      </w:r>
      <w:r>
        <w:fldChar w:fldCharType="end"/>
      </w:r>
    </w:p>
    <w:p w14:paraId="31430788" w14:textId="77777777" w:rsidR="00AF19E5" w:rsidRPr="004006E1" w:rsidRDefault="00AF19E5">
      <w:pPr>
        <w:pStyle w:val="20"/>
        <w:rPr>
          <w:rFonts w:ascii="Calibri" w:hAnsi="Calibri"/>
          <w:kern w:val="2"/>
          <w:sz w:val="21"/>
          <w:szCs w:val="22"/>
          <w:lang w:val="en-US" w:eastAsia="zh-CN"/>
        </w:rPr>
      </w:pPr>
      <w:r>
        <w:t>6.</w:t>
      </w:r>
      <w:r>
        <w:rPr>
          <w:lang w:eastAsia="zh-CN"/>
        </w:rPr>
        <w:t>30</w:t>
      </w:r>
      <w:r w:rsidRPr="004006E1">
        <w:rPr>
          <w:rFonts w:ascii="Calibri"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_Toc88574698 \h </w:instrText>
      </w:r>
      <w:r>
        <w:fldChar w:fldCharType="separate"/>
      </w:r>
      <w:r>
        <w:t>116</w:t>
      </w:r>
      <w:r>
        <w:fldChar w:fldCharType="end"/>
      </w:r>
    </w:p>
    <w:p w14:paraId="7384B66F" w14:textId="77777777" w:rsidR="00AF19E5" w:rsidRPr="004006E1" w:rsidRDefault="00AF19E5">
      <w:pPr>
        <w:pStyle w:val="30"/>
        <w:rPr>
          <w:rFonts w:ascii="Calibri" w:hAnsi="Calibri"/>
          <w:kern w:val="2"/>
          <w:sz w:val="21"/>
          <w:szCs w:val="22"/>
          <w:lang w:val="en-US" w:eastAsia="zh-CN"/>
        </w:rPr>
      </w:pPr>
      <w:r>
        <w:t>6.</w:t>
      </w:r>
      <w:r>
        <w:rPr>
          <w:lang w:eastAsia="zh-CN"/>
        </w:rPr>
        <w:t>30</w:t>
      </w:r>
      <w:r>
        <w:t>.1</w:t>
      </w:r>
      <w:r w:rsidRPr="004006E1">
        <w:rPr>
          <w:rFonts w:ascii="Calibri" w:hAnsi="Calibri"/>
          <w:kern w:val="2"/>
          <w:sz w:val="21"/>
          <w:szCs w:val="22"/>
          <w:lang w:val="en-US" w:eastAsia="zh-CN"/>
        </w:rPr>
        <w:tab/>
      </w:r>
      <w:r>
        <w:t>Introduction</w:t>
      </w:r>
      <w:r>
        <w:tab/>
      </w:r>
      <w:r>
        <w:fldChar w:fldCharType="begin"/>
      </w:r>
      <w:r>
        <w:instrText xml:space="preserve"> PAGEREF _Toc88574699 \h </w:instrText>
      </w:r>
      <w:r>
        <w:fldChar w:fldCharType="separate"/>
      </w:r>
      <w:r>
        <w:t>116</w:t>
      </w:r>
      <w:r>
        <w:fldChar w:fldCharType="end"/>
      </w:r>
    </w:p>
    <w:p w14:paraId="4557ABD9" w14:textId="77777777" w:rsidR="00AF19E5" w:rsidRPr="004006E1" w:rsidRDefault="00AF19E5">
      <w:pPr>
        <w:pStyle w:val="30"/>
        <w:rPr>
          <w:rFonts w:ascii="Calibri" w:hAnsi="Calibri"/>
          <w:kern w:val="2"/>
          <w:sz w:val="21"/>
          <w:szCs w:val="22"/>
          <w:lang w:val="en-US" w:eastAsia="zh-CN"/>
        </w:rPr>
      </w:pPr>
      <w:r>
        <w:t>6.</w:t>
      </w:r>
      <w:r>
        <w:rPr>
          <w:lang w:eastAsia="zh-CN"/>
        </w:rPr>
        <w:t>30</w:t>
      </w:r>
      <w:r>
        <w:t>.2</w:t>
      </w:r>
      <w:r w:rsidRPr="004006E1">
        <w:rPr>
          <w:rFonts w:ascii="Calibri" w:hAnsi="Calibri"/>
          <w:kern w:val="2"/>
          <w:sz w:val="21"/>
          <w:szCs w:val="22"/>
          <w:lang w:val="en-US" w:eastAsia="zh-CN"/>
        </w:rPr>
        <w:tab/>
      </w:r>
      <w:r>
        <w:t>Solution details</w:t>
      </w:r>
      <w:r>
        <w:tab/>
      </w:r>
      <w:r>
        <w:fldChar w:fldCharType="begin"/>
      </w:r>
      <w:r>
        <w:instrText xml:space="preserve"> PAGEREF _Toc88574700 \h </w:instrText>
      </w:r>
      <w:r>
        <w:fldChar w:fldCharType="separate"/>
      </w:r>
      <w:r>
        <w:t>116</w:t>
      </w:r>
      <w:r>
        <w:fldChar w:fldCharType="end"/>
      </w:r>
    </w:p>
    <w:p w14:paraId="4F68707C"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30</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_Toc88574701 \h </w:instrText>
      </w:r>
      <w:r>
        <w:fldChar w:fldCharType="separate"/>
      </w:r>
      <w:r>
        <w:t>118</w:t>
      </w:r>
      <w:r>
        <w:fldChar w:fldCharType="end"/>
      </w:r>
    </w:p>
    <w:p w14:paraId="74B017EA" w14:textId="77777777" w:rsidR="00AF19E5" w:rsidRPr="004006E1" w:rsidRDefault="00AF19E5">
      <w:pPr>
        <w:pStyle w:val="20"/>
        <w:rPr>
          <w:rFonts w:ascii="Calibri" w:hAnsi="Calibri"/>
          <w:kern w:val="2"/>
          <w:sz w:val="21"/>
          <w:szCs w:val="22"/>
          <w:lang w:val="en-US" w:eastAsia="zh-CN"/>
        </w:rPr>
      </w:pPr>
      <w:r>
        <w:lastRenderedPageBreak/>
        <w:t>6.</w:t>
      </w:r>
      <w:r>
        <w:rPr>
          <w:lang w:eastAsia="zh-CN"/>
        </w:rPr>
        <w:t>31</w:t>
      </w:r>
      <w:r w:rsidRPr="004006E1">
        <w:rPr>
          <w:rFonts w:ascii="Calibri"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_Toc88574702 \h </w:instrText>
      </w:r>
      <w:r>
        <w:fldChar w:fldCharType="separate"/>
      </w:r>
      <w:r>
        <w:t>119</w:t>
      </w:r>
      <w:r>
        <w:fldChar w:fldCharType="end"/>
      </w:r>
    </w:p>
    <w:p w14:paraId="2292682B" w14:textId="77777777" w:rsidR="00AF19E5" w:rsidRPr="004006E1" w:rsidRDefault="00AF19E5">
      <w:pPr>
        <w:pStyle w:val="30"/>
        <w:rPr>
          <w:rFonts w:ascii="Calibri" w:hAnsi="Calibri"/>
          <w:kern w:val="2"/>
          <w:sz w:val="21"/>
          <w:szCs w:val="22"/>
          <w:lang w:val="en-US" w:eastAsia="zh-CN"/>
        </w:rPr>
      </w:pPr>
      <w:r>
        <w:t>6.</w:t>
      </w:r>
      <w:r>
        <w:rPr>
          <w:lang w:eastAsia="zh-CN"/>
        </w:rPr>
        <w:t>31</w:t>
      </w:r>
      <w:r>
        <w:t>.1</w:t>
      </w:r>
      <w:r w:rsidRPr="004006E1">
        <w:rPr>
          <w:rFonts w:ascii="Calibri" w:hAnsi="Calibri"/>
          <w:kern w:val="2"/>
          <w:sz w:val="21"/>
          <w:szCs w:val="22"/>
          <w:lang w:val="en-US" w:eastAsia="zh-CN"/>
        </w:rPr>
        <w:tab/>
      </w:r>
      <w:r>
        <w:t>Introduction</w:t>
      </w:r>
      <w:r>
        <w:tab/>
      </w:r>
      <w:r>
        <w:fldChar w:fldCharType="begin"/>
      </w:r>
      <w:r>
        <w:instrText xml:space="preserve"> PAGEREF _Toc88574703 \h </w:instrText>
      </w:r>
      <w:r>
        <w:fldChar w:fldCharType="separate"/>
      </w:r>
      <w:r>
        <w:t>119</w:t>
      </w:r>
      <w:r>
        <w:fldChar w:fldCharType="end"/>
      </w:r>
    </w:p>
    <w:p w14:paraId="65B2EC58" w14:textId="77777777" w:rsidR="00AF19E5" w:rsidRPr="004006E1" w:rsidRDefault="00AF19E5">
      <w:pPr>
        <w:pStyle w:val="30"/>
        <w:rPr>
          <w:rFonts w:ascii="Calibri" w:hAnsi="Calibri"/>
          <w:kern w:val="2"/>
          <w:sz w:val="21"/>
          <w:szCs w:val="22"/>
          <w:lang w:val="en-US" w:eastAsia="zh-CN"/>
        </w:rPr>
      </w:pPr>
      <w:r>
        <w:t>6.</w:t>
      </w:r>
      <w:r>
        <w:rPr>
          <w:lang w:eastAsia="zh-CN"/>
        </w:rPr>
        <w:t>31</w:t>
      </w:r>
      <w:r>
        <w:t>.2</w:t>
      </w:r>
      <w:r w:rsidRPr="004006E1">
        <w:rPr>
          <w:rFonts w:ascii="Calibri" w:hAnsi="Calibri"/>
          <w:kern w:val="2"/>
          <w:sz w:val="21"/>
          <w:szCs w:val="22"/>
          <w:lang w:val="en-US" w:eastAsia="zh-CN"/>
        </w:rPr>
        <w:tab/>
      </w:r>
      <w:r>
        <w:t>Solution details</w:t>
      </w:r>
      <w:r>
        <w:tab/>
      </w:r>
      <w:r>
        <w:fldChar w:fldCharType="begin"/>
      </w:r>
      <w:r>
        <w:instrText xml:space="preserve"> PAGEREF _Toc88574704 \h </w:instrText>
      </w:r>
      <w:r>
        <w:fldChar w:fldCharType="separate"/>
      </w:r>
      <w:r>
        <w:t>119</w:t>
      </w:r>
      <w:r>
        <w:fldChar w:fldCharType="end"/>
      </w:r>
    </w:p>
    <w:p w14:paraId="1C21EB0D" w14:textId="77777777" w:rsidR="00AF19E5" w:rsidRPr="004006E1" w:rsidRDefault="00AF19E5">
      <w:pPr>
        <w:pStyle w:val="30"/>
        <w:rPr>
          <w:rFonts w:ascii="Calibri" w:hAnsi="Calibri"/>
          <w:kern w:val="2"/>
          <w:sz w:val="21"/>
          <w:szCs w:val="22"/>
          <w:lang w:val="en-US" w:eastAsia="zh-CN"/>
        </w:rPr>
      </w:pPr>
      <w:r>
        <w:t>6.</w:t>
      </w:r>
      <w:r>
        <w:rPr>
          <w:lang w:eastAsia="zh-CN"/>
        </w:rPr>
        <w:t>31</w:t>
      </w:r>
      <w:r>
        <w:t>.</w:t>
      </w:r>
      <w:r>
        <w:rPr>
          <w:lang w:eastAsia="zh-CN"/>
        </w:rPr>
        <w:t>3</w:t>
      </w:r>
      <w:r w:rsidRPr="004006E1">
        <w:rPr>
          <w:rFonts w:ascii="Calibri" w:hAnsi="Calibri"/>
          <w:kern w:val="2"/>
          <w:sz w:val="21"/>
          <w:szCs w:val="22"/>
          <w:lang w:val="en-US" w:eastAsia="zh-CN"/>
        </w:rPr>
        <w:tab/>
      </w:r>
      <w:r>
        <w:t>Evaluation</w:t>
      </w:r>
      <w:r>
        <w:tab/>
      </w:r>
      <w:r>
        <w:fldChar w:fldCharType="begin"/>
      </w:r>
      <w:r>
        <w:instrText xml:space="preserve"> PAGEREF _Toc88574705 \h </w:instrText>
      </w:r>
      <w:r>
        <w:fldChar w:fldCharType="separate"/>
      </w:r>
      <w:r>
        <w:t>122</w:t>
      </w:r>
      <w:r>
        <w:fldChar w:fldCharType="end"/>
      </w:r>
    </w:p>
    <w:p w14:paraId="5C430798" w14:textId="77777777" w:rsidR="00AF19E5" w:rsidRPr="004006E1" w:rsidRDefault="00AF19E5">
      <w:pPr>
        <w:pStyle w:val="20"/>
        <w:rPr>
          <w:rFonts w:ascii="Calibri" w:hAnsi="Calibri"/>
          <w:kern w:val="2"/>
          <w:sz w:val="21"/>
          <w:szCs w:val="22"/>
          <w:lang w:val="en-US" w:eastAsia="zh-CN"/>
        </w:rPr>
      </w:pPr>
      <w:r>
        <w:t>6.32</w:t>
      </w:r>
      <w:r w:rsidRPr="004006E1">
        <w:rPr>
          <w:rFonts w:ascii="Calibri" w:hAnsi="Calibri"/>
          <w:kern w:val="2"/>
          <w:sz w:val="21"/>
          <w:szCs w:val="22"/>
          <w:lang w:val="en-US" w:eastAsia="zh-CN"/>
        </w:rPr>
        <w:tab/>
      </w:r>
      <w:r>
        <w:t>Solution #32: Mitigating privacy issues of user info IDs, relay service codes and PDU parameters for L3 UE-to-NW relays</w:t>
      </w:r>
      <w:r>
        <w:tab/>
      </w:r>
      <w:r>
        <w:fldChar w:fldCharType="begin"/>
      </w:r>
      <w:r>
        <w:instrText xml:space="preserve"> PAGEREF _Toc88574706 \h </w:instrText>
      </w:r>
      <w:r>
        <w:fldChar w:fldCharType="separate"/>
      </w:r>
      <w:r>
        <w:t>122</w:t>
      </w:r>
      <w:r>
        <w:fldChar w:fldCharType="end"/>
      </w:r>
    </w:p>
    <w:p w14:paraId="12874310" w14:textId="77777777" w:rsidR="00AF19E5" w:rsidRPr="004006E1" w:rsidRDefault="00AF19E5">
      <w:pPr>
        <w:pStyle w:val="30"/>
        <w:rPr>
          <w:rFonts w:ascii="Calibri" w:hAnsi="Calibri"/>
          <w:kern w:val="2"/>
          <w:sz w:val="21"/>
          <w:szCs w:val="22"/>
          <w:lang w:val="en-US" w:eastAsia="zh-CN"/>
        </w:rPr>
      </w:pPr>
      <w:r w:rsidRPr="00127D69">
        <w:rPr>
          <w:lang w:val="en-US" w:eastAsia="en-GB"/>
        </w:rPr>
        <w:t>6.32.1</w:t>
      </w:r>
      <w:r w:rsidRPr="004006E1">
        <w:rPr>
          <w:rFonts w:ascii="Calibri" w:hAnsi="Calibri"/>
          <w:kern w:val="2"/>
          <w:sz w:val="21"/>
          <w:szCs w:val="22"/>
          <w:lang w:val="en-US" w:eastAsia="zh-CN"/>
        </w:rPr>
        <w:tab/>
      </w:r>
      <w:r w:rsidRPr="00127D69">
        <w:rPr>
          <w:lang w:val="en-US" w:eastAsia="en-GB"/>
        </w:rPr>
        <w:t>Introduction</w:t>
      </w:r>
      <w:r>
        <w:tab/>
      </w:r>
      <w:r>
        <w:fldChar w:fldCharType="begin"/>
      </w:r>
      <w:r>
        <w:instrText xml:space="preserve"> PAGEREF _Toc88574707 \h </w:instrText>
      </w:r>
      <w:r>
        <w:fldChar w:fldCharType="separate"/>
      </w:r>
      <w:r>
        <w:t>122</w:t>
      </w:r>
      <w:r>
        <w:fldChar w:fldCharType="end"/>
      </w:r>
    </w:p>
    <w:p w14:paraId="6A24856A" w14:textId="77777777" w:rsidR="00AF19E5" w:rsidRPr="004006E1" w:rsidRDefault="00AF19E5">
      <w:pPr>
        <w:pStyle w:val="30"/>
        <w:rPr>
          <w:rFonts w:ascii="Calibri" w:hAnsi="Calibri"/>
          <w:kern w:val="2"/>
          <w:sz w:val="21"/>
          <w:szCs w:val="22"/>
          <w:lang w:val="en-US" w:eastAsia="zh-CN"/>
        </w:rPr>
      </w:pPr>
      <w:r w:rsidRPr="00127D69">
        <w:rPr>
          <w:lang w:val="en-US" w:eastAsia="en-GB"/>
        </w:rPr>
        <w:t>6.32.2</w:t>
      </w:r>
      <w:r w:rsidRPr="004006E1">
        <w:rPr>
          <w:rFonts w:ascii="Calibri" w:hAnsi="Calibri"/>
          <w:kern w:val="2"/>
          <w:sz w:val="21"/>
          <w:szCs w:val="22"/>
          <w:lang w:val="en-US" w:eastAsia="zh-CN"/>
        </w:rPr>
        <w:tab/>
      </w:r>
      <w:r w:rsidRPr="00127D69">
        <w:rPr>
          <w:lang w:val="en-US" w:eastAsia="en-GB"/>
        </w:rPr>
        <w:t>Solution Details</w:t>
      </w:r>
      <w:r>
        <w:tab/>
      </w:r>
      <w:r>
        <w:fldChar w:fldCharType="begin"/>
      </w:r>
      <w:r>
        <w:instrText xml:space="preserve"> PAGEREF _Toc88574708 \h </w:instrText>
      </w:r>
      <w:r>
        <w:fldChar w:fldCharType="separate"/>
      </w:r>
      <w:r>
        <w:t>123</w:t>
      </w:r>
      <w:r>
        <w:fldChar w:fldCharType="end"/>
      </w:r>
    </w:p>
    <w:p w14:paraId="161F3416" w14:textId="77777777" w:rsidR="00AF19E5" w:rsidRPr="004006E1" w:rsidRDefault="00AF19E5">
      <w:pPr>
        <w:pStyle w:val="30"/>
        <w:rPr>
          <w:rFonts w:ascii="Calibri" w:hAnsi="Calibri"/>
          <w:kern w:val="2"/>
          <w:sz w:val="21"/>
          <w:szCs w:val="22"/>
          <w:lang w:val="en-US" w:eastAsia="zh-CN"/>
        </w:rPr>
      </w:pPr>
      <w:r w:rsidRPr="00127D69">
        <w:rPr>
          <w:lang w:val="en-US" w:eastAsia="en-GB"/>
        </w:rPr>
        <w:t>6.32.3</w:t>
      </w:r>
      <w:r w:rsidRPr="004006E1">
        <w:rPr>
          <w:rFonts w:ascii="Calibri" w:hAnsi="Calibri"/>
          <w:kern w:val="2"/>
          <w:sz w:val="21"/>
          <w:szCs w:val="22"/>
          <w:lang w:val="en-US" w:eastAsia="zh-CN"/>
        </w:rPr>
        <w:tab/>
      </w:r>
      <w:r w:rsidRPr="00127D69">
        <w:rPr>
          <w:lang w:val="en-US" w:eastAsia="en-GB"/>
        </w:rPr>
        <w:t>Evaluation</w:t>
      </w:r>
      <w:r>
        <w:tab/>
      </w:r>
      <w:r>
        <w:fldChar w:fldCharType="begin"/>
      </w:r>
      <w:r>
        <w:instrText xml:space="preserve"> PAGEREF _Toc88574709 \h </w:instrText>
      </w:r>
      <w:r>
        <w:fldChar w:fldCharType="separate"/>
      </w:r>
      <w:r>
        <w:t>127</w:t>
      </w:r>
      <w:r>
        <w:fldChar w:fldCharType="end"/>
      </w:r>
    </w:p>
    <w:p w14:paraId="461DFE24" w14:textId="77777777" w:rsidR="00AF19E5" w:rsidRPr="004006E1" w:rsidRDefault="00AF19E5">
      <w:pPr>
        <w:pStyle w:val="20"/>
        <w:rPr>
          <w:rFonts w:ascii="Calibri" w:hAnsi="Calibri"/>
          <w:kern w:val="2"/>
          <w:sz w:val="21"/>
          <w:szCs w:val="22"/>
          <w:lang w:val="en-US" w:eastAsia="zh-CN"/>
        </w:rPr>
      </w:pPr>
      <w:r>
        <w:t>6.</w:t>
      </w:r>
      <w:r>
        <w:rPr>
          <w:lang w:eastAsia="zh-CN"/>
        </w:rPr>
        <w:t>33</w:t>
      </w:r>
      <w:r w:rsidRPr="004006E1">
        <w:rPr>
          <w:rFonts w:ascii="Calibri" w:hAnsi="Calibri"/>
          <w:kern w:val="2"/>
          <w:sz w:val="21"/>
          <w:szCs w:val="22"/>
          <w:lang w:val="en-US" w:eastAsia="zh-CN"/>
        </w:rPr>
        <w:tab/>
      </w:r>
      <w:r>
        <w:t>Solution #</w:t>
      </w:r>
      <w:r>
        <w:rPr>
          <w:lang w:eastAsia="zh-CN"/>
        </w:rPr>
        <w:t>33</w:t>
      </w:r>
      <w:r>
        <w:t>: Security establishment of one-to-one PC5 communication rekeying</w:t>
      </w:r>
      <w:r>
        <w:tab/>
      </w:r>
      <w:r>
        <w:fldChar w:fldCharType="begin"/>
      </w:r>
      <w:r>
        <w:instrText xml:space="preserve"> PAGEREF _Toc88574710 \h </w:instrText>
      </w:r>
      <w:r>
        <w:fldChar w:fldCharType="separate"/>
      </w:r>
      <w:r>
        <w:t>129</w:t>
      </w:r>
      <w:r>
        <w:fldChar w:fldCharType="end"/>
      </w:r>
    </w:p>
    <w:p w14:paraId="07AB963B" w14:textId="77777777" w:rsidR="00AF19E5" w:rsidRPr="004006E1" w:rsidRDefault="00AF19E5">
      <w:pPr>
        <w:pStyle w:val="30"/>
        <w:rPr>
          <w:rFonts w:ascii="Calibri" w:hAnsi="Calibri"/>
          <w:kern w:val="2"/>
          <w:sz w:val="21"/>
          <w:szCs w:val="22"/>
          <w:lang w:val="en-US" w:eastAsia="zh-CN"/>
        </w:rPr>
      </w:pPr>
      <w:r w:rsidRPr="00127D69">
        <w:rPr>
          <w:lang w:val="en-US" w:eastAsia="en-GB"/>
        </w:rPr>
        <w:t>6.3</w:t>
      </w:r>
      <w:r w:rsidRPr="00127D69">
        <w:rPr>
          <w:lang w:val="en-US" w:eastAsia="zh-CN"/>
        </w:rPr>
        <w:t>3</w:t>
      </w:r>
      <w:r w:rsidRPr="00127D69">
        <w:rPr>
          <w:lang w:val="en-US" w:eastAsia="en-GB"/>
        </w:rPr>
        <w:t>.1</w:t>
      </w:r>
      <w:r w:rsidRPr="004006E1">
        <w:rPr>
          <w:rFonts w:ascii="Calibri" w:hAnsi="Calibri"/>
          <w:kern w:val="2"/>
          <w:sz w:val="21"/>
          <w:szCs w:val="22"/>
          <w:lang w:val="en-US" w:eastAsia="zh-CN"/>
        </w:rPr>
        <w:tab/>
      </w:r>
      <w:r w:rsidRPr="00127D69">
        <w:rPr>
          <w:lang w:val="en-US" w:eastAsia="en-GB"/>
        </w:rPr>
        <w:t>Introduction</w:t>
      </w:r>
      <w:r>
        <w:tab/>
      </w:r>
      <w:r>
        <w:fldChar w:fldCharType="begin"/>
      </w:r>
      <w:r>
        <w:instrText xml:space="preserve"> PAGEREF _Toc88574711 \h </w:instrText>
      </w:r>
      <w:r>
        <w:fldChar w:fldCharType="separate"/>
      </w:r>
      <w:r>
        <w:t>129</w:t>
      </w:r>
      <w:r>
        <w:fldChar w:fldCharType="end"/>
      </w:r>
    </w:p>
    <w:p w14:paraId="5CAEFF2B" w14:textId="77777777" w:rsidR="00AF19E5" w:rsidRPr="004006E1" w:rsidRDefault="00AF19E5">
      <w:pPr>
        <w:pStyle w:val="30"/>
        <w:rPr>
          <w:rFonts w:ascii="Calibri" w:hAnsi="Calibri"/>
          <w:kern w:val="2"/>
          <w:sz w:val="21"/>
          <w:szCs w:val="22"/>
          <w:lang w:val="en-US" w:eastAsia="zh-CN"/>
        </w:rPr>
      </w:pPr>
      <w:r w:rsidRPr="00127D69">
        <w:rPr>
          <w:lang w:val="en-US" w:eastAsia="en-GB"/>
        </w:rPr>
        <w:t>6.3</w:t>
      </w:r>
      <w:r w:rsidRPr="00127D69">
        <w:rPr>
          <w:lang w:val="en-US" w:eastAsia="zh-CN"/>
        </w:rPr>
        <w:t>3</w:t>
      </w:r>
      <w:r w:rsidRPr="00127D69">
        <w:rPr>
          <w:lang w:val="en-US" w:eastAsia="en-GB"/>
        </w:rPr>
        <w:t>.2</w:t>
      </w:r>
      <w:r w:rsidRPr="004006E1">
        <w:rPr>
          <w:rFonts w:ascii="Calibri" w:hAnsi="Calibri"/>
          <w:kern w:val="2"/>
          <w:sz w:val="21"/>
          <w:szCs w:val="22"/>
          <w:lang w:val="en-US" w:eastAsia="zh-CN"/>
        </w:rPr>
        <w:tab/>
      </w:r>
      <w:r w:rsidRPr="00127D69">
        <w:rPr>
          <w:lang w:val="en-US" w:eastAsia="en-GB"/>
        </w:rPr>
        <w:t>Solution Details</w:t>
      </w:r>
      <w:r>
        <w:tab/>
      </w:r>
      <w:r>
        <w:fldChar w:fldCharType="begin"/>
      </w:r>
      <w:r>
        <w:instrText xml:space="preserve"> PAGEREF _Toc88574712 \h </w:instrText>
      </w:r>
      <w:r>
        <w:fldChar w:fldCharType="separate"/>
      </w:r>
      <w:r>
        <w:t>129</w:t>
      </w:r>
      <w:r>
        <w:fldChar w:fldCharType="end"/>
      </w:r>
    </w:p>
    <w:p w14:paraId="407FF521" w14:textId="77777777" w:rsidR="00AF19E5" w:rsidRPr="004006E1" w:rsidRDefault="00AF19E5">
      <w:pPr>
        <w:pStyle w:val="30"/>
        <w:rPr>
          <w:rFonts w:ascii="Calibri" w:hAnsi="Calibri"/>
          <w:kern w:val="2"/>
          <w:sz w:val="21"/>
          <w:szCs w:val="22"/>
          <w:lang w:val="en-US" w:eastAsia="zh-CN"/>
        </w:rPr>
      </w:pPr>
      <w:r>
        <w:t>6.</w:t>
      </w:r>
      <w:r>
        <w:rPr>
          <w:lang w:eastAsia="zh-CN"/>
        </w:rPr>
        <w:t>33</w:t>
      </w:r>
      <w:r>
        <w:t>.3</w:t>
      </w:r>
      <w:r w:rsidRPr="004006E1">
        <w:rPr>
          <w:rFonts w:ascii="Calibri" w:hAnsi="Calibri"/>
          <w:kern w:val="2"/>
          <w:sz w:val="21"/>
          <w:szCs w:val="22"/>
          <w:lang w:val="en-US" w:eastAsia="zh-CN"/>
        </w:rPr>
        <w:tab/>
      </w:r>
      <w:r>
        <w:rPr>
          <w:lang w:eastAsia="zh-CN"/>
        </w:rPr>
        <w:t>E</w:t>
      </w:r>
      <w:r>
        <w:t>valuation</w:t>
      </w:r>
      <w:r>
        <w:tab/>
      </w:r>
      <w:r>
        <w:fldChar w:fldCharType="begin"/>
      </w:r>
      <w:r>
        <w:instrText xml:space="preserve"> PAGEREF _Toc88574713 \h </w:instrText>
      </w:r>
      <w:r>
        <w:fldChar w:fldCharType="separate"/>
      </w:r>
      <w:r>
        <w:t>130</w:t>
      </w:r>
      <w:r>
        <w:fldChar w:fldCharType="end"/>
      </w:r>
    </w:p>
    <w:p w14:paraId="07EBCB08" w14:textId="77777777" w:rsidR="00AF19E5" w:rsidRPr="004006E1" w:rsidRDefault="00AF19E5">
      <w:pPr>
        <w:pStyle w:val="20"/>
        <w:rPr>
          <w:rFonts w:ascii="Calibri" w:hAnsi="Calibri"/>
          <w:kern w:val="2"/>
          <w:sz w:val="21"/>
          <w:szCs w:val="22"/>
          <w:lang w:val="en-US" w:eastAsia="zh-CN"/>
        </w:rPr>
      </w:pPr>
      <w:r>
        <w:rPr>
          <w:lang w:eastAsia="zh-CN"/>
        </w:rPr>
        <w:t>6</w:t>
      </w:r>
      <w:r>
        <w:t>.</w:t>
      </w:r>
      <w:r w:rsidRPr="00127D69">
        <w:rPr>
          <w:lang w:val="en-US" w:eastAsia="zh-CN"/>
        </w:rPr>
        <w:t>34</w:t>
      </w:r>
      <w:r w:rsidRPr="004006E1">
        <w:rPr>
          <w:rFonts w:ascii="Calibri" w:hAnsi="Calibri"/>
          <w:kern w:val="2"/>
          <w:sz w:val="21"/>
          <w:szCs w:val="22"/>
          <w:lang w:val="en-US" w:eastAsia="zh-CN"/>
        </w:rPr>
        <w:tab/>
      </w:r>
      <w:r>
        <w:t>Solution #</w:t>
      </w:r>
      <w:r>
        <w:rPr>
          <w:lang w:eastAsia="zh-CN"/>
        </w:rPr>
        <w:t>34</w:t>
      </w:r>
      <w:r>
        <w:t xml:space="preserve">: </w:t>
      </w:r>
      <w:r>
        <w:rPr>
          <w:lang w:eastAsia="zh-CN"/>
        </w:rPr>
        <w:t>Authorization of the remote UE in L3 U2N relay</w:t>
      </w:r>
      <w:r>
        <w:tab/>
      </w:r>
      <w:r>
        <w:fldChar w:fldCharType="begin"/>
      </w:r>
      <w:r>
        <w:instrText xml:space="preserve"> PAGEREF _Toc88574714 \h </w:instrText>
      </w:r>
      <w:r>
        <w:fldChar w:fldCharType="separate"/>
      </w:r>
      <w:r>
        <w:t>130</w:t>
      </w:r>
      <w:r>
        <w:fldChar w:fldCharType="end"/>
      </w:r>
    </w:p>
    <w:p w14:paraId="7BD8B5CA" w14:textId="77777777" w:rsidR="00AF19E5" w:rsidRPr="004006E1" w:rsidRDefault="00AF19E5">
      <w:pPr>
        <w:pStyle w:val="30"/>
        <w:rPr>
          <w:rFonts w:ascii="Calibri" w:hAnsi="Calibri"/>
          <w:kern w:val="2"/>
          <w:sz w:val="21"/>
          <w:szCs w:val="22"/>
          <w:lang w:val="en-US" w:eastAsia="zh-CN"/>
        </w:rPr>
      </w:pPr>
      <w:r>
        <w:t>6.</w:t>
      </w:r>
      <w:r>
        <w:rPr>
          <w:lang w:eastAsia="zh-CN"/>
        </w:rPr>
        <w:t>34</w:t>
      </w:r>
      <w:r>
        <w:t>.1</w:t>
      </w:r>
      <w:r w:rsidRPr="004006E1">
        <w:rPr>
          <w:rFonts w:ascii="Calibri" w:hAnsi="Calibri"/>
          <w:kern w:val="2"/>
          <w:sz w:val="21"/>
          <w:szCs w:val="22"/>
          <w:lang w:val="en-US" w:eastAsia="zh-CN"/>
        </w:rPr>
        <w:tab/>
      </w:r>
      <w:r>
        <w:t>Introduction</w:t>
      </w:r>
      <w:r>
        <w:tab/>
      </w:r>
      <w:r>
        <w:fldChar w:fldCharType="begin"/>
      </w:r>
      <w:r>
        <w:instrText xml:space="preserve"> PAGEREF _Toc88574715 \h </w:instrText>
      </w:r>
      <w:r>
        <w:fldChar w:fldCharType="separate"/>
      </w:r>
      <w:r>
        <w:t>130</w:t>
      </w:r>
      <w:r>
        <w:fldChar w:fldCharType="end"/>
      </w:r>
    </w:p>
    <w:p w14:paraId="43C2F5F3" w14:textId="77777777" w:rsidR="00AF19E5" w:rsidRPr="004006E1" w:rsidRDefault="00AF19E5">
      <w:pPr>
        <w:pStyle w:val="30"/>
        <w:rPr>
          <w:rFonts w:ascii="Calibri" w:hAnsi="Calibri"/>
          <w:kern w:val="2"/>
          <w:sz w:val="21"/>
          <w:szCs w:val="22"/>
          <w:lang w:val="en-US" w:eastAsia="zh-CN"/>
        </w:rPr>
      </w:pPr>
      <w:r>
        <w:t>6.</w:t>
      </w:r>
      <w:r>
        <w:rPr>
          <w:lang w:eastAsia="zh-CN"/>
        </w:rPr>
        <w:t>34</w:t>
      </w:r>
      <w:r>
        <w:t>.2</w:t>
      </w:r>
      <w:r w:rsidRPr="004006E1">
        <w:rPr>
          <w:rFonts w:ascii="Calibri" w:hAnsi="Calibri"/>
          <w:kern w:val="2"/>
          <w:sz w:val="21"/>
          <w:szCs w:val="22"/>
          <w:lang w:val="en-US" w:eastAsia="zh-CN"/>
        </w:rPr>
        <w:tab/>
      </w:r>
      <w:r>
        <w:t>Solution details</w:t>
      </w:r>
      <w:r>
        <w:tab/>
      </w:r>
      <w:r>
        <w:fldChar w:fldCharType="begin"/>
      </w:r>
      <w:r>
        <w:instrText xml:space="preserve"> PAGEREF _Toc88574716 \h </w:instrText>
      </w:r>
      <w:r>
        <w:fldChar w:fldCharType="separate"/>
      </w:r>
      <w:r>
        <w:t>130</w:t>
      </w:r>
      <w:r>
        <w:fldChar w:fldCharType="end"/>
      </w:r>
    </w:p>
    <w:p w14:paraId="296256F3" w14:textId="77777777" w:rsidR="00AF19E5" w:rsidRPr="004006E1" w:rsidRDefault="00AF19E5">
      <w:pPr>
        <w:pStyle w:val="30"/>
        <w:rPr>
          <w:rFonts w:ascii="Calibri" w:hAnsi="Calibri"/>
          <w:kern w:val="2"/>
          <w:sz w:val="21"/>
          <w:szCs w:val="22"/>
          <w:lang w:val="en-US" w:eastAsia="zh-CN"/>
        </w:rPr>
      </w:pPr>
      <w:r>
        <w:t>6.</w:t>
      </w:r>
      <w:r>
        <w:rPr>
          <w:lang w:eastAsia="zh-CN"/>
        </w:rPr>
        <w:t>34</w:t>
      </w:r>
      <w:r>
        <w:t>.</w:t>
      </w:r>
      <w:r>
        <w:rPr>
          <w:lang w:eastAsia="zh-CN"/>
        </w:rPr>
        <w:t>3</w:t>
      </w:r>
      <w:r w:rsidRPr="004006E1">
        <w:rPr>
          <w:rFonts w:ascii="Calibri" w:hAnsi="Calibri"/>
          <w:kern w:val="2"/>
          <w:sz w:val="21"/>
          <w:szCs w:val="22"/>
          <w:lang w:val="en-US" w:eastAsia="zh-CN"/>
        </w:rPr>
        <w:tab/>
      </w:r>
      <w:r>
        <w:t>Evaluation</w:t>
      </w:r>
      <w:r>
        <w:tab/>
      </w:r>
      <w:r>
        <w:fldChar w:fldCharType="begin"/>
      </w:r>
      <w:r>
        <w:instrText xml:space="preserve"> PAGEREF _Toc88574717 \h </w:instrText>
      </w:r>
      <w:r>
        <w:fldChar w:fldCharType="separate"/>
      </w:r>
      <w:r>
        <w:t>131</w:t>
      </w:r>
      <w:r>
        <w:fldChar w:fldCharType="end"/>
      </w:r>
    </w:p>
    <w:p w14:paraId="3CAE82CB" w14:textId="77777777" w:rsidR="00AF19E5" w:rsidRPr="004006E1" w:rsidRDefault="00AF19E5">
      <w:pPr>
        <w:pStyle w:val="20"/>
        <w:rPr>
          <w:rFonts w:ascii="Calibri" w:hAnsi="Calibri"/>
          <w:kern w:val="2"/>
          <w:sz w:val="21"/>
          <w:szCs w:val="22"/>
          <w:lang w:val="en-US" w:eastAsia="zh-CN"/>
        </w:rPr>
      </w:pPr>
      <w:r>
        <w:t>6.</w:t>
      </w:r>
      <w:r>
        <w:rPr>
          <w:lang w:eastAsia="zh-CN"/>
        </w:rPr>
        <w:t>35</w:t>
      </w:r>
      <w:r w:rsidRPr="004006E1">
        <w:rPr>
          <w:rFonts w:ascii="Calibri" w:hAnsi="Calibri"/>
          <w:kern w:val="2"/>
          <w:sz w:val="21"/>
          <w:szCs w:val="22"/>
          <w:lang w:val="en-US" w:eastAsia="zh-CN"/>
        </w:rPr>
        <w:tab/>
      </w:r>
      <w:r>
        <w:t>Solution #</w:t>
      </w:r>
      <w:r>
        <w:rPr>
          <w:lang w:eastAsia="zh-CN"/>
        </w:rPr>
        <w:t>35</w:t>
      </w:r>
      <w:r>
        <w:t>: Discovery procedures for UE-to-network relays</w:t>
      </w:r>
      <w:r>
        <w:tab/>
      </w:r>
      <w:r>
        <w:fldChar w:fldCharType="begin"/>
      </w:r>
      <w:r>
        <w:instrText xml:space="preserve"> PAGEREF _Toc88574718 \h </w:instrText>
      </w:r>
      <w:r>
        <w:fldChar w:fldCharType="separate"/>
      </w:r>
      <w:r>
        <w:t>131</w:t>
      </w:r>
      <w:r>
        <w:fldChar w:fldCharType="end"/>
      </w:r>
    </w:p>
    <w:p w14:paraId="0DDC6969" w14:textId="77777777" w:rsidR="00AF19E5" w:rsidRPr="004006E1" w:rsidRDefault="00AF19E5">
      <w:pPr>
        <w:pStyle w:val="30"/>
        <w:rPr>
          <w:rFonts w:ascii="Calibri" w:hAnsi="Calibri"/>
          <w:kern w:val="2"/>
          <w:sz w:val="21"/>
          <w:szCs w:val="22"/>
          <w:lang w:val="en-US" w:eastAsia="zh-CN"/>
        </w:rPr>
      </w:pPr>
      <w:r>
        <w:t>6.</w:t>
      </w:r>
      <w:r>
        <w:rPr>
          <w:lang w:eastAsia="zh-CN"/>
        </w:rPr>
        <w:t>35</w:t>
      </w:r>
      <w:r>
        <w:t>.1</w:t>
      </w:r>
      <w:r w:rsidRPr="004006E1">
        <w:rPr>
          <w:rFonts w:ascii="Calibri" w:hAnsi="Calibri"/>
          <w:kern w:val="2"/>
          <w:sz w:val="21"/>
          <w:szCs w:val="22"/>
          <w:lang w:val="en-US" w:eastAsia="zh-CN"/>
        </w:rPr>
        <w:tab/>
      </w:r>
      <w:r>
        <w:t>Introduction</w:t>
      </w:r>
      <w:r>
        <w:tab/>
      </w:r>
      <w:r>
        <w:fldChar w:fldCharType="begin"/>
      </w:r>
      <w:r>
        <w:instrText xml:space="preserve"> PAGEREF _Toc88574719 \h </w:instrText>
      </w:r>
      <w:r>
        <w:fldChar w:fldCharType="separate"/>
      </w:r>
      <w:r>
        <w:t>131</w:t>
      </w:r>
      <w:r>
        <w:fldChar w:fldCharType="end"/>
      </w:r>
    </w:p>
    <w:p w14:paraId="5BC49571" w14:textId="77777777" w:rsidR="00AF19E5" w:rsidRPr="004006E1" w:rsidRDefault="00AF19E5">
      <w:pPr>
        <w:pStyle w:val="30"/>
        <w:rPr>
          <w:rFonts w:ascii="Calibri" w:hAnsi="Calibri"/>
          <w:kern w:val="2"/>
          <w:sz w:val="21"/>
          <w:szCs w:val="22"/>
          <w:lang w:val="en-US" w:eastAsia="zh-CN"/>
        </w:rPr>
      </w:pPr>
      <w:r>
        <w:t>6.</w:t>
      </w:r>
      <w:r>
        <w:rPr>
          <w:lang w:eastAsia="zh-CN"/>
        </w:rPr>
        <w:t>35</w:t>
      </w:r>
      <w:r>
        <w:t>.2</w:t>
      </w:r>
      <w:r w:rsidRPr="004006E1">
        <w:rPr>
          <w:rFonts w:ascii="Calibri" w:hAnsi="Calibri"/>
          <w:kern w:val="2"/>
          <w:sz w:val="21"/>
          <w:szCs w:val="22"/>
          <w:lang w:val="en-US" w:eastAsia="zh-CN"/>
        </w:rPr>
        <w:tab/>
      </w:r>
      <w:r>
        <w:t>Solution details</w:t>
      </w:r>
      <w:r>
        <w:tab/>
      </w:r>
      <w:r>
        <w:fldChar w:fldCharType="begin"/>
      </w:r>
      <w:r>
        <w:instrText xml:space="preserve"> PAGEREF _Toc88574720 \h </w:instrText>
      </w:r>
      <w:r>
        <w:fldChar w:fldCharType="separate"/>
      </w:r>
      <w:r>
        <w:t>131</w:t>
      </w:r>
      <w:r>
        <w:fldChar w:fldCharType="end"/>
      </w:r>
    </w:p>
    <w:p w14:paraId="1FA60803" w14:textId="77777777" w:rsidR="00AF19E5" w:rsidRPr="004006E1" w:rsidRDefault="00AF19E5">
      <w:pPr>
        <w:pStyle w:val="40"/>
        <w:rPr>
          <w:rFonts w:ascii="Calibri" w:hAnsi="Calibri"/>
          <w:kern w:val="2"/>
          <w:sz w:val="21"/>
          <w:szCs w:val="22"/>
          <w:lang w:val="en-US" w:eastAsia="zh-CN"/>
        </w:rPr>
      </w:pPr>
      <w:r>
        <w:t>6.</w:t>
      </w:r>
      <w:r>
        <w:rPr>
          <w:lang w:eastAsia="zh-CN"/>
        </w:rPr>
        <w:t>35</w:t>
      </w:r>
      <w:r>
        <w:t>.2.1</w:t>
      </w:r>
      <w:r w:rsidRPr="004006E1">
        <w:rPr>
          <w:rFonts w:ascii="Calibri" w:hAnsi="Calibri"/>
          <w:kern w:val="2"/>
          <w:sz w:val="21"/>
          <w:szCs w:val="22"/>
          <w:lang w:val="en-US" w:eastAsia="zh-CN"/>
        </w:rPr>
        <w:tab/>
      </w:r>
      <w:r>
        <w:t>Commercial applications are dependent on the VPLMNs</w:t>
      </w:r>
      <w:r>
        <w:tab/>
      </w:r>
      <w:r>
        <w:fldChar w:fldCharType="begin"/>
      </w:r>
      <w:r>
        <w:instrText xml:space="preserve"> PAGEREF _Toc88574721 \h </w:instrText>
      </w:r>
      <w:r>
        <w:fldChar w:fldCharType="separate"/>
      </w:r>
      <w:r>
        <w:t>131</w:t>
      </w:r>
      <w:r>
        <w:fldChar w:fldCharType="end"/>
      </w:r>
    </w:p>
    <w:p w14:paraId="3F8E2D83" w14:textId="77777777" w:rsidR="00AF19E5" w:rsidRPr="004006E1" w:rsidRDefault="00AF19E5">
      <w:pPr>
        <w:pStyle w:val="40"/>
        <w:rPr>
          <w:rFonts w:ascii="Calibri" w:hAnsi="Calibri"/>
          <w:kern w:val="2"/>
          <w:sz w:val="21"/>
          <w:szCs w:val="22"/>
          <w:lang w:val="en-US" w:eastAsia="zh-CN"/>
        </w:rPr>
      </w:pPr>
      <w:r>
        <w:t>6.</w:t>
      </w:r>
      <w:r>
        <w:rPr>
          <w:lang w:eastAsia="zh-CN"/>
        </w:rPr>
        <w:t>35</w:t>
      </w:r>
      <w:r>
        <w:t>.2.2</w:t>
      </w:r>
      <w:r w:rsidRPr="004006E1">
        <w:rPr>
          <w:rFonts w:ascii="Calibri" w:hAnsi="Calibri"/>
          <w:kern w:val="2"/>
          <w:sz w:val="21"/>
          <w:szCs w:val="22"/>
          <w:lang w:val="en-US" w:eastAsia="zh-CN"/>
        </w:rPr>
        <w:tab/>
      </w:r>
      <w:r>
        <w:t>Commercial applications are dependent on the HPLMNs of the relays</w:t>
      </w:r>
      <w:r>
        <w:tab/>
      </w:r>
      <w:r>
        <w:fldChar w:fldCharType="begin"/>
      </w:r>
      <w:r>
        <w:instrText xml:space="preserve"> PAGEREF _Toc88574722 \h </w:instrText>
      </w:r>
      <w:r>
        <w:fldChar w:fldCharType="separate"/>
      </w:r>
      <w:r>
        <w:t>133</w:t>
      </w:r>
      <w:r>
        <w:fldChar w:fldCharType="end"/>
      </w:r>
    </w:p>
    <w:p w14:paraId="4C74CCF0" w14:textId="77777777" w:rsidR="00AF19E5" w:rsidRPr="004006E1" w:rsidRDefault="00AF19E5">
      <w:pPr>
        <w:pStyle w:val="30"/>
        <w:rPr>
          <w:rFonts w:ascii="Calibri" w:hAnsi="Calibri"/>
          <w:kern w:val="2"/>
          <w:sz w:val="21"/>
          <w:szCs w:val="22"/>
          <w:lang w:val="en-US" w:eastAsia="zh-CN"/>
        </w:rPr>
      </w:pPr>
      <w:r>
        <w:t>6.</w:t>
      </w:r>
      <w:r>
        <w:rPr>
          <w:lang w:eastAsia="zh-CN"/>
        </w:rPr>
        <w:t>35</w:t>
      </w:r>
      <w:r>
        <w:t>.3</w:t>
      </w:r>
      <w:r w:rsidRPr="004006E1">
        <w:rPr>
          <w:rFonts w:ascii="Calibri" w:hAnsi="Calibri"/>
          <w:kern w:val="2"/>
          <w:sz w:val="21"/>
          <w:szCs w:val="22"/>
          <w:lang w:val="en-US" w:eastAsia="zh-CN"/>
        </w:rPr>
        <w:tab/>
      </w:r>
      <w:r>
        <w:t>Evaluation</w:t>
      </w:r>
      <w:r>
        <w:tab/>
      </w:r>
      <w:r>
        <w:fldChar w:fldCharType="begin"/>
      </w:r>
      <w:r>
        <w:instrText xml:space="preserve"> PAGEREF _Toc88574723 \h </w:instrText>
      </w:r>
      <w:r>
        <w:fldChar w:fldCharType="separate"/>
      </w:r>
      <w:r>
        <w:t>134</w:t>
      </w:r>
      <w:r>
        <w:fldChar w:fldCharType="end"/>
      </w:r>
    </w:p>
    <w:p w14:paraId="37E6DE91" w14:textId="77777777" w:rsidR="00AF19E5" w:rsidRPr="004006E1" w:rsidRDefault="00AF19E5">
      <w:pPr>
        <w:pStyle w:val="20"/>
        <w:rPr>
          <w:rFonts w:ascii="Calibri" w:hAnsi="Calibri"/>
          <w:kern w:val="2"/>
          <w:sz w:val="21"/>
          <w:szCs w:val="22"/>
          <w:lang w:val="en-US" w:eastAsia="zh-CN"/>
        </w:rPr>
      </w:pPr>
      <w:r>
        <w:t>6.</w:t>
      </w:r>
      <w:r>
        <w:rPr>
          <w:lang w:eastAsia="zh-CN"/>
        </w:rPr>
        <w:t>36</w:t>
      </w:r>
      <w:r w:rsidRPr="004006E1">
        <w:rPr>
          <w:rFonts w:ascii="Calibri" w:hAnsi="Calibri"/>
          <w:kern w:val="2"/>
          <w:sz w:val="21"/>
          <w:szCs w:val="22"/>
          <w:lang w:val="en-US" w:eastAsia="zh-CN"/>
        </w:rPr>
        <w:tab/>
      </w:r>
      <w:r>
        <w:t>Solution #36: UE-to-Network Relay security based on AKMA</w:t>
      </w:r>
      <w:r>
        <w:tab/>
      </w:r>
      <w:r>
        <w:fldChar w:fldCharType="begin"/>
      </w:r>
      <w:r>
        <w:instrText xml:space="preserve"> PAGEREF _Toc88574724 \h </w:instrText>
      </w:r>
      <w:r>
        <w:fldChar w:fldCharType="separate"/>
      </w:r>
      <w:r>
        <w:t>134</w:t>
      </w:r>
      <w:r>
        <w:fldChar w:fldCharType="end"/>
      </w:r>
    </w:p>
    <w:p w14:paraId="2EF5302D" w14:textId="77777777" w:rsidR="00AF19E5" w:rsidRPr="004006E1" w:rsidRDefault="00AF19E5">
      <w:pPr>
        <w:pStyle w:val="30"/>
        <w:rPr>
          <w:rFonts w:ascii="Calibri" w:hAnsi="Calibri"/>
          <w:kern w:val="2"/>
          <w:sz w:val="21"/>
          <w:szCs w:val="22"/>
          <w:lang w:val="en-US" w:eastAsia="zh-CN"/>
        </w:rPr>
      </w:pPr>
      <w:r>
        <w:t>6.</w:t>
      </w:r>
      <w:r>
        <w:rPr>
          <w:lang w:eastAsia="zh-CN"/>
        </w:rPr>
        <w:t>36</w:t>
      </w:r>
      <w:r>
        <w:t>.1</w:t>
      </w:r>
      <w:r w:rsidRPr="004006E1">
        <w:rPr>
          <w:rFonts w:ascii="Calibri" w:hAnsi="Calibri"/>
          <w:kern w:val="2"/>
          <w:sz w:val="21"/>
          <w:szCs w:val="22"/>
          <w:lang w:val="en-US" w:eastAsia="zh-CN"/>
        </w:rPr>
        <w:tab/>
      </w:r>
      <w:r>
        <w:t>Introduction</w:t>
      </w:r>
      <w:r>
        <w:tab/>
      </w:r>
      <w:r>
        <w:fldChar w:fldCharType="begin"/>
      </w:r>
      <w:r>
        <w:instrText xml:space="preserve"> PAGEREF _Toc88574725 \h </w:instrText>
      </w:r>
      <w:r>
        <w:fldChar w:fldCharType="separate"/>
      </w:r>
      <w:r>
        <w:t>134</w:t>
      </w:r>
      <w:r>
        <w:fldChar w:fldCharType="end"/>
      </w:r>
    </w:p>
    <w:p w14:paraId="0F45FD7A" w14:textId="77777777" w:rsidR="00AF19E5" w:rsidRPr="004006E1" w:rsidRDefault="00AF19E5">
      <w:pPr>
        <w:pStyle w:val="30"/>
        <w:rPr>
          <w:rFonts w:ascii="Calibri" w:hAnsi="Calibri"/>
          <w:kern w:val="2"/>
          <w:sz w:val="21"/>
          <w:szCs w:val="22"/>
          <w:lang w:val="en-US" w:eastAsia="zh-CN"/>
        </w:rPr>
      </w:pPr>
      <w:r>
        <w:t>6.</w:t>
      </w:r>
      <w:r>
        <w:rPr>
          <w:lang w:eastAsia="zh-CN"/>
        </w:rPr>
        <w:t>36</w:t>
      </w:r>
      <w:r>
        <w:t>.</w:t>
      </w:r>
      <w:r>
        <w:rPr>
          <w:lang w:eastAsia="zh-CN"/>
        </w:rPr>
        <w:t>2</w:t>
      </w:r>
      <w:r w:rsidRPr="004006E1">
        <w:rPr>
          <w:rFonts w:ascii="Calibri" w:hAnsi="Calibri"/>
          <w:kern w:val="2"/>
          <w:sz w:val="21"/>
          <w:szCs w:val="22"/>
          <w:lang w:val="en-US" w:eastAsia="zh-CN"/>
        </w:rPr>
        <w:tab/>
      </w:r>
      <w:r>
        <w:t>Solution details</w:t>
      </w:r>
      <w:r>
        <w:tab/>
      </w:r>
      <w:r>
        <w:fldChar w:fldCharType="begin"/>
      </w:r>
      <w:r>
        <w:instrText xml:space="preserve"> PAGEREF _Toc88574726 \h </w:instrText>
      </w:r>
      <w:r>
        <w:fldChar w:fldCharType="separate"/>
      </w:r>
      <w:r>
        <w:t>134</w:t>
      </w:r>
      <w:r>
        <w:fldChar w:fldCharType="end"/>
      </w:r>
    </w:p>
    <w:p w14:paraId="0B19DD9B" w14:textId="77777777" w:rsidR="00AF19E5" w:rsidRPr="004006E1" w:rsidRDefault="00AF19E5">
      <w:pPr>
        <w:pStyle w:val="30"/>
        <w:rPr>
          <w:rFonts w:ascii="Calibri" w:hAnsi="Calibri"/>
          <w:kern w:val="2"/>
          <w:sz w:val="21"/>
          <w:szCs w:val="22"/>
          <w:lang w:val="en-US" w:eastAsia="zh-CN"/>
        </w:rPr>
      </w:pPr>
      <w:r>
        <w:t>6.</w:t>
      </w:r>
      <w:r>
        <w:rPr>
          <w:lang w:eastAsia="zh-CN"/>
        </w:rPr>
        <w:t>36</w:t>
      </w:r>
      <w:r>
        <w:t>.</w:t>
      </w:r>
      <w:r>
        <w:rPr>
          <w:lang w:eastAsia="zh-CN"/>
        </w:rPr>
        <w:t>3</w:t>
      </w:r>
      <w:r w:rsidRPr="004006E1">
        <w:rPr>
          <w:rFonts w:ascii="Calibri" w:hAnsi="Calibri"/>
          <w:kern w:val="2"/>
          <w:sz w:val="21"/>
          <w:szCs w:val="22"/>
          <w:lang w:val="en-US" w:eastAsia="zh-CN"/>
        </w:rPr>
        <w:tab/>
      </w:r>
      <w:r>
        <w:t>Evaluation</w:t>
      </w:r>
      <w:r>
        <w:tab/>
      </w:r>
      <w:r>
        <w:fldChar w:fldCharType="begin"/>
      </w:r>
      <w:r>
        <w:instrText xml:space="preserve"> PAGEREF _Toc88574727 \h </w:instrText>
      </w:r>
      <w:r>
        <w:fldChar w:fldCharType="separate"/>
      </w:r>
      <w:r>
        <w:t>136</w:t>
      </w:r>
      <w:r>
        <w:fldChar w:fldCharType="end"/>
      </w:r>
    </w:p>
    <w:p w14:paraId="7A574431" w14:textId="77777777" w:rsidR="00AF19E5" w:rsidRPr="004006E1" w:rsidRDefault="00AF19E5">
      <w:pPr>
        <w:pStyle w:val="20"/>
        <w:rPr>
          <w:rFonts w:ascii="Calibri" w:hAnsi="Calibri"/>
          <w:kern w:val="2"/>
          <w:sz w:val="21"/>
          <w:szCs w:val="22"/>
          <w:lang w:val="en-US" w:eastAsia="zh-CN"/>
        </w:rPr>
      </w:pPr>
      <w:r>
        <w:t>6.</w:t>
      </w:r>
      <w:r>
        <w:rPr>
          <w:lang w:eastAsia="zh-CN"/>
        </w:rPr>
        <w:t>37</w:t>
      </w:r>
      <w:r w:rsidRPr="004006E1">
        <w:rPr>
          <w:rFonts w:ascii="Calibri" w:hAnsi="Calibri"/>
          <w:kern w:val="2"/>
          <w:sz w:val="21"/>
          <w:szCs w:val="22"/>
          <w:lang w:val="en-US" w:eastAsia="zh-CN"/>
        </w:rPr>
        <w:tab/>
      </w:r>
      <w:r>
        <w:t>Solution #37: Keying procedures for Group Member and Relay discovery: public safety case</w:t>
      </w:r>
      <w:r>
        <w:tab/>
      </w:r>
      <w:r>
        <w:fldChar w:fldCharType="begin"/>
      </w:r>
      <w:r>
        <w:instrText xml:space="preserve"> PAGEREF _Toc88574728 \h </w:instrText>
      </w:r>
      <w:r>
        <w:fldChar w:fldCharType="separate"/>
      </w:r>
      <w:r>
        <w:t>136</w:t>
      </w:r>
      <w:r>
        <w:fldChar w:fldCharType="end"/>
      </w:r>
    </w:p>
    <w:p w14:paraId="00E0178C" w14:textId="77777777" w:rsidR="00AF19E5" w:rsidRPr="004006E1" w:rsidRDefault="00AF19E5">
      <w:pPr>
        <w:pStyle w:val="30"/>
        <w:rPr>
          <w:rFonts w:ascii="Calibri" w:hAnsi="Calibri"/>
          <w:kern w:val="2"/>
          <w:sz w:val="21"/>
          <w:szCs w:val="22"/>
          <w:lang w:val="en-US" w:eastAsia="zh-CN"/>
        </w:rPr>
      </w:pPr>
      <w:r>
        <w:t>6.</w:t>
      </w:r>
      <w:r>
        <w:rPr>
          <w:lang w:eastAsia="zh-CN"/>
        </w:rPr>
        <w:t>37</w:t>
      </w:r>
      <w:r>
        <w:t>.1</w:t>
      </w:r>
      <w:r w:rsidRPr="004006E1">
        <w:rPr>
          <w:rFonts w:ascii="Calibri" w:hAnsi="Calibri"/>
          <w:kern w:val="2"/>
          <w:sz w:val="21"/>
          <w:szCs w:val="22"/>
          <w:lang w:val="en-US" w:eastAsia="zh-CN"/>
        </w:rPr>
        <w:tab/>
      </w:r>
      <w:r>
        <w:t>Introduction</w:t>
      </w:r>
      <w:r>
        <w:tab/>
      </w:r>
      <w:r>
        <w:fldChar w:fldCharType="begin"/>
      </w:r>
      <w:r>
        <w:instrText xml:space="preserve"> PAGEREF _Toc88574729 \h </w:instrText>
      </w:r>
      <w:r>
        <w:fldChar w:fldCharType="separate"/>
      </w:r>
      <w:r>
        <w:t>136</w:t>
      </w:r>
      <w:r>
        <w:fldChar w:fldCharType="end"/>
      </w:r>
    </w:p>
    <w:p w14:paraId="2FF40032" w14:textId="77777777" w:rsidR="00AF19E5" w:rsidRPr="004006E1" w:rsidRDefault="00AF19E5">
      <w:pPr>
        <w:pStyle w:val="30"/>
        <w:rPr>
          <w:rFonts w:ascii="Calibri" w:hAnsi="Calibri"/>
          <w:kern w:val="2"/>
          <w:sz w:val="21"/>
          <w:szCs w:val="22"/>
          <w:lang w:val="en-US" w:eastAsia="zh-CN"/>
        </w:rPr>
      </w:pPr>
      <w:r>
        <w:t>6.</w:t>
      </w:r>
      <w:r>
        <w:rPr>
          <w:lang w:eastAsia="zh-CN"/>
        </w:rPr>
        <w:t>37</w:t>
      </w:r>
      <w:r>
        <w:t>.2</w:t>
      </w:r>
      <w:r w:rsidRPr="004006E1">
        <w:rPr>
          <w:rFonts w:ascii="Calibri" w:hAnsi="Calibri"/>
          <w:kern w:val="2"/>
          <w:sz w:val="21"/>
          <w:szCs w:val="22"/>
          <w:lang w:val="en-US" w:eastAsia="zh-CN"/>
        </w:rPr>
        <w:tab/>
      </w:r>
      <w:r>
        <w:t>Solution details</w:t>
      </w:r>
      <w:r>
        <w:tab/>
      </w:r>
      <w:r>
        <w:fldChar w:fldCharType="begin"/>
      </w:r>
      <w:r>
        <w:instrText xml:space="preserve"> PAGEREF _Toc88574730 \h </w:instrText>
      </w:r>
      <w:r>
        <w:fldChar w:fldCharType="separate"/>
      </w:r>
      <w:r>
        <w:t>136</w:t>
      </w:r>
      <w:r>
        <w:fldChar w:fldCharType="end"/>
      </w:r>
    </w:p>
    <w:p w14:paraId="3EB849B1" w14:textId="77777777" w:rsidR="00AF19E5" w:rsidRPr="004006E1" w:rsidRDefault="00AF19E5">
      <w:pPr>
        <w:pStyle w:val="40"/>
        <w:rPr>
          <w:rFonts w:ascii="Calibri" w:hAnsi="Calibri"/>
          <w:kern w:val="2"/>
          <w:sz w:val="21"/>
          <w:szCs w:val="22"/>
          <w:lang w:val="en-US" w:eastAsia="zh-CN"/>
        </w:rPr>
      </w:pPr>
      <w:r>
        <w:t>6.</w:t>
      </w:r>
      <w:r>
        <w:rPr>
          <w:lang w:eastAsia="zh-CN"/>
        </w:rPr>
        <w:t>37</w:t>
      </w:r>
      <w:r>
        <w:t>.2.1</w:t>
      </w:r>
      <w:r w:rsidRPr="004006E1">
        <w:rPr>
          <w:rFonts w:ascii="Calibri" w:hAnsi="Calibri"/>
          <w:kern w:val="2"/>
          <w:sz w:val="21"/>
          <w:szCs w:val="22"/>
          <w:lang w:val="en-US" w:eastAsia="zh-CN"/>
        </w:rPr>
        <w:tab/>
      </w:r>
      <w:r>
        <w:t>Group member discovery case</w:t>
      </w:r>
      <w:r>
        <w:tab/>
      </w:r>
      <w:r>
        <w:fldChar w:fldCharType="begin"/>
      </w:r>
      <w:r>
        <w:instrText xml:space="preserve"> PAGEREF _Toc88574731 \h </w:instrText>
      </w:r>
      <w:r>
        <w:fldChar w:fldCharType="separate"/>
      </w:r>
      <w:r>
        <w:t>136</w:t>
      </w:r>
      <w:r>
        <w:fldChar w:fldCharType="end"/>
      </w:r>
    </w:p>
    <w:p w14:paraId="3EEFF43D" w14:textId="77777777" w:rsidR="00AF19E5" w:rsidRPr="004006E1" w:rsidRDefault="00AF19E5">
      <w:pPr>
        <w:pStyle w:val="40"/>
        <w:rPr>
          <w:rFonts w:ascii="Calibri" w:hAnsi="Calibri"/>
          <w:kern w:val="2"/>
          <w:sz w:val="21"/>
          <w:szCs w:val="22"/>
          <w:lang w:val="en-US" w:eastAsia="zh-CN"/>
        </w:rPr>
      </w:pPr>
      <w:r>
        <w:t>6.</w:t>
      </w:r>
      <w:r>
        <w:rPr>
          <w:lang w:eastAsia="zh-CN"/>
        </w:rPr>
        <w:t>37</w:t>
      </w:r>
      <w:r>
        <w:t>.2.</w:t>
      </w:r>
      <w:r>
        <w:rPr>
          <w:lang w:eastAsia="zh-CN"/>
        </w:rPr>
        <w:t>2</w:t>
      </w:r>
      <w:r w:rsidRPr="004006E1">
        <w:rPr>
          <w:rFonts w:ascii="Calibri" w:hAnsi="Calibri"/>
          <w:kern w:val="2"/>
          <w:sz w:val="21"/>
          <w:szCs w:val="22"/>
          <w:lang w:val="en-US" w:eastAsia="zh-CN"/>
        </w:rPr>
        <w:tab/>
      </w:r>
      <w:r>
        <w:t>Relay discovery case</w:t>
      </w:r>
      <w:r>
        <w:tab/>
      </w:r>
      <w:r>
        <w:fldChar w:fldCharType="begin"/>
      </w:r>
      <w:r>
        <w:instrText xml:space="preserve"> PAGEREF _Toc88574732 \h </w:instrText>
      </w:r>
      <w:r>
        <w:fldChar w:fldCharType="separate"/>
      </w:r>
      <w:r>
        <w:t>138</w:t>
      </w:r>
      <w:r>
        <w:fldChar w:fldCharType="end"/>
      </w:r>
    </w:p>
    <w:p w14:paraId="16799DBB" w14:textId="77777777" w:rsidR="00AF19E5" w:rsidRPr="004006E1" w:rsidRDefault="00AF19E5">
      <w:pPr>
        <w:pStyle w:val="20"/>
        <w:rPr>
          <w:rFonts w:ascii="Calibri" w:hAnsi="Calibri"/>
          <w:kern w:val="2"/>
          <w:sz w:val="21"/>
          <w:szCs w:val="22"/>
          <w:lang w:val="en-US" w:eastAsia="zh-CN"/>
        </w:rPr>
      </w:pPr>
      <w:r>
        <w:t>6.</w:t>
      </w:r>
      <w:r>
        <w:rPr>
          <w:lang w:eastAsia="zh-CN"/>
        </w:rPr>
        <w:t>38</w:t>
      </w:r>
      <w:r w:rsidRPr="004006E1">
        <w:rPr>
          <w:rFonts w:ascii="Calibri" w:hAnsi="Calibri"/>
          <w:kern w:val="2"/>
          <w:sz w:val="21"/>
          <w:szCs w:val="22"/>
          <w:lang w:val="en-US" w:eastAsia="zh-CN"/>
        </w:rPr>
        <w:tab/>
      </w:r>
      <w:r>
        <w:t>Solution #</w:t>
      </w:r>
      <w:r>
        <w:rPr>
          <w:lang w:eastAsia="zh-CN"/>
        </w:rPr>
        <w:t>38</w:t>
      </w:r>
      <w:r>
        <w:t xml:space="preserve">: </w:t>
      </w:r>
      <w:r>
        <w:rPr>
          <w:lang w:eastAsia="zh-CN"/>
        </w:rPr>
        <w:t>Mitigating the conflict between security policies using restricted discovery procedures on network side</w:t>
      </w:r>
      <w:r>
        <w:tab/>
      </w:r>
      <w:r>
        <w:fldChar w:fldCharType="begin"/>
      </w:r>
      <w:r>
        <w:instrText xml:space="preserve"> PAGEREF _Toc88574733 \h </w:instrText>
      </w:r>
      <w:r>
        <w:fldChar w:fldCharType="separate"/>
      </w:r>
      <w:r>
        <w:t>139</w:t>
      </w:r>
      <w:r>
        <w:fldChar w:fldCharType="end"/>
      </w:r>
    </w:p>
    <w:p w14:paraId="52A4D30B" w14:textId="77777777" w:rsidR="00AF19E5" w:rsidRPr="004006E1" w:rsidRDefault="00AF19E5">
      <w:pPr>
        <w:pStyle w:val="30"/>
        <w:rPr>
          <w:rFonts w:ascii="Calibri" w:hAnsi="Calibri"/>
          <w:kern w:val="2"/>
          <w:sz w:val="21"/>
          <w:szCs w:val="22"/>
          <w:lang w:val="en-US" w:eastAsia="zh-CN"/>
        </w:rPr>
      </w:pPr>
      <w:r>
        <w:t>6.</w:t>
      </w:r>
      <w:r>
        <w:rPr>
          <w:lang w:eastAsia="zh-CN"/>
        </w:rPr>
        <w:t>38</w:t>
      </w:r>
      <w:r>
        <w:t>.1</w:t>
      </w:r>
      <w:r w:rsidRPr="004006E1">
        <w:rPr>
          <w:rFonts w:ascii="Calibri" w:hAnsi="Calibri"/>
          <w:kern w:val="2"/>
          <w:sz w:val="21"/>
          <w:szCs w:val="22"/>
          <w:lang w:val="en-US" w:eastAsia="zh-CN"/>
        </w:rPr>
        <w:tab/>
      </w:r>
      <w:r>
        <w:t>Introduction</w:t>
      </w:r>
      <w:r>
        <w:tab/>
      </w:r>
      <w:r>
        <w:fldChar w:fldCharType="begin"/>
      </w:r>
      <w:r>
        <w:instrText xml:space="preserve"> PAGEREF _Toc88574734 \h </w:instrText>
      </w:r>
      <w:r>
        <w:fldChar w:fldCharType="separate"/>
      </w:r>
      <w:r>
        <w:t>139</w:t>
      </w:r>
      <w:r>
        <w:fldChar w:fldCharType="end"/>
      </w:r>
    </w:p>
    <w:p w14:paraId="18412B1C" w14:textId="77777777" w:rsidR="00AF19E5" w:rsidRPr="004006E1" w:rsidRDefault="00AF19E5">
      <w:pPr>
        <w:pStyle w:val="30"/>
        <w:rPr>
          <w:rFonts w:ascii="Calibri" w:hAnsi="Calibri"/>
          <w:kern w:val="2"/>
          <w:sz w:val="21"/>
          <w:szCs w:val="22"/>
          <w:lang w:val="en-US" w:eastAsia="zh-CN"/>
        </w:rPr>
      </w:pPr>
      <w:r>
        <w:t>6.</w:t>
      </w:r>
      <w:r>
        <w:rPr>
          <w:lang w:eastAsia="zh-CN"/>
        </w:rPr>
        <w:t>38</w:t>
      </w:r>
      <w:r>
        <w:t>.2</w:t>
      </w:r>
      <w:r w:rsidRPr="004006E1">
        <w:rPr>
          <w:rFonts w:ascii="Calibri" w:hAnsi="Calibri"/>
          <w:kern w:val="2"/>
          <w:sz w:val="21"/>
          <w:szCs w:val="22"/>
          <w:lang w:val="en-US" w:eastAsia="zh-CN"/>
        </w:rPr>
        <w:tab/>
      </w:r>
      <w:r>
        <w:t>Solution details</w:t>
      </w:r>
      <w:r>
        <w:tab/>
      </w:r>
      <w:r>
        <w:fldChar w:fldCharType="begin"/>
      </w:r>
      <w:r>
        <w:instrText xml:space="preserve"> PAGEREF _Toc88574735 \h </w:instrText>
      </w:r>
      <w:r>
        <w:fldChar w:fldCharType="separate"/>
      </w:r>
      <w:r>
        <w:t>140</w:t>
      </w:r>
      <w:r>
        <w:fldChar w:fldCharType="end"/>
      </w:r>
    </w:p>
    <w:p w14:paraId="171F8A0C" w14:textId="77777777" w:rsidR="00AF19E5" w:rsidRPr="004006E1" w:rsidRDefault="00AF19E5">
      <w:pPr>
        <w:pStyle w:val="30"/>
        <w:rPr>
          <w:rFonts w:ascii="Calibri" w:hAnsi="Calibri"/>
          <w:kern w:val="2"/>
          <w:sz w:val="21"/>
          <w:szCs w:val="22"/>
          <w:lang w:val="en-US" w:eastAsia="zh-CN"/>
        </w:rPr>
      </w:pPr>
      <w:r w:rsidRPr="00127D69">
        <w:rPr>
          <w:lang w:val="en-US"/>
        </w:rPr>
        <w:t>6.</w:t>
      </w:r>
      <w:r w:rsidRPr="00127D69">
        <w:rPr>
          <w:lang w:val="en-US" w:eastAsia="zh-CN"/>
        </w:rPr>
        <w:t>38</w:t>
      </w:r>
      <w:r w:rsidRPr="00127D69">
        <w:rPr>
          <w:lang w:val="en-US"/>
        </w:rPr>
        <w:t>.3</w:t>
      </w:r>
      <w:r w:rsidRPr="004006E1">
        <w:rPr>
          <w:rFonts w:ascii="Calibri" w:hAnsi="Calibri"/>
          <w:kern w:val="2"/>
          <w:sz w:val="21"/>
          <w:szCs w:val="22"/>
          <w:lang w:val="en-US" w:eastAsia="zh-CN"/>
        </w:rPr>
        <w:tab/>
      </w:r>
      <w:r w:rsidRPr="00127D69">
        <w:rPr>
          <w:lang w:val="en-US"/>
        </w:rPr>
        <w:t>Evaluation</w:t>
      </w:r>
      <w:r>
        <w:tab/>
      </w:r>
      <w:r>
        <w:fldChar w:fldCharType="begin"/>
      </w:r>
      <w:r>
        <w:instrText xml:space="preserve"> PAGEREF _Toc88574736 \h </w:instrText>
      </w:r>
      <w:r>
        <w:fldChar w:fldCharType="separate"/>
      </w:r>
      <w:r>
        <w:t>141</w:t>
      </w:r>
      <w:r>
        <w:fldChar w:fldCharType="end"/>
      </w:r>
    </w:p>
    <w:p w14:paraId="2FFF9CAB" w14:textId="77777777" w:rsidR="00AF19E5" w:rsidRPr="004006E1" w:rsidRDefault="00AF19E5">
      <w:pPr>
        <w:pStyle w:val="20"/>
        <w:rPr>
          <w:rFonts w:ascii="Calibri" w:hAnsi="Calibri"/>
          <w:kern w:val="2"/>
          <w:sz w:val="21"/>
          <w:szCs w:val="22"/>
          <w:lang w:val="en-US" w:eastAsia="zh-CN"/>
        </w:rPr>
      </w:pPr>
      <w:r>
        <w:t>6.</w:t>
      </w:r>
      <w:r>
        <w:rPr>
          <w:lang w:eastAsia="zh-CN"/>
        </w:rPr>
        <w:t>39</w:t>
      </w:r>
      <w:r w:rsidRPr="004006E1">
        <w:rPr>
          <w:rFonts w:ascii="Calibri" w:hAnsi="Calibri"/>
          <w:kern w:val="2"/>
          <w:sz w:val="21"/>
          <w:szCs w:val="22"/>
          <w:lang w:val="en-US" w:eastAsia="zh-CN"/>
        </w:rPr>
        <w:tab/>
      </w:r>
      <w:r>
        <w:t>Solution #</w:t>
      </w:r>
      <w:r>
        <w:rPr>
          <w:lang w:eastAsia="zh-CN"/>
        </w:rPr>
        <w:t>39</w:t>
      </w:r>
      <w:r>
        <w:t>: Key management in UE-to-Network Relay based on shared key generated during primary authentication</w:t>
      </w:r>
      <w:r>
        <w:tab/>
      </w:r>
      <w:r>
        <w:fldChar w:fldCharType="begin"/>
      </w:r>
      <w:r>
        <w:instrText xml:space="preserve"> PAGEREF _Toc88574737 \h </w:instrText>
      </w:r>
      <w:r>
        <w:fldChar w:fldCharType="separate"/>
      </w:r>
      <w:r>
        <w:t>141</w:t>
      </w:r>
      <w:r>
        <w:fldChar w:fldCharType="end"/>
      </w:r>
    </w:p>
    <w:p w14:paraId="7C2A0956" w14:textId="77777777" w:rsidR="00AF19E5" w:rsidRPr="004006E1" w:rsidRDefault="00AF19E5">
      <w:pPr>
        <w:pStyle w:val="30"/>
        <w:rPr>
          <w:rFonts w:ascii="Calibri" w:hAnsi="Calibri"/>
          <w:kern w:val="2"/>
          <w:sz w:val="21"/>
          <w:szCs w:val="22"/>
          <w:lang w:val="en-US" w:eastAsia="zh-CN"/>
        </w:rPr>
      </w:pPr>
      <w:r>
        <w:t>6.</w:t>
      </w:r>
      <w:r>
        <w:rPr>
          <w:lang w:eastAsia="zh-CN"/>
        </w:rPr>
        <w:t>39</w:t>
      </w:r>
      <w:r>
        <w:t>.1</w:t>
      </w:r>
      <w:r w:rsidRPr="004006E1">
        <w:rPr>
          <w:rFonts w:ascii="Calibri" w:hAnsi="Calibri"/>
          <w:kern w:val="2"/>
          <w:sz w:val="21"/>
          <w:szCs w:val="22"/>
          <w:lang w:val="en-US" w:eastAsia="zh-CN"/>
        </w:rPr>
        <w:tab/>
      </w:r>
      <w:r>
        <w:t>Introduction</w:t>
      </w:r>
      <w:r>
        <w:tab/>
      </w:r>
      <w:r>
        <w:fldChar w:fldCharType="begin"/>
      </w:r>
      <w:r>
        <w:instrText xml:space="preserve"> PAGEREF _Toc88574738 \h </w:instrText>
      </w:r>
      <w:r>
        <w:fldChar w:fldCharType="separate"/>
      </w:r>
      <w:r>
        <w:t>141</w:t>
      </w:r>
      <w:r>
        <w:fldChar w:fldCharType="end"/>
      </w:r>
    </w:p>
    <w:p w14:paraId="73B51170" w14:textId="77777777" w:rsidR="00AF19E5" w:rsidRPr="004006E1" w:rsidRDefault="00AF19E5">
      <w:pPr>
        <w:pStyle w:val="30"/>
        <w:rPr>
          <w:rFonts w:ascii="Calibri" w:hAnsi="Calibri"/>
          <w:kern w:val="2"/>
          <w:sz w:val="21"/>
          <w:szCs w:val="22"/>
          <w:lang w:val="en-US" w:eastAsia="zh-CN"/>
        </w:rPr>
      </w:pPr>
      <w:r>
        <w:t>6.</w:t>
      </w:r>
      <w:r>
        <w:rPr>
          <w:lang w:eastAsia="zh-CN"/>
        </w:rPr>
        <w:t>39</w:t>
      </w:r>
      <w:r>
        <w:t>.2</w:t>
      </w:r>
      <w:r w:rsidRPr="004006E1">
        <w:rPr>
          <w:rFonts w:ascii="Calibri" w:hAnsi="Calibri"/>
          <w:kern w:val="2"/>
          <w:sz w:val="21"/>
          <w:szCs w:val="22"/>
          <w:lang w:val="en-US" w:eastAsia="zh-CN"/>
        </w:rPr>
        <w:tab/>
      </w:r>
      <w:r>
        <w:t>Solution details</w:t>
      </w:r>
      <w:r>
        <w:tab/>
      </w:r>
      <w:r>
        <w:fldChar w:fldCharType="begin"/>
      </w:r>
      <w:r>
        <w:instrText xml:space="preserve"> PAGEREF _Toc88574739 \h </w:instrText>
      </w:r>
      <w:r>
        <w:fldChar w:fldCharType="separate"/>
      </w:r>
      <w:r>
        <w:t>141</w:t>
      </w:r>
      <w:r>
        <w:fldChar w:fldCharType="end"/>
      </w:r>
    </w:p>
    <w:p w14:paraId="046AF6CB" w14:textId="77777777" w:rsidR="00AF19E5" w:rsidRPr="004006E1" w:rsidRDefault="00AF19E5">
      <w:pPr>
        <w:pStyle w:val="40"/>
        <w:rPr>
          <w:rFonts w:ascii="Calibri" w:hAnsi="Calibri"/>
          <w:kern w:val="2"/>
          <w:sz w:val="21"/>
          <w:szCs w:val="22"/>
          <w:lang w:val="en-US" w:eastAsia="zh-CN"/>
        </w:rPr>
      </w:pPr>
      <w:r>
        <w:t>6.</w:t>
      </w:r>
      <w:r>
        <w:rPr>
          <w:lang w:eastAsia="zh-CN"/>
        </w:rPr>
        <w:t>39</w:t>
      </w:r>
      <w:r>
        <w:t>.2.1</w:t>
      </w:r>
      <w:r w:rsidRPr="004006E1">
        <w:rPr>
          <w:rFonts w:ascii="Calibri" w:hAnsi="Calibri"/>
          <w:kern w:val="2"/>
          <w:sz w:val="21"/>
          <w:szCs w:val="22"/>
          <w:lang w:val="en-US" w:eastAsia="zh-CN"/>
        </w:rPr>
        <w:tab/>
      </w:r>
      <w:r>
        <w:t>Procedure</w:t>
      </w:r>
      <w:r>
        <w:tab/>
      </w:r>
      <w:r>
        <w:fldChar w:fldCharType="begin"/>
      </w:r>
      <w:r>
        <w:instrText xml:space="preserve"> PAGEREF _Toc88574740 \h </w:instrText>
      </w:r>
      <w:r>
        <w:fldChar w:fldCharType="separate"/>
      </w:r>
      <w:r>
        <w:t>141</w:t>
      </w:r>
      <w:r>
        <w:fldChar w:fldCharType="end"/>
      </w:r>
    </w:p>
    <w:p w14:paraId="168A7C07" w14:textId="77777777" w:rsidR="00AF19E5" w:rsidRPr="004006E1" w:rsidRDefault="00AF19E5">
      <w:pPr>
        <w:pStyle w:val="40"/>
        <w:rPr>
          <w:rFonts w:ascii="Calibri" w:hAnsi="Calibri"/>
          <w:kern w:val="2"/>
          <w:sz w:val="21"/>
          <w:szCs w:val="22"/>
          <w:lang w:val="en-US" w:eastAsia="zh-CN"/>
        </w:rPr>
      </w:pPr>
      <w:r>
        <w:t>6.</w:t>
      </w:r>
      <w:r>
        <w:rPr>
          <w:lang w:eastAsia="zh-CN"/>
        </w:rPr>
        <w:t>39</w:t>
      </w:r>
      <w:r>
        <w:t>.2.</w:t>
      </w:r>
      <w:r>
        <w:rPr>
          <w:lang w:eastAsia="zh-CN"/>
        </w:rPr>
        <w:t>2</w:t>
      </w:r>
      <w:r w:rsidRPr="004006E1">
        <w:rPr>
          <w:rFonts w:ascii="Calibri" w:hAnsi="Calibri"/>
          <w:kern w:val="2"/>
          <w:sz w:val="21"/>
          <w:szCs w:val="22"/>
          <w:lang w:val="en-US" w:eastAsia="zh-CN"/>
        </w:rPr>
        <w:tab/>
      </w:r>
      <w:r>
        <w:t>Derivation of P-TID</w:t>
      </w:r>
      <w:r>
        <w:tab/>
      </w:r>
      <w:r>
        <w:fldChar w:fldCharType="begin"/>
      </w:r>
      <w:r>
        <w:instrText xml:space="preserve"> PAGEREF _Toc88574741 \h </w:instrText>
      </w:r>
      <w:r>
        <w:fldChar w:fldCharType="separate"/>
      </w:r>
      <w:r>
        <w:t>143</w:t>
      </w:r>
      <w:r>
        <w:fldChar w:fldCharType="end"/>
      </w:r>
    </w:p>
    <w:p w14:paraId="59C4C772" w14:textId="77777777" w:rsidR="00AF19E5" w:rsidRPr="004006E1" w:rsidRDefault="00AF19E5">
      <w:pPr>
        <w:pStyle w:val="40"/>
        <w:rPr>
          <w:rFonts w:ascii="Calibri" w:hAnsi="Calibri"/>
          <w:kern w:val="2"/>
          <w:sz w:val="21"/>
          <w:szCs w:val="22"/>
          <w:lang w:val="en-US" w:eastAsia="zh-CN"/>
        </w:rPr>
      </w:pPr>
      <w:r>
        <w:t>6.</w:t>
      </w:r>
      <w:r>
        <w:rPr>
          <w:lang w:eastAsia="zh-CN"/>
        </w:rPr>
        <w:t>39</w:t>
      </w:r>
      <w:r>
        <w:t>.2.</w:t>
      </w:r>
      <w:r>
        <w:rPr>
          <w:lang w:eastAsia="zh-CN"/>
        </w:rPr>
        <w:t>3</w:t>
      </w:r>
      <w:r w:rsidRPr="004006E1">
        <w:rPr>
          <w:rFonts w:ascii="Calibri" w:hAnsi="Calibri"/>
          <w:kern w:val="2"/>
          <w:sz w:val="21"/>
          <w:szCs w:val="22"/>
          <w:lang w:val="en-US" w:eastAsia="zh-CN"/>
        </w:rPr>
        <w:tab/>
      </w:r>
      <w:r>
        <w:t>Derivation of P-TID*</w:t>
      </w:r>
      <w:r>
        <w:tab/>
      </w:r>
      <w:r>
        <w:fldChar w:fldCharType="begin"/>
      </w:r>
      <w:r>
        <w:instrText xml:space="preserve"> PAGEREF _Toc88574742 \h </w:instrText>
      </w:r>
      <w:r>
        <w:fldChar w:fldCharType="separate"/>
      </w:r>
      <w:r>
        <w:t>144</w:t>
      </w:r>
      <w:r>
        <w:fldChar w:fldCharType="end"/>
      </w:r>
    </w:p>
    <w:p w14:paraId="6D245560" w14:textId="77777777" w:rsidR="00AF19E5" w:rsidRPr="004006E1" w:rsidRDefault="00AF19E5">
      <w:pPr>
        <w:pStyle w:val="30"/>
        <w:rPr>
          <w:rFonts w:ascii="Calibri" w:hAnsi="Calibri"/>
          <w:kern w:val="2"/>
          <w:sz w:val="21"/>
          <w:szCs w:val="22"/>
          <w:lang w:val="en-US" w:eastAsia="zh-CN"/>
        </w:rPr>
      </w:pPr>
      <w:r>
        <w:t>6.</w:t>
      </w:r>
      <w:r>
        <w:rPr>
          <w:lang w:eastAsia="zh-CN"/>
        </w:rPr>
        <w:t>39</w:t>
      </w:r>
      <w:r>
        <w:t>.3</w:t>
      </w:r>
      <w:r w:rsidRPr="004006E1">
        <w:rPr>
          <w:rFonts w:ascii="Calibri" w:hAnsi="Calibri"/>
          <w:kern w:val="2"/>
          <w:sz w:val="21"/>
          <w:szCs w:val="22"/>
          <w:lang w:val="en-US" w:eastAsia="zh-CN"/>
        </w:rPr>
        <w:tab/>
      </w:r>
      <w:r>
        <w:t>Evaluation</w:t>
      </w:r>
      <w:r>
        <w:tab/>
      </w:r>
      <w:r>
        <w:fldChar w:fldCharType="begin"/>
      </w:r>
      <w:r>
        <w:instrText xml:space="preserve"> PAGEREF _Toc88574743 \h </w:instrText>
      </w:r>
      <w:r>
        <w:fldChar w:fldCharType="separate"/>
      </w:r>
      <w:r>
        <w:t>144</w:t>
      </w:r>
      <w:r>
        <w:fldChar w:fldCharType="end"/>
      </w:r>
    </w:p>
    <w:p w14:paraId="25EC3279" w14:textId="77777777" w:rsidR="00AF19E5" w:rsidRPr="004006E1" w:rsidRDefault="00AF19E5">
      <w:pPr>
        <w:pStyle w:val="20"/>
        <w:rPr>
          <w:rFonts w:ascii="Calibri" w:hAnsi="Calibri"/>
          <w:kern w:val="2"/>
          <w:sz w:val="21"/>
          <w:szCs w:val="22"/>
          <w:lang w:val="en-US" w:eastAsia="zh-CN"/>
        </w:rPr>
      </w:pPr>
      <w:r>
        <w:t>6.</w:t>
      </w:r>
      <w:r>
        <w:rPr>
          <w:lang w:eastAsia="zh-CN"/>
        </w:rPr>
        <w:t>40</w:t>
      </w:r>
      <w:r w:rsidRPr="004006E1">
        <w:rPr>
          <w:rFonts w:ascii="Calibri" w:hAnsi="Calibri"/>
          <w:kern w:val="2"/>
          <w:sz w:val="21"/>
          <w:szCs w:val="22"/>
          <w:lang w:val="en-US" w:eastAsia="zh-CN"/>
        </w:rPr>
        <w:tab/>
      </w:r>
      <w:r>
        <w:t>Solution #</w:t>
      </w:r>
      <w:r>
        <w:rPr>
          <w:lang w:eastAsia="zh-CN"/>
        </w:rPr>
        <w:t>40</w:t>
      </w:r>
      <w:r>
        <w:t>: Protection with Security Policies for PC5 Direct Communication</w:t>
      </w:r>
      <w:r>
        <w:tab/>
      </w:r>
      <w:r>
        <w:fldChar w:fldCharType="begin"/>
      </w:r>
      <w:r>
        <w:instrText xml:space="preserve"> PAGEREF _Toc88574744 \h </w:instrText>
      </w:r>
      <w:r>
        <w:fldChar w:fldCharType="separate"/>
      </w:r>
      <w:r>
        <w:t>144</w:t>
      </w:r>
      <w:r>
        <w:fldChar w:fldCharType="end"/>
      </w:r>
    </w:p>
    <w:p w14:paraId="71590354" w14:textId="77777777" w:rsidR="00AF19E5" w:rsidRPr="004006E1" w:rsidRDefault="00AF19E5">
      <w:pPr>
        <w:pStyle w:val="30"/>
        <w:rPr>
          <w:rFonts w:ascii="Calibri" w:hAnsi="Calibri"/>
          <w:kern w:val="2"/>
          <w:sz w:val="21"/>
          <w:szCs w:val="22"/>
          <w:lang w:val="en-US" w:eastAsia="zh-CN"/>
        </w:rPr>
      </w:pPr>
      <w:r>
        <w:t>6.</w:t>
      </w:r>
      <w:r>
        <w:rPr>
          <w:lang w:eastAsia="zh-CN"/>
        </w:rPr>
        <w:t>40</w:t>
      </w:r>
      <w:r>
        <w:t>.1</w:t>
      </w:r>
      <w:r w:rsidRPr="004006E1">
        <w:rPr>
          <w:rFonts w:ascii="Calibri" w:hAnsi="Calibri"/>
          <w:kern w:val="2"/>
          <w:sz w:val="21"/>
          <w:szCs w:val="22"/>
          <w:lang w:val="en-US" w:eastAsia="zh-CN"/>
        </w:rPr>
        <w:tab/>
      </w:r>
      <w:r>
        <w:t>Introduction</w:t>
      </w:r>
      <w:r>
        <w:tab/>
      </w:r>
      <w:r>
        <w:fldChar w:fldCharType="begin"/>
      </w:r>
      <w:r>
        <w:instrText xml:space="preserve"> PAGEREF _Toc88574745 \h </w:instrText>
      </w:r>
      <w:r>
        <w:fldChar w:fldCharType="separate"/>
      </w:r>
      <w:r>
        <w:t>144</w:t>
      </w:r>
      <w:r>
        <w:fldChar w:fldCharType="end"/>
      </w:r>
    </w:p>
    <w:p w14:paraId="7EE19045" w14:textId="77777777" w:rsidR="00AF19E5" w:rsidRPr="004006E1" w:rsidRDefault="00AF19E5">
      <w:pPr>
        <w:pStyle w:val="30"/>
        <w:rPr>
          <w:rFonts w:ascii="Calibri" w:hAnsi="Calibri"/>
          <w:kern w:val="2"/>
          <w:sz w:val="21"/>
          <w:szCs w:val="22"/>
          <w:lang w:val="en-US" w:eastAsia="zh-CN"/>
        </w:rPr>
      </w:pPr>
      <w:r>
        <w:t>6.</w:t>
      </w:r>
      <w:r>
        <w:rPr>
          <w:lang w:eastAsia="zh-CN"/>
        </w:rPr>
        <w:t>40</w:t>
      </w:r>
      <w:r>
        <w:t>.2</w:t>
      </w:r>
      <w:r w:rsidRPr="004006E1">
        <w:rPr>
          <w:rFonts w:ascii="Calibri" w:hAnsi="Calibri"/>
          <w:kern w:val="2"/>
          <w:sz w:val="21"/>
          <w:szCs w:val="22"/>
          <w:lang w:val="en-US" w:eastAsia="zh-CN"/>
        </w:rPr>
        <w:tab/>
      </w:r>
      <w:r>
        <w:t>Solution details</w:t>
      </w:r>
      <w:r>
        <w:tab/>
      </w:r>
      <w:r>
        <w:fldChar w:fldCharType="begin"/>
      </w:r>
      <w:r>
        <w:instrText xml:space="preserve"> PAGEREF _Toc88574746 \h </w:instrText>
      </w:r>
      <w:r>
        <w:fldChar w:fldCharType="separate"/>
      </w:r>
      <w:r>
        <w:t>144</w:t>
      </w:r>
      <w:r>
        <w:fldChar w:fldCharType="end"/>
      </w:r>
    </w:p>
    <w:p w14:paraId="2E689058" w14:textId="77777777" w:rsidR="00AF19E5" w:rsidRPr="004006E1" w:rsidRDefault="00AF19E5">
      <w:pPr>
        <w:pStyle w:val="40"/>
        <w:rPr>
          <w:rFonts w:ascii="Calibri" w:hAnsi="Calibri"/>
          <w:kern w:val="2"/>
          <w:sz w:val="21"/>
          <w:szCs w:val="22"/>
          <w:lang w:val="en-US" w:eastAsia="zh-CN"/>
        </w:rPr>
      </w:pPr>
      <w:r>
        <w:t>6.</w:t>
      </w:r>
      <w:r>
        <w:rPr>
          <w:lang w:eastAsia="zh-CN"/>
        </w:rPr>
        <w:t>40</w:t>
      </w:r>
      <w:r>
        <w:t>.2.1</w:t>
      </w:r>
      <w:r w:rsidRPr="004006E1">
        <w:rPr>
          <w:rFonts w:ascii="Calibri" w:hAnsi="Calibri"/>
          <w:kern w:val="2"/>
          <w:sz w:val="21"/>
          <w:szCs w:val="22"/>
          <w:lang w:val="en-US" w:eastAsia="zh-CN"/>
        </w:rPr>
        <w:tab/>
      </w:r>
      <w:r>
        <w:t>Security policy configuration and provisioning</w:t>
      </w:r>
      <w:r>
        <w:tab/>
      </w:r>
      <w:r>
        <w:fldChar w:fldCharType="begin"/>
      </w:r>
      <w:r>
        <w:instrText xml:space="preserve"> PAGEREF _Toc88574747 \h </w:instrText>
      </w:r>
      <w:r>
        <w:fldChar w:fldCharType="separate"/>
      </w:r>
      <w:r>
        <w:t>144</w:t>
      </w:r>
      <w:r>
        <w:fldChar w:fldCharType="end"/>
      </w:r>
    </w:p>
    <w:p w14:paraId="7C763B62" w14:textId="77777777" w:rsidR="00AF19E5" w:rsidRPr="004006E1" w:rsidRDefault="00AF19E5">
      <w:pPr>
        <w:pStyle w:val="40"/>
        <w:rPr>
          <w:rFonts w:ascii="Calibri" w:hAnsi="Calibri"/>
          <w:kern w:val="2"/>
          <w:sz w:val="21"/>
          <w:szCs w:val="22"/>
          <w:lang w:val="en-US" w:eastAsia="zh-CN"/>
        </w:rPr>
      </w:pPr>
      <w:r>
        <w:t>6.</w:t>
      </w:r>
      <w:r>
        <w:rPr>
          <w:lang w:eastAsia="zh-CN"/>
        </w:rPr>
        <w:t>40</w:t>
      </w:r>
      <w:r>
        <w:t>.2.2</w:t>
      </w:r>
      <w:r w:rsidRPr="004006E1">
        <w:rPr>
          <w:rFonts w:ascii="Calibri" w:hAnsi="Calibri"/>
          <w:kern w:val="2"/>
          <w:sz w:val="21"/>
          <w:szCs w:val="22"/>
          <w:lang w:val="en-US" w:eastAsia="zh-CN"/>
        </w:rPr>
        <w:tab/>
      </w:r>
      <w:r>
        <w:t>Security policy negotiation and enforcement</w:t>
      </w:r>
      <w:r>
        <w:tab/>
      </w:r>
      <w:r>
        <w:fldChar w:fldCharType="begin"/>
      </w:r>
      <w:r>
        <w:instrText xml:space="preserve"> PAGEREF _Toc88574748 \h </w:instrText>
      </w:r>
      <w:r>
        <w:fldChar w:fldCharType="separate"/>
      </w:r>
      <w:r>
        <w:t>145</w:t>
      </w:r>
      <w:r>
        <w:fldChar w:fldCharType="end"/>
      </w:r>
    </w:p>
    <w:p w14:paraId="5ED12060" w14:textId="77777777" w:rsidR="00AF19E5" w:rsidRPr="004006E1" w:rsidRDefault="00AF19E5">
      <w:pPr>
        <w:pStyle w:val="30"/>
        <w:rPr>
          <w:rFonts w:ascii="Calibri" w:hAnsi="Calibri"/>
          <w:kern w:val="2"/>
          <w:sz w:val="21"/>
          <w:szCs w:val="22"/>
          <w:lang w:val="en-US" w:eastAsia="zh-CN"/>
        </w:rPr>
      </w:pPr>
      <w:r>
        <w:t>6.</w:t>
      </w:r>
      <w:r>
        <w:rPr>
          <w:lang w:eastAsia="zh-CN"/>
        </w:rPr>
        <w:t>40</w:t>
      </w:r>
      <w:r>
        <w:t>.3</w:t>
      </w:r>
      <w:r w:rsidRPr="004006E1">
        <w:rPr>
          <w:rFonts w:ascii="Calibri" w:hAnsi="Calibri"/>
          <w:kern w:val="2"/>
          <w:sz w:val="21"/>
          <w:szCs w:val="22"/>
          <w:lang w:val="en-US" w:eastAsia="zh-CN"/>
        </w:rPr>
        <w:tab/>
      </w:r>
      <w:r>
        <w:t>Evaluation</w:t>
      </w:r>
      <w:r>
        <w:tab/>
      </w:r>
      <w:r>
        <w:fldChar w:fldCharType="begin"/>
      </w:r>
      <w:r>
        <w:instrText xml:space="preserve"> PAGEREF _Toc88574749 \h </w:instrText>
      </w:r>
      <w:r>
        <w:fldChar w:fldCharType="separate"/>
      </w:r>
      <w:r>
        <w:t>145</w:t>
      </w:r>
      <w:r>
        <w:fldChar w:fldCharType="end"/>
      </w:r>
    </w:p>
    <w:p w14:paraId="17D3F3CB" w14:textId="77777777" w:rsidR="00AF19E5" w:rsidRPr="004006E1" w:rsidRDefault="00AF19E5">
      <w:pPr>
        <w:pStyle w:val="20"/>
        <w:rPr>
          <w:rFonts w:ascii="Calibri" w:hAnsi="Calibri"/>
          <w:kern w:val="2"/>
          <w:sz w:val="21"/>
          <w:szCs w:val="22"/>
          <w:lang w:val="en-US" w:eastAsia="zh-CN"/>
        </w:rPr>
      </w:pPr>
      <w:r>
        <w:t>6.</w:t>
      </w:r>
      <w:r>
        <w:rPr>
          <w:lang w:eastAsia="zh-CN"/>
        </w:rPr>
        <w:t>41</w:t>
      </w:r>
      <w:r w:rsidRPr="004006E1">
        <w:rPr>
          <w:rFonts w:ascii="Calibri" w:hAnsi="Calibri"/>
          <w:kern w:val="2"/>
          <w:sz w:val="21"/>
          <w:szCs w:val="22"/>
          <w:lang w:val="en-US" w:eastAsia="zh-CN"/>
        </w:rPr>
        <w:tab/>
      </w:r>
      <w:r>
        <w:t>Solution #</w:t>
      </w:r>
      <w:r>
        <w:rPr>
          <w:lang w:eastAsia="zh-CN"/>
        </w:rPr>
        <w:t>41</w:t>
      </w:r>
      <w:r>
        <w:t>: Security protection for 5G ProSe indirect network communication</w:t>
      </w:r>
      <w:r>
        <w:tab/>
      </w:r>
      <w:r>
        <w:fldChar w:fldCharType="begin"/>
      </w:r>
      <w:r>
        <w:instrText xml:space="preserve"> PAGEREF _Toc88574750 \h </w:instrText>
      </w:r>
      <w:r>
        <w:fldChar w:fldCharType="separate"/>
      </w:r>
      <w:r>
        <w:t>145</w:t>
      </w:r>
      <w:r>
        <w:fldChar w:fldCharType="end"/>
      </w:r>
    </w:p>
    <w:p w14:paraId="393C8252" w14:textId="77777777" w:rsidR="00AF19E5" w:rsidRPr="004006E1" w:rsidRDefault="00AF19E5">
      <w:pPr>
        <w:pStyle w:val="30"/>
        <w:rPr>
          <w:rFonts w:ascii="Calibri" w:hAnsi="Calibri"/>
          <w:kern w:val="2"/>
          <w:sz w:val="21"/>
          <w:szCs w:val="22"/>
          <w:lang w:val="en-US" w:eastAsia="zh-CN"/>
        </w:rPr>
      </w:pPr>
      <w:r>
        <w:t>6.</w:t>
      </w:r>
      <w:r>
        <w:rPr>
          <w:lang w:eastAsia="zh-CN"/>
        </w:rPr>
        <w:t>41</w:t>
      </w:r>
      <w:r>
        <w:t>.1</w:t>
      </w:r>
      <w:r w:rsidRPr="004006E1">
        <w:rPr>
          <w:rFonts w:ascii="Calibri" w:hAnsi="Calibri"/>
          <w:kern w:val="2"/>
          <w:sz w:val="21"/>
          <w:szCs w:val="22"/>
          <w:lang w:val="en-US" w:eastAsia="zh-CN"/>
        </w:rPr>
        <w:tab/>
      </w:r>
      <w:r>
        <w:t>Introduction</w:t>
      </w:r>
      <w:r>
        <w:tab/>
      </w:r>
      <w:r>
        <w:fldChar w:fldCharType="begin"/>
      </w:r>
      <w:r>
        <w:instrText xml:space="preserve"> PAGEREF _Toc88574751 \h </w:instrText>
      </w:r>
      <w:r>
        <w:fldChar w:fldCharType="separate"/>
      </w:r>
      <w:r>
        <w:t>145</w:t>
      </w:r>
      <w:r>
        <w:fldChar w:fldCharType="end"/>
      </w:r>
    </w:p>
    <w:p w14:paraId="616059E1" w14:textId="77777777" w:rsidR="00AF19E5" w:rsidRPr="004006E1" w:rsidRDefault="00AF19E5">
      <w:pPr>
        <w:pStyle w:val="30"/>
        <w:rPr>
          <w:rFonts w:ascii="Calibri" w:hAnsi="Calibri"/>
          <w:kern w:val="2"/>
          <w:sz w:val="21"/>
          <w:szCs w:val="22"/>
          <w:lang w:val="en-US" w:eastAsia="zh-CN"/>
        </w:rPr>
      </w:pPr>
      <w:r>
        <w:t>6.</w:t>
      </w:r>
      <w:r>
        <w:rPr>
          <w:lang w:eastAsia="zh-CN"/>
        </w:rPr>
        <w:t>41</w:t>
      </w:r>
      <w:r>
        <w:t>.2</w:t>
      </w:r>
      <w:r w:rsidRPr="004006E1">
        <w:rPr>
          <w:rFonts w:ascii="Calibri" w:hAnsi="Calibri"/>
          <w:kern w:val="2"/>
          <w:sz w:val="21"/>
          <w:szCs w:val="22"/>
          <w:lang w:val="en-US" w:eastAsia="zh-CN"/>
        </w:rPr>
        <w:tab/>
      </w:r>
      <w:r>
        <w:t>Solution details</w:t>
      </w:r>
      <w:r>
        <w:tab/>
      </w:r>
      <w:r>
        <w:fldChar w:fldCharType="begin"/>
      </w:r>
      <w:r>
        <w:instrText xml:space="preserve"> PAGEREF _Toc88574752 \h </w:instrText>
      </w:r>
      <w:r>
        <w:fldChar w:fldCharType="separate"/>
      </w:r>
      <w:r>
        <w:t>146</w:t>
      </w:r>
      <w:r>
        <w:fldChar w:fldCharType="end"/>
      </w:r>
    </w:p>
    <w:p w14:paraId="486501A0" w14:textId="77777777" w:rsidR="00AF19E5" w:rsidRPr="004006E1" w:rsidRDefault="00AF19E5">
      <w:pPr>
        <w:pStyle w:val="40"/>
        <w:rPr>
          <w:rFonts w:ascii="Calibri" w:hAnsi="Calibri"/>
          <w:kern w:val="2"/>
          <w:sz w:val="21"/>
          <w:szCs w:val="22"/>
          <w:lang w:val="en-US" w:eastAsia="zh-CN"/>
        </w:rPr>
      </w:pPr>
      <w:r>
        <w:t>6.</w:t>
      </w:r>
      <w:r>
        <w:rPr>
          <w:lang w:eastAsia="zh-CN"/>
        </w:rPr>
        <w:t>41</w:t>
      </w:r>
      <w:r>
        <w:t>.2.</w:t>
      </w:r>
      <w:r>
        <w:rPr>
          <w:lang w:eastAsia="zh-CN"/>
        </w:rPr>
        <w:t>1</w:t>
      </w:r>
      <w:r w:rsidRPr="004006E1">
        <w:rPr>
          <w:rFonts w:ascii="Calibri" w:hAnsi="Calibri"/>
          <w:kern w:val="2"/>
          <w:sz w:val="21"/>
          <w:szCs w:val="22"/>
          <w:lang w:val="en-US" w:eastAsia="zh-CN"/>
        </w:rPr>
        <w:tab/>
      </w:r>
      <w:r>
        <w:t>Framework of security protection for 5G ProSe indirect network communication</w:t>
      </w:r>
      <w:r>
        <w:tab/>
      </w:r>
      <w:r>
        <w:fldChar w:fldCharType="begin"/>
      </w:r>
      <w:r>
        <w:instrText xml:space="preserve"> PAGEREF _Toc88574753 \h </w:instrText>
      </w:r>
      <w:r>
        <w:fldChar w:fldCharType="separate"/>
      </w:r>
      <w:r>
        <w:t>146</w:t>
      </w:r>
      <w:r>
        <w:fldChar w:fldCharType="end"/>
      </w:r>
    </w:p>
    <w:p w14:paraId="65FC3EC0" w14:textId="77777777" w:rsidR="00AF19E5" w:rsidRPr="004006E1" w:rsidRDefault="00AF19E5">
      <w:pPr>
        <w:pStyle w:val="40"/>
        <w:rPr>
          <w:rFonts w:ascii="Calibri" w:hAnsi="Calibri"/>
          <w:kern w:val="2"/>
          <w:sz w:val="21"/>
          <w:szCs w:val="22"/>
          <w:lang w:val="en-US" w:eastAsia="zh-CN"/>
        </w:rPr>
      </w:pPr>
      <w:r>
        <w:t>6.</w:t>
      </w:r>
      <w:r>
        <w:rPr>
          <w:lang w:eastAsia="zh-CN"/>
        </w:rPr>
        <w:t>41</w:t>
      </w:r>
      <w:r>
        <w:t>.2.2</w:t>
      </w:r>
      <w:r w:rsidRPr="004006E1">
        <w:rPr>
          <w:rFonts w:ascii="Calibri" w:hAnsi="Calibri"/>
          <w:kern w:val="2"/>
          <w:sz w:val="21"/>
          <w:szCs w:val="22"/>
          <w:lang w:val="en-US" w:eastAsia="zh-CN"/>
        </w:rPr>
        <w:tab/>
      </w:r>
      <w:r>
        <w:t>Secure provisioning of UP security policies for 5G ProSe indirect network communication</w:t>
      </w:r>
      <w:r>
        <w:tab/>
      </w:r>
      <w:r>
        <w:fldChar w:fldCharType="begin"/>
      </w:r>
      <w:r>
        <w:instrText xml:space="preserve"> PAGEREF _Toc88574754 \h </w:instrText>
      </w:r>
      <w:r>
        <w:fldChar w:fldCharType="separate"/>
      </w:r>
      <w:r>
        <w:t>146</w:t>
      </w:r>
      <w:r>
        <w:fldChar w:fldCharType="end"/>
      </w:r>
    </w:p>
    <w:p w14:paraId="19002D9C" w14:textId="77777777" w:rsidR="00AF19E5" w:rsidRPr="004006E1" w:rsidRDefault="00AF19E5">
      <w:pPr>
        <w:pStyle w:val="40"/>
        <w:rPr>
          <w:rFonts w:ascii="Calibri" w:hAnsi="Calibri"/>
          <w:kern w:val="2"/>
          <w:sz w:val="21"/>
          <w:szCs w:val="22"/>
          <w:lang w:val="en-US" w:eastAsia="zh-CN"/>
        </w:rPr>
      </w:pPr>
      <w:r>
        <w:t>6.</w:t>
      </w:r>
      <w:r>
        <w:rPr>
          <w:lang w:eastAsia="zh-CN"/>
        </w:rPr>
        <w:t>41</w:t>
      </w:r>
      <w:r>
        <w:t>.2.3</w:t>
      </w:r>
      <w:r w:rsidRPr="004006E1">
        <w:rPr>
          <w:rFonts w:ascii="Calibri" w:hAnsi="Calibri"/>
          <w:kern w:val="2"/>
          <w:sz w:val="21"/>
          <w:szCs w:val="22"/>
          <w:lang w:val="en-US" w:eastAsia="zh-CN"/>
        </w:rPr>
        <w:tab/>
      </w:r>
      <w:r>
        <w:t>Enforcement of UP security policies for 5G ProSe indirect network communication</w:t>
      </w:r>
      <w:r>
        <w:tab/>
      </w:r>
      <w:r>
        <w:fldChar w:fldCharType="begin"/>
      </w:r>
      <w:r>
        <w:instrText xml:space="preserve"> PAGEREF _Toc88574755 \h </w:instrText>
      </w:r>
      <w:r>
        <w:fldChar w:fldCharType="separate"/>
      </w:r>
      <w:r>
        <w:t>147</w:t>
      </w:r>
      <w:r>
        <w:fldChar w:fldCharType="end"/>
      </w:r>
    </w:p>
    <w:p w14:paraId="36E275B1" w14:textId="77777777" w:rsidR="00AF19E5" w:rsidRPr="004006E1" w:rsidRDefault="00AF19E5">
      <w:pPr>
        <w:pStyle w:val="30"/>
        <w:rPr>
          <w:rFonts w:ascii="Calibri" w:hAnsi="Calibri"/>
          <w:kern w:val="2"/>
          <w:sz w:val="21"/>
          <w:szCs w:val="22"/>
          <w:lang w:val="en-US" w:eastAsia="zh-CN"/>
        </w:rPr>
      </w:pPr>
      <w:r>
        <w:t>6.</w:t>
      </w:r>
      <w:r>
        <w:rPr>
          <w:lang w:eastAsia="zh-CN"/>
        </w:rPr>
        <w:t>41</w:t>
      </w:r>
      <w:r>
        <w:t>.3</w:t>
      </w:r>
      <w:r w:rsidRPr="004006E1">
        <w:rPr>
          <w:rFonts w:ascii="Calibri" w:hAnsi="Calibri"/>
          <w:kern w:val="2"/>
          <w:sz w:val="21"/>
          <w:szCs w:val="22"/>
          <w:lang w:val="en-US" w:eastAsia="zh-CN"/>
        </w:rPr>
        <w:tab/>
      </w:r>
      <w:r>
        <w:t>Evaluation</w:t>
      </w:r>
      <w:r>
        <w:tab/>
      </w:r>
      <w:r>
        <w:fldChar w:fldCharType="begin"/>
      </w:r>
      <w:r>
        <w:instrText xml:space="preserve"> PAGEREF _Toc88574756 \h </w:instrText>
      </w:r>
      <w:r>
        <w:fldChar w:fldCharType="separate"/>
      </w:r>
      <w:r>
        <w:t>148</w:t>
      </w:r>
      <w:r>
        <w:fldChar w:fldCharType="end"/>
      </w:r>
    </w:p>
    <w:p w14:paraId="28C9CDBC" w14:textId="77777777" w:rsidR="00AF19E5" w:rsidRPr="004006E1" w:rsidRDefault="00AF19E5">
      <w:pPr>
        <w:pStyle w:val="20"/>
        <w:rPr>
          <w:rFonts w:ascii="Calibri" w:hAnsi="Calibri"/>
          <w:kern w:val="2"/>
          <w:sz w:val="21"/>
          <w:szCs w:val="22"/>
          <w:lang w:val="en-US" w:eastAsia="zh-CN"/>
        </w:rPr>
      </w:pPr>
      <w:r>
        <w:rPr>
          <w:lang w:eastAsia="zh-CN"/>
        </w:rPr>
        <w:t>6</w:t>
      </w:r>
      <w:r>
        <w:t>.</w:t>
      </w:r>
      <w:r w:rsidRPr="00127D69">
        <w:rPr>
          <w:lang w:val="en-US" w:eastAsia="zh-CN"/>
        </w:rPr>
        <w:t>42</w:t>
      </w:r>
      <w:r w:rsidRPr="004006E1">
        <w:rPr>
          <w:rFonts w:ascii="Calibri" w:hAnsi="Calibri"/>
          <w:kern w:val="2"/>
          <w:sz w:val="21"/>
          <w:szCs w:val="22"/>
          <w:lang w:val="en-US" w:eastAsia="zh-CN"/>
        </w:rPr>
        <w:tab/>
      </w:r>
      <w:r>
        <w:t>Solution #</w:t>
      </w:r>
      <w:r>
        <w:rPr>
          <w:lang w:eastAsia="zh-CN"/>
        </w:rPr>
        <w:t>42</w:t>
      </w:r>
      <w:r>
        <w:t xml:space="preserve">: </w:t>
      </w:r>
      <w:r>
        <w:rPr>
          <w:lang w:eastAsia="zh-CN"/>
        </w:rPr>
        <w:t>Privacy enhancements during PC5 link setup for UE-to-Network relay</w:t>
      </w:r>
      <w:r>
        <w:tab/>
      </w:r>
      <w:r>
        <w:fldChar w:fldCharType="begin"/>
      </w:r>
      <w:r>
        <w:instrText xml:space="preserve"> PAGEREF _Toc88574757 \h </w:instrText>
      </w:r>
      <w:r>
        <w:fldChar w:fldCharType="separate"/>
      </w:r>
      <w:r>
        <w:t>148</w:t>
      </w:r>
      <w:r>
        <w:fldChar w:fldCharType="end"/>
      </w:r>
    </w:p>
    <w:p w14:paraId="60E6753E" w14:textId="77777777" w:rsidR="00AF19E5" w:rsidRPr="004006E1" w:rsidRDefault="00AF19E5">
      <w:pPr>
        <w:pStyle w:val="30"/>
        <w:rPr>
          <w:rFonts w:ascii="Calibri" w:hAnsi="Calibri"/>
          <w:kern w:val="2"/>
          <w:sz w:val="21"/>
          <w:szCs w:val="22"/>
          <w:lang w:val="en-US" w:eastAsia="zh-CN"/>
        </w:rPr>
      </w:pPr>
      <w:r>
        <w:t>6.</w:t>
      </w:r>
      <w:r>
        <w:rPr>
          <w:lang w:eastAsia="zh-CN"/>
        </w:rPr>
        <w:t>42</w:t>
      </w:r>
      <w:r>
        <w:t>.1</w:t>
      </w:r>
      <w:r w:rsidRPr="004006E1">
        <w:rPr>
          <w:rFonts w:ascii="Calibri" w:hAnsi="Calibri"/>
          <w:kern w:val="2"/>
          <w:sz w:val="21"/>
          <w:szCs w:val="22"/>
          <w:lang w:val="en-US" w:eastAsia="zh-CN"/>
        </w:rPr>
        <w:tab/>
      </w:r>
      <w:r>
        <w:t>Introduction</w:t>
      </w:r>
      <w:r>
        <w:tab/>
      </w:r>
      <w:r>
        <w:fldChar w:fldCharType="begin"/>
      </w:r>
      <w:r>
        <w:instrText xml:space="preserve"> PAGEREF _Toc88574758 \h </w:instrText>
      </w:r>
      <w:r>
        <w:fldChar w:fldCharType="separate"/>
      </w:r>
      <w:r>
        <w:t>148</w:t>
      </w:r>
      <w:r>
        <w:fldChar w:fldCharType="end"/>
      </w:r>
    </w:p>
    <w:p w14:paraId="042CC476" w14:textId="77777777" w:rsidR="00AF19E5" w:rsidRPr="004006E1" w:rsidRDefault="00AF19E5">
      <w:pPr>
        <w:pStyle w:val="30"/>
        <w:rPr>
          <w:rFonts w:ascii="Calibri" w:hAnsi="Calibri"/>
          <w:kern w:val="2"/>
          <w:sz w:val="21"/>
          <w:szCs w:val="22"/>
          <w:lang w:val="en-US" w:eastAsia="zh-CN"/>
        </w:rPr>
      </w:pPr>
      <w:r>
        <w:t>6.</w:t>
      </w:r>
      <w:r>
        <w:rPr>
          <w:lang w:eastAsia="zh-CN"/>
        </w:rPr>
        <w:t>42</w:t>
      </w:r>
      <w:r>
        <w:t>.2</w:t>
      </w:r>
      <w:r w:rsidRPr="004006E1">
        <w:rPr>
          <w:rFonts w:ascii="Calibri" w:hAnsi="Calibri"/>
          <w:kern w:val="2"/>
          <w:sz w:val="21"/>
          <w:szCs w:val="22"/>
          <w:lang w:val="en-US" w:eastAsia="zh-CN"/>
        </w:rPr>
        <w:tab/>
      </w:r>
      <w:r>
        <w:t>Solution details</w:t>
      </w:r>
      <w:r>
        <w:tab/>
      </w:r>
      <w:r>
        <w:fldChar w:fldCharType="begin"/>
      </w:r>
      <w:r>
        <w:instrText xml:space="preserve"> PAGEREF _Toc88574759 \h </w:instrText>
      </w:r>
      <w:r>
        <w:fldChar w:fldCharType="separate"/>
      </w:r>
      <w:r>
        <w:t>149</w:t>
      </w:r>
      <w:r>
        <w:fldChar w:fldCharType="end"/>
      </w:r>
    </w:p>
    <w:p w14:paraId="44799CC9" w14:textId="77777777" w:rsidR="00AF19E5" w:rsidRPr="004006E1" w:rsidRDefault="00AF19E5">
      <w:pPr>
        <w:pStyle w:val="40"/>
        <w:rPr>
          <w:rFonts w:ascii="Calibri" w:hAnsi="Calibri"/>
          <w:kern w:val="2"/>
          <w:sz w:val="21"/>
          <w:szCs w:val="22"/>
          <w:lang w:val="en-US" w:eastAsia="zh-CN"/>
        </w:rPr>
      </w:pPr>
      <w:r>
        <w:t>6.</w:t>
      </w:r>
      <w:r>
        <w:rPr>
          <w:lang w:eastAsia="zh-CN"/>
        </w:rPr>
        <w:t>42</w:t>
      </w:r>
      <w:r>
        <w:t>.2.1</w:t>
      </w:r>
      <w:r w:rsidRPr="004006E1">
        <w:rPr>
          <w:rFonts w:ascii="Calibri" w:hAnsi="Calibri"/>
          <w:kern w:val="2"/>
          <w:sz w:val="21"/>
          <w:szCs w:val="22"/>
          <w:lang w:val="en-US" w:eastAsia="zh-CN"/>
        </w:rPr>
        <w:tab/>
      </w:r>
      <w:r>
        <w:t>General</w:t>
      </w:r>
      <w:r>
        <w:tab/>
      </w:r>
      <w:r>
        <w:fldChar w:fldCharType="begin"/>
      </w:r>
      <w:r>
        <w:instrText xml:space="preserve"> PAGEREF _Toc88574760 \h </w:instrText>
      </w:r>
      <w:r>
        <w:fldChar w:fldCharType="separate"/>
      </w:r>
      <w:r>
        <w:t>149</w:t>
      </w:r>
      <w:r>
        <w:fldChar w:fldCharType="end"/>
      </w:r>
    </w:p>
    <w:p w14:paraId="0880B486" w14:textId="77777777" w:rsidR="00AF19E5" w:rsidRPr="004006E1" w:rsidRDefault="00AF19E5">
      <w:pPr>
        <w:pStyle w:val="40"/>
        <w:rPr>
          <w:rFonts w:ascii="Calibri" w:hAnsi="Calibri"/>
          <w:kern w:val="2"/>
          <w:sz w:val="21"/>
          <w:szCs w:val="22"/>
          <w:lang w:val="en-US" w:eastAsia="zh-CN"/>
        </w:rPr>
      </w:pPr>
      <w:r>
        <w:lastRenderedPageBreak/>
        <w:t>6.</w:t>
      </w:r>
      <w:r>
        <w:rPr>
          <w:lang w:eastAsia="zh-CN"/>
        </w:rPr>
        <w:t>42</w:t>
      </w:r>
      <w:r>
        <w:t>.2.2</w:t>
      </w:r>
      <w:r w:rsidRPr="004006E1">
        <w:rPr>
          <w:rFonts w:ascii="Calibri" w:hAnsi="Calibri"/>
          <w:kern w:val="2"/>
          <w:sz w:val="21"/>
          <w:szCs w:val="22"/>
          <w:lang w:val="en-US" w:eastAsia="zh-CN"/>
        </w:rPr>
        <w:tab/>
      </w:r>
      <w:r>
        <w:t>Protection of PRUK ID and RSC over the PC5 interface</w:t>
      </w:r>
      <w:r>
        <w:tab/>
      </w:r>
      <w:r>
        <w:fldChar w:fldCharType="begin"/>
      </w:r>
      <w:r>
        <w:instrText xml:space="preserve"> PAGEREF _Toc88574761 \h </w:instrText>
      </w:r>
      <w:r>
        <w:fldChar w:fldCharType="separate"/>
      </w:r>
      <w:r>
        <w:t>149</w:t>
      </w:r>
      <w:r>
        <w:fldChar w:fldCharType="end"/>
      </w:r>
    </w:p>
    <w:p w14:paraId="4C9A2290" w14:textId="77777777" w:rsidR="00AF19E5" w:rsidRPr="004006E1" w:rsidRDefault="00AF19E5">
      <w:pPr>
        <w:pStyle w:val="40"/>
        <w:rPr>
          <w:rFonts w:ascii="Calibri" w:hAnsi="Calibri"/>
          <w:kern w:val="2"/>
          <w:sz w:val="21"/>
          <w:szCs w:val="22"/>
          <w:lang w:val="en-US" w:eastAsia="zh-CN"/>
        </w:rPr>
      </w:pPr>
      <w:r>
        <w:t>6.</w:t>
      </w:r>
      <w:r>
        <w:rPr>
          <w:lang w:eastAsia="zh-CN"/>
        </w:rPr>
        <w:t>42</w:t>
      </w:r>
      <w:r>
        <w:t>.2.3</w:t>
      </w:r>
      <w:r w:rsidRPr="004006E1">
        <w:rPr>
          <w:rFonts w:ascii="Calibri" w:hAnsi="Calibri"/>
          <w:kern w:val="2"/>
          <w:sz w:val="21"/>
          <w:szCs w:val="22"/>
          <w:lang w:val="en-US" w:eastAsia="zh-CN"/>
        </w:rPr>
        <w:tab/>
      </w:r>
      <w:r>
        <w:t>Calculation of message-specific confidentiality keystream</w:t>
      </w:r>
      <w:r>
        <w:tab/>
      </w:r>
      <w:r>
        <w:fldChar w:fldCharType="begin"/>
      </w:r>
      <w:r>
        <w:instrText xml:space="preserve"> PAGEREF _Toc88574762 \h </w:instrText>
      </w:r>
      <w:r>
        <w:fldChar w:fldCharType="separate"/>
      </w:r>
      <w:r>
        <w:t>149</w:t>
      </w:r>
      <w:r>
        <w:fldChar w:fldCharType="end"/>
      </w:r>
    </w:p>
    <w:p w14:paraId="502CDCC2" w14:textId="77777777" w:rsidR="00AF19E5" w:rsidRPr="004006E1" w:rsidRDefault="00AF19E5">
      <w:pPr>
        <w:pStyle w:val="30"/>
        <w:rPr>
          <w:rFonts w:ascii="Calibri" w:hAnsi="Calibri"/>
          <w:kern w:val="2"/>
          <w:sz w:val="21"/>
          <w:szCs w:val="22"/>
          <w:lang w:val="en-US" w:eastAsia="zh-CN"/>
        </w:rPr>
      </w:pPr>
      <w:r>
        <w:t>6.</w:t>
      </w:r>
      <w:r>
        <w:rPr>
          <w:lang w:eastAsia="zh-CN"/>
        </w:rPr>
        <w:t>42</w:t>
      </w:r>
      <w:r>
        <w:t>.3</w:t>
      </w:r>
      <w:r w:rsidRPr="004006E1">
        <w:rPr>
          <w:rFonts w:ascii="Calibri" w:hAnsi="Calibri"/>
          <w:kern w:val="2"/>
          <w:sz w:val="21"/>
          <w:szCs w:val="22"/>
          <w:lang w:val="en-US" w:eastAsia="zh-CN"/>
        </w:rPr>
        <w:tab/>
      </w:r>
      <w:r>
        <w:t>Evaluation</w:t>
      </w:r>
      <w:r>
        <w:tab/>
      </w:r>
      <w:r>
        <w:fldChar w:fldCharType="begin"/>
      </w:r>
      <w:r>
        <w:instrText xml:space="preserve"> PAGEREF _Toc88574763 \h </w:instrText>
      </w:r>
      <w:r>
        <w:fldChar w:fldCharType="separate"/>
      </w:r>
      <w:r>
        <w:t>150</w:t>
      </w:r>
      <w:r>
        <w:fldChar w:fldCharType="end"/>
      </w:r>
    </w:p>
    <w:p w14:paraId="641DCE46" w14:textId="77777777" w:rsidR="00AF19E5" w:rsidRPr="004006E1" w:rsidRDefault="00AF19E5">
      <w:pPr>
        <w:pStyle w:val="20"/>
        <w:rPr>
          <w:rFonts w:ascii="Calibri" w:hAnsi="Calibri"/>
          <w:kern w:val="2"/>
          <w:sz w:val="21"/>
          <w:szCs w:val="22"/>
          <w:lang w:val="en-US" w:eastAsia="zh-CN"/>
        </w:rPr>
      </w:pPr>
      <w:r>
        <w:rPr>
          <w:lang w:eastAsia="zh-CN"/>
        </w:rPr>
        <w:t>6</w:t>
      </w:r>
      <w:r>
        <w:t>.</w:t>
      </w:r>
      <w:r w:rsidRPr="00127D69">
        <w:rPr>
          <w:lang w:val="en-US" w:eastAsia="zh-CN"/>
        </w:rPr>
        <w:t>43</w:t>
      </w:r>
      <w:r w:rsidRPr="004006E1">
        <w:rPr>
          <w:rFonts w:ascii="Calibri" w:hAnsi="Calibri"/>
          <w:kern w:val="2"/>
          <w:sz w:val="21"/>
          <w:szCs w:val="22"/>
          <w:lang w:val="en-US" w:eastAsia="zh-CN"/>
        </w:rPr>
        <w:tab/>
      </w:r>
      <w:r>
        <w:t>Solution #43: Improved LTE security mechanism for 5G ProSe restricted discovery to ensure source authentication in out of coverage use cases</w:t>
      </w:r>
      <w:r>
        <w:tab/>
      </w:r>
      <w:r>
        <w:fldChar w:fldCharType="begin"/>
      </w:r>
      <w:r>
        <w:instrText xml:space="preserve"> PAGEREF _Toc88574764 \h </w:instrText>
      </w:r>
      <w:r>
        <w:fldChar w:fldCharType="separate"/>
      </w:r>
      <w:r>
        <w:t>150</w:t>
      </w:r>
      <w:r>
        <w:fldChar w:fldCharType="end"/>
      </w:r>
    </w:p>
    <w:p w14:paraId="667F3E6D" w14:textId="77777777" w:rsidR="00AF19E5" w:rsidRPr="004006E1" w:rsidRDefault="00AF19E5">
      <w:pPr>
        <w:pStyle w:val="30"/>
        <w:rPr>
          <w:rFonts w:ascii="Calibri" w:hAnsi="Calibri"/>
          <w:kern w:val="2"/>
          <w:sz w:val="21"/>
          <w:szCs w:val="22"/>
          <w:lang w:val="en-US" w:eastAsia="zh-CN"/>
        </w:rPr>
      </w:pPr>
      <w:r>
        <w:t>6.</w:t>
      </w:r>
      <w:r>
        <w:rPr>
          <w:lang w:eastAsia="zh-CN"/>
        </w:rPr>
        <w:t>43</w:t>
      </w:r>
      <w:r>
        <w:t>.1</w:t>
      </w:r>
      <w:r w:rsidRPr="004006E1">
        <w:rPr>
          <w:rFonts w:ascii="Calibri" w:hAnsi="Calibri"/>
          <w:kern w:val="2"/>
          <w:sz w:val="21"/>
          <w:szCs w:val="22"/>
          <w:lang w:val="en-US" w:eastAsia="zh-CN"/>
        </w:rPr>
        <w:tab/>
      </w:r>
      <w:r>
        <w:t>Introduction</w:t>
      </w:r>
      <w:r>
        <w:tab/>
      </w:r>
      <w:r>
        <w:fldChar w:fldCharType="begin"/>
      </w:r>
      <w:r>
        <w:instrText xml:space="preserve"> PAGEREF _Toc88574765 \h </w:instrText>
      </w:r>
      <w:r>
        <w:fldChar w:fldCharType="separate"/>
      </w:r>
      <w:r>
        <w:t>150</w:t>
      </w:r>
      <w:r>
        <w:fldChar w:fldCharType="end"/>
      </w:r>
    </w:p>
    <w:p w14:paraId="3A8AC420" w14:textId="77777777" w:rsidR="00AF19E5" w:rsidRPr="004006E1" w:rsidRDefault="00AF19E5">
      <w:pPr>
        <w:pStyle w:val="30"/>
        <w:rPr>
          <w:rFonts w:ascii="Calibri" w:hAnsi="Calibri"/>
          <w:kern w:val="2"/>
          <w:sz w:val="21"/>
          <w:szCs w:val="22"/>
          <w:lang w:val="en-US" w:eastAsia="zh-CN"/>
        </w:rPr>
      </w:pPr>
      <w:r>
        <w:t>6.</w:t>
      </w:r>
      <w:r>
        <w:rPr>
          <w:lang w:eastAsia="zh-CN"/>
        </w:rPr>
        <w:t>43</w:t>
      </w:r>
      <w:r>
        <w:t>.2</w:t>
      </w:r>
      <w:r w:rsidRPr="004006E1">
        <w:rPr>
          <w:rFonts w:ascii="Calibri" w:hAnsi="Calibri"/>
          <w:kern w:val="2"/>
          <w:sz w:val="21"/>
          <w:szCs w:val="22"/>
          <w:lang w:val="en-US" w:eastAsia="zh-CN"/>
        </w:rPr>
        <w:tab/>
      </w:r>
      <w:r>
        <w:t>Solution details</w:t>
      </w:r>
      <w:r>
        <w:tab/>
      </w:r>
      <w:r>
        <w:fldChar w:fldCharType="begin"/>
      </w:r>
      <w:r>
        <w:instrText xml:space="preserve"> PAGEREF _Toc88574766 \h </w:instrText>
      </w:r>
      <w:r>
        <w:fldChar w:fldCharType="separate"/>
      </w:r>
      <w:r>
        <w:t>150</w:t>
      </w:r>
      <w:r>
        <w:fldChar w:fldCharType="end"/>
      </w:r>
    </w:p>
    <w:p w14:paraId="7892C202" w14:textId="77777777" w:rsidR="00AF19E5" w:rsidRPr="004006E1" w:rsidRDefault="00AF19E5">
      <w:pPr>
        <w:pStyle w:val="40"/>
        <w:rPr>
          <w:rFonts w:ascii="Calibri" w:hAnsi="Calibri"/>
          <w:kern w:val="2"/>
          <w:sz w:val="21"/>
          <w:szCs w:val="22"/>
          <w:lang w:val="en-US" w:eastAsia="zh-CN"/>
        </w:rPr>
      </w:pPr>
      <w:r>
        <w:t>6.</w:t>
      </w:r>
      <w:r>
        <w:rPr>
          <w:lang w:eastAsia="zh-CN"/>
        </w:rPr>
        <w:t>43</w:t>
      </w:r>
      <w:r>
        <w:t>.2.1</w:t>
      </w:r>
      <w:r w:rsidRPr="004006E1">
        <w:rPr>
          <w:rFonts w:ascii="Calibri" w:hAnsi="Calibri"/>
          <w:kern w:val="2"/>
          <w:sz w:val="21"/>
          <w:szCs w:val="22"/>
          <w:lang w:val="en-US" w:eastAsia="zh-CN"/>
        </w:rPr>
        <w:tab/>
      </w:r>
      <w:r>
        <w:t>Basic idea</w:t>
      </w:r>
      <w:r>
        <w:tab/>
      </w:r>
      <w:r>
        <w:fldChar w:fldCharType="begin"/>
      </w:r>
      <w:r>
        <w:instrText xml:space="preserve"> PAGEREF _Toc88574767 \h </w:instrText>
      </w:r>
      <w:r>
        <w:fldChar w:fldCharType="separate"/>
      </w:r>
      <w:r>
        <w:t>150</w:t>
      </w:r>
      <w:r>
        <w:fldChar w:fldCharType="end"/>
      </w:r>
    </w:p>
    <w:p w14:paraId="3129C462" w14:textId="77777777" w:rsidR="00AF19E5" w:rsidRPr="004006E1" w:rsidRDefault="00AF19E5">
      <w:pPr>
        <w:pStyle w:val="40"/>
        <w:rPr>
          <w:rFonts w:ascii="Calibri" w:hAnsi="Calibri"/>
          <w:kern w:val="2"/>
          <w:sz w:val="21"/>
          <w:szCs w:val="22"/>
          <w:lang w:val="en-US" w:eastAsia="zh-CN"/>
        </w:rPr>
      </w:pPr>
      <w:r>
        <w:t>6.</w:t>
      </w:r>
      <w:r>
        <w:rPr>
          <w:lang w:eastAsia="zh-CN"/>
        </w:rPr>
        <w:t>43</w:t>
      </w:r>
      <w:r>
        <w:t>.2.</w:t>
      </w:r>
      <w:r>
        <w:rPr>
          <w:lang w:eastAsia="zh-CN"/>
        </w:rPr>
        <w:t>2</w:t>
      </w:r>
      <w:r w:rsidRPr="004006E1">
        <w:rPr>
          <w:rFonts w:ascii="Calibri" w:hAnsi="Calibri"/>
          <w:kern w:val="2"/>
          <w:sz w:val="21"/>
          <w:szCs w:val="22"/>
          <w:lang w:val="en-US" w:eastAsia="zh-CN"/>
        </w:rPr>
        <w:tab/>
      </w:r>
      <w:r>
        <w:t>Message flows for restricted discovery model A</w:t>
      </w:r>
      <w:r>
        <w:tab/>
      </w:r>
      <w:r>
        <w:fldChar w:fldCharType="begin"/>
      </w:r>
      <w:r>
        <w:instrText xml:space="preserve"> PAGEREF _Toc88574768 \h </w:instrText>
      </w:r>
      <w:r>
        <w:fldChar w:fldCharType="separate"/>
      </w:r>
      <w:r>
        <w:t>152</w:t>
      </w:r>
      <w:r>
        <w:fldChar w:fldCharType="end"/>
      </w:r>
    </w:p>
    <w:p w14:paraId="2A5FAE9B" w14:textId="77777777" w:rsidR="00AF19E5" w:rsidRPr="004006E1" w:rsidRDefault="00AF19E5">
      <w:pPr>
        <w:pStyle w:val="40"/>
        <w:rPr>
          <w:rFonts w:ascii="Calibri" w:hAnsi="Calibri"/>
          <w:kern w:val="2"/>
          <w:sz w:val="21"/>
          <w:szCs w:val="22"/>
          <w:lang w:val="en-US" w:eastAsia="zh-CN"/>
        </w:rPr>
      </w:pPr>
      <w:r>
        <w:t>6.</w:t>
      </w:r>
      <w:r>
        <w:rPr>
          <w:lang w:eastAsia="zh-CN"/>
        </w:rPr>
        <w:t>43</w:t>
      </w:r>
      <w:r>
        <w:t>.2.</w:t>
      </w:r>
      <w:r>
        <w:rPr>
          <w:lang w:eastAsia="zh-CN"/>
        </w:rPr>
        <w:t>3</w:t>
      </w:r>
      <w:r w:rsidRPr="004006E1">
        <w:rPr>
          <w:rFonts w:ascii="Calibri" w:hAnsi="Calibri"/>
          <w:kern w:val="2"/>
          <w:sz w:val="21"/>
          <w:szCs w:val="22"/>
          <w:lang w:val="en-US" w:eastAsia="zh-CN"/>
        </w:rPr>
        <w:tab/>
      </w:r>
      <w:r>
        <w:t>Applicability to restricted discovery mode B</w:t>
      </w:r>
      <w:r>
        <w:tab/>
      </w:r>
      <w:r>
        <w:fldChar w:fldCharType="begin"/>
      </w:r>
      <w:r>
        <w:instrText xml:space="preserve"> PAGEREF _Toc88574769 \h </w:instrText>
      </w:r>
      <w:r>
        <w:fldChar w:fldCharType="separate"/>
      </w:r>
      <w:r>
        <w:t>152</w:t>
      </w:r>
      <w:r>
        <w:fldChar w:fldCharType="end"/>
      </w:r>
    </w:p>
    <w:p w14:paraId="33BA4355" w14:textId="77777777" w:rsidR="00AF19E5" w:rsidRPr="004006E1" w:rsidRDefault="00AF19E5">
      <w:pPr>
        <w:pStyle w:val="30"/>
        <w:rPr>
          <w:rFonts w:ascii="Calibri" w:hAnsi="Calibri"/>
          <w:kern w:val="2"/>
          <w:sz w:val="21"/>
          <w:szCs w:val="22"/>
          <w:lang w:val="en-US" w:eastAsia="zh-CN"/>
        </w:rPr>
      </w:pPr>
      <w:r>
        <w:t>6.</w:t>
      </w:r>
      <w:r>
        <w:rPr>
          <w:lang w:eastAsia="zh-CN"/>
        </w:rPr>
        <w:t>43</w:t>
      </w:r>
      <w:r>
        <w:t>.3</w:t>
      </w:r>
      <w:r w:rsidRPr="004006E1">
        <w:rPr>
          <w:rFonts w:ascii="Calibri" w:hAnsi="Calibri"/>
          <w:kern w:val="2"/>
          <w:sz w:val="21"/>
          <w:szCs w:val="22"/>
          <w:lang w:val="en-US" w:eastAsia="zh-CN"/>
        </w:rPr>
        <w:tab/>
      </w:r>
      <w:r>
        <w:t>Evaluation</w:t>
      </w:r>
      <w:r>
        <w:tab/>
      </w:r>
      <w:r>
        <w:fldChar w:fldCharType="begin"/>
      </w:r>
      <w:r>
        <w:instrText xml:space="preserve"> PAGEREF _Toc88574770 \h </w:instrText>
      </w:r>
      <w:r>
        <w:fldChar w:fldCharType="separate"/>
      </w:r>
      <w:r>
        <w:t>152</w:t>
      </w:r>
      <w:r>
        <w:fldChar w:fldCharType="end"/>
      </w:r>
    </w:p>
    <w:p w14:paraId="0BB5D140" w14:textId="77777777" w:rsidR="00AF19E5" w:rsidRPr="004006E1" w:rsidRDefault="00AF19E5">
      <w:pPr>
        <w:pStyle w:val="20"/>
        <w:rPr>
          <w:rFonts w:ascii="Calibri" w:hAnsi="Calibri"/>
          <w:kern w:val="2"/>
          <w:sz w:val="21"/>
          <w:szCs w:val="22"/>
          <w:lang w:val="en-US" w:eastAsia="zh-CN"/>
        </w:rPr>
      </w:pPr>
      <w:r>
        <w:t>6.</w:t>
      </w:r>
      <w:r>
        <w:rPr>
          <w:lang w:eastAsia="zh-CN"/>
        </w:rPr>
        <w:t>44</w:t>
      </w:r>
      <w:r w:rsidRPr="004006E1">
        <w:rPr>
          <w:rFonts w:ascii="Calibri" w:hAnsi="Calibri"/>
          <w:kern w:val="2"/>
          <w:sz w:val="21"/>
          <w:szCs w:val="22"/>
          <w:lang w:val="en-US" w:eastAsia="zh-CN"/>
        </w:rPr>
        <w:tab/>
      </w:r>
      <w:r>
        <w:t>Solution #</w:t>
      </w:r>
      <w:r>
        <w:rPr>
          <w:lang w:eastAsia="zh-CN"/>
        </w:rPr>
        <w:t>44</w:t>
      </w:r>
      <w:r>
        <w:t>: PC5 anchor key generation via GBA Push</w:t>
      </w:r>
      <w:r>
        <w:tab/>
      </w:r>
      <w:r>
        <w:fldChar w:fldCharType="begin"/>
      </w:r>
      <w:r>
        <w:instrText xml:space="preserve"> PAGEREF _Toc88574771 \h </w:instrText>
      </w:r>
      <w:r>
        <w:fldChar w:fldCharType="separate"/>
      </w:r>
      <w:r>
        <w:t>152</w:t>
      </w:r>
      <w:r>
        <w:fldChar w:fldCharType="end"/>
      </w:r>
    </w:p>
    <w:p w14:paraId="59292EA9" w14:textId="77777777" w:rsidR="00AF19E5" w:rsidRPr="004006E1" w:rsidRDefault="00AF19E5">
      <w:pPr>
        <w:pStyle w:val="30"/>
        <w:rPr>
          <w:rFonts w:ascii="Calibri" w:hAnsi="Calibri"/>
          <w:kern w:val="2"/>
          <w:sz w:val="21"/>
          <w:szCs w:val="22"/>
          <w:lang w:val="en-US" w:eastAsia="zh-CN"/>
        </w:rPr>
      </w:pPr>
      <w:r>
        <w:t>6.</w:t>
      </w:r>
      <w:r>
        <w:rPr>
          <w:lang w:eastAsia="zh-CN"/>
        </w:rPr>
        <w:t>44</w:t>
      </w:r>
      <w:r>
        <w:t>.1</w:t>
      </w:r>
      <w:r w:rsidRPr="004006E1">
        <w:rPr>
          <w:rFonts w:ascii="Calibri" w:hAnsi="Calibri"/>
          <w:kern w:val="2"/>
          <w:sz w:val="21"/>
          <w:szCs w:val="22"/>
          <w:lang w:val="en-US" w:eastAsia="zh-CN"/>
        </w:rPr>
        <w:tab/>
      </w:r>
      <w:r>
        <w:t>Introduction</w:t>
      </w:r>
      <w:r>
        <w:tab/>
      </w:r>
      <w:r>
        <w:fldChar w:fldCharType="begin"/>
      </w:r>
      <w:r>
        <w:instrText xml:space="preserve"> PAGEREF _Toc88574772 \h </w:instrText>
      </w:r>
      <w:r>
        <w:fldChar w:fldCharType="separate"/>
      </w:r>
      <w:r>
        <w:t>152</w:t>
      </w:r>
      <w:r>
        <w:fldChar w:fldCharType="end"/>
      </w:r>
    </w:p>
    <w:p w14:paraId="1BEFDBE5" w14:textId="77777777" w:rsidR="00AF19E5" w:rsidRPr="004006E1" w:rsidRDefault="00AF19E5">
      <w:pPr>
        <w:pStyle w:val="30"/>
        <w:rPr>
          <w:rFonts w:ascii="Calibri" w:hAnsi="Calibri"/>
          <w:kern w:val="2"/>
          <w:sz w:val="21"/>
          <w:szCs w:val="22"/>
          <w:lang w:val="en-US" w:eastAsia="zh-CN"/>
        </w:rPr>
      </w:pPr>
      <w:r>
        <w:t>6.</w:t>
      </w:r>
      <w:r>
        <w:rPr>
          <w:lang w:eastAsia="zh-CN"/>
        </w:rPr>
        <w:t>44</w:t>
      </w:r>
      <w:r>
        <w:t>.2</w:t>
      </w:r>
      <w:r w:rsidRPr="004006E1">
        <w:rPr>
          <w:rFonts w:ascii="Calibri" w:hAnsi="Calibri"/>
          <w:kern w:val="2"/>
          <w:sz w:val="21"/>
          <w:szCs w:val="22"/>
          <w:lang w:val="en-US" w:eastAsia="zh-CN"/>
        </w:rPr>
        <w:tab/>
      </w:r>
      <w:r>
        <w:t>Solution details</w:t>
      </w:r>
      <w:r>
        <w:tab/>
      </w:r>
      <w:r>
        <w:fldChar w:fldCharType="begin"/>
      </w:r>
      <w:r>
        <w:instrText xml:space="preserve"> PAGEREF _Toc88574773 \h </w:instrText>
      </w:r>
      <w:r>
        <w:fldChar w:fldCharType="separate"/>
      </w:r>
      <w:r>
        <w:t>154</w:t>
      </w:r>
      <w:r>
        <w:fldChar w:fldCharType="end"/>
      </w:r>
    </w:p>
    <w:p w14:paraId="5BD39324" w14:textId="77777777" w:rsidR="00AF19E5" w:rsidRPr="004006E1" w:rsidRDefault="00AF19E5">
      <w:pPr>
        <w:pStyle w:val="30"/>
        <w:rPr>
          <w:rFonts w:ascii="Calibri" w:hAnsi="Calibri"/>
          <w:kern w:val="2"/>
          <w:sz w:val="21"/>
          <w:szCs w:val="22"/>
          <w:lang w:val="en-US" w:eastAsia="zh-CN"/>
        </w:rPr>
      </w:pPr>
      <w:r>
        <w:t>6.</w:t>
      </w:r>
      <w:r>
        <w:rPr>
          <w:lang w:eastAsia="zh-CN"/>
        </w:rPr>
        <w:t>44</w:t>
      </w:r>
      <w:r>
        <w:t>.3</w:t>
      </w:r>
      <w:r w:rsidRPr="004006E1">
        <w:rPr>
          <w:rFonts w:ascii="Calibri" w:hAnsi="Calibri"/>
          <w:kern w:val="2"/>
          <w:sz w:val="21"/>
          <w:szCs w:val="22"/>
          <w:lang w:val="en-US" w:eastAsia="zh-CN"/>
        </w:rPr>
        <w:tab/>
      </w:r>
      <w:r>
        <w:t>Evaluation</w:t>
      </w:r>
      <w:r>
        <w:tab/>
      </w:r>
      <w:r>
        <w:fldChar w:fldCharType="begin"/>
      </w:r>
      <w:r>
        <w:instrText xml:space="preserve"> PAGEREF _Toc88574774 \h </w:instrText>
      </w:r>
      <w:r>
        <w:fldChar w:fldCharType="separate"/>
      </w:r>
      <w:r>
        <w:t>156</w:t>
      </w:r>
      <w:r>
        <w:fldChar w:fldCharType="end"/>
      </w:r>
    </w:p>
    <w:p w14:paraId="5EC0B9B2" w14:textId="77777777" w:rsidR="00AF19E5" w:rsidRPr="004006E1" w:rsidRDefault="00AF19E5">
      <w:pPr>
        <w:pStyle w:val="20"/>
        <w:rPr>
          <w:rFonts w:ascii="Calibri" w:hAnsi="Calibri"/>
          <w:kern w:val="2"/>
          <w:sz w:val="21"/>
          <w:szCs w:val="22"/>
          <w:lang w:val="en-US" w:eastAsia="zh-CN"/>
        </w:rPr>
      </w:pPr>
      <w:r>
        <w:t>6.Y</w:t>
      </w:r>
      <w:r w:rsidRPr="004006E1">
        <w:rPr>
          <w:rFonts w:ascii="Calibri" w:hAnsi="Calibri"/>
          <w:kern w:val="2"/>
          <w:sz w:val="21"/>
          <w:szCs w:val="22"/>
          <w:lang w:val="en-US" w:eastAsia="zh-CN"/>
        </w:rPr>
        <w:tab/>
      </w:r>
      <w:r>
        <w:t>Solution #Y: &lt;Solution Name&gt;</w:t>
      </w:r>
      <w:r>
        <w:tab/>
      </w:r>
      <w:r>
        <w:fldChar w:fldCharType="begin"/>
      </w:r>
      <w:r>
        <w:instrText xml:space="preserve"> PAGEREF _Toc88574775 \h </w:instrText>
      </w:r>
      <w:r>
        <w:fldChar w:fldCharType="separate"/>
      </w:r>
      <w:r>
        <w:t>156</w:t>
      </w:r>
      <w:r>
        <w:fldChar w:fldCharType="end"/>
      </w:r>
    </w:p>
    <w:p w14:paraId="22A0D7E7" w14:textId="77777777" w:rsidR="00AF19E5" w:rsidRPr="004006E1" w:rsidRDefault="00AF19E5">
      <w:pPr>
        <w:pStyle w:val="30"/>
        <w:rPr>
          <w:rFonts w:ascii="Calibri" w:hAnsi="Calibri"/>
          <w:kern w:val="2"/>
          <w:sz w:val="21"/>
          <w:szCs w:val="22"/>
          <w:lang w:val="en-US" w:eastAsia="zh-CN"/>
        </w:rPr>
      </w:pPr>
      <w:r>
        <w:t>6.Y.1</w:t>
      </w:r>
      <w:r w:rsidRPr="004006E1">
        <w:rPr>
          <w:rFonts w:ascii="Calibri" w:hAnsi="Calibri"/>
          <w:kern w:val="2"/>
          <w:sz w:val="21"/>
          <w:szCs w:val="22"/>
          <w:lang w:val="en-US" w:eastAsia="zh-CN"/>
        </w:rPr>
        <w:tab/>
      </w:r>
      <w:r>
        <w:t>Introduction</w:t>
      </w:r>
      <w:r>
        <w:tab/>
      </w:r>
      <w:r>
        <w:fldChar w:fldCharType="begin"/>
      </w:r>
      <w:r>
        <w:instrText xml:space="preserve"> PAGEREF _Toc88574776 \h </w:instrText>
      </w:r>
      <w:r>
        <w:fldChar w:fldCharType="separate"/>
      </w:r>
      <w:r>
        <w:t>156</w:t>
      </w:r>
      <w:r>
        <w:fldChar w:fldCharType="end"/>
      </w:r>
    </w:p>
    <w:p w14:paraId="0F878486" w14:textId="77777777" w:rsidR="00AF19E5" w:rsidRPr="004006E1" w:rsidRDefault="00AF19E5">
      <w:pPr>
        <w:pStyle w:val="30"/>
        <w:rPr>
          <w:rFonts w:ascii="Calibri" w:hAnsi="Calibri"/>
          <w:kern w:val="2"/>
          <w:sz w:val="21"/>
          <w:szCs w:val="22"/>
          <w:lang w:val="en-US" w:eastAsia="zh-CN"/>
        </w:rPr>
      </w:pPr>
      <w:r>
        <w:t>6.Y.2</w:t>
      </w:r>
      <w:r w:rsidRPr="004006E1">
        <w:rPr>
          <w:rFonts w:ascii="Calibri" w:hAnsi="Calibri"/>
          <w:kern w:val="2"/>
          <w:sz w:val="21"/>
          <w:szCs w:val="22"/>
          <w:lang w:val="en-US" w:eastAsia="zh-CN"/>
        </w:rPr>
        <w:tab/>
      </w:r>
      <w:r>
        <w:t>Solution details</w:t>
      </w:r>
      <w:r>
        <w:tab/>
      </w:r>
      <w:r>
        <w:fldChar w:fldCharType="begin"/>
      </w:r>
      <w:r>
        <w:instrText xml:space="preserve"> PAGEREF _Toc88574777 \h </w:instrText>
      </w:r>
      <w:r>
        <w:fldChar w:fldCharType="separate"/>
      </w:r>
      <w:r>
        <w:t>156</w:t>
      </w:r>
      <w:r>
        <w:fldChar w:fldCharType="end"/>
      </w:r>
    </w:p>
    <w:p w14:paraId="5CF3C6B8" w14:textId="77777777" w:rsidR="00AF19E5" w:rsidRPr="004006E1" w:rsidRDefault="00AF19E5">
      <w:pPr>
        <w:pStyle w:val="30"/>
        <w:rPr>
          <w:rFonts w:ascii="Calibri" w:hAnsi="Calibri"/>
          <w:kern w:val="2"/>
          <w:sz w:val="21"/>
          <w:szCs w:val="22"/>
          <w:lang w:val="en-US" w:eastAsia="zh-CN"/>
        </w:rPr>
      </w:pPr>
      <w:r>
        <w:t>6.Y.3</w:t>
      </w:r>
      <w:r w:rsidRPr="004006E1">
        <w:rPr>
          <w:rFonts w:ascii="Calibri" w:hAnsi="Calibri"/>
          <w:kern w:val="2"/>
          <w:sz w:val="21"/>
          <w:szCs w:val="22"/>
          <w:lang w:val="en-US" w:eastAsia="zh-CN"/>
        </w:rPr>
        <w:tab/>
      </w:r>
      <w:r>
        <w:t>Evaluation</w:t>
      </w:r>
      <w:r>
        <w:tab/>
      </w:r>
      <w:r>
        <w:fldChar w:fldCharType="begin"/>
      </w:r>
      <w:r>
        <w:instrText xml:space="preserve"> PAGEREF _Toc88574778 \h </w:instrText>
      </w:r>
      <w:r>
        <w:fldChar w:fldCharType="separate"/>
      </w:r>
      <w:r>
        <w:t>156</w:t>
      </w:r>
      <w:r>
        <w:fldChar w:fldCharType="end"/>
      </w:r>
    </w:p>
    <w:p w14:paraId="0F1B69F9" w14:textId="77777777" w:rsidR="00AF19E5" w:rsidRPr="004006E1" w:rsidRDefault="00AF19E5">
      <w:pPr>
        <w:pStyle w:val="10"/>
        <w:rPr>
          <w:rFonts w:ascii="Calibri" w:hAnsi="Calibri"/>
          <w:kern w:val="2"/>
          <w:sz w:val="21"/>
          <w:szCs w:val="22"/>
          <w:lang w:val="en-US" w:eastAsia="zh-CN"/>
        </w:rPr>
      </w:pPr>
      <w:r>
        <w:t>7</w:t>
      </w:r>
      <w:r w:rsidRPr="004006E1">
        <w:rPr>
          <w:rFonts w:ascii="Calibri" w:hAnsi="Calibri"/>
          <w:kern w:val="2"/>
          <w:sz w:val="21"/>
          <w:szCs w:val="22"/>
          <w:lang w:val="en-US" w:eastAsia="zh-CN"/>
        </w:rPr>
        <w:tab/>
      </w:r>
      <w:r>
        <w:t>Conclusions</w:t>
      </w:r>
      <w:r>
        <w:tab/>
      </w:r>
      <w:r>
        <w:fldChar w:fldCharType="begin"/>
      </w:r>
      <w:r>
        <w:instrText xml:space="preserve"> PAGEREF _Toc88574779 \h </w:instrText>
      </w:r>
      <w:r>
        <w:fldChar w:fldCharType="separate"/>
      </w:r>
      <w:r>
        <w:t>156</w:t>
      </w:r>
      <w:r>
        <w:fldChar w:fldCharType="end"/>
      </w:r>
    </w:p>
    <w:p w14:paraId="29BD22DE"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w:t>
      </w:r>
      <w:r w:rsidRPr="004006E1">
        <w:rPr>
          <w:rFonts w:ascii="Calibri"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_Toc88574780 \h </w:instrText>
      </w:r>
      <w:r>
        <w:fldChar w:fldCharType="separate"/>
      </w:r>
      <w:r>
        <w:t>157</w:t>
      </w:r>
      <w:r>
        <w:fldChar w:fldCharType="end"/>
      </w:r>
    </w:p>
    <w:p w14:paraId="57EF54F8"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2</w:t>
      </w:r>
      <w:r w:rsidRPr="004006E1">
        <w:rPr>
          <w:rFonts w:ascii="Calibri"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_Toc88574781 \h </w:instrText>
      </w:r>
      <w:r>
        <w:fldChar w:fldCharType="separate"/>
      </w:r>
      <w:r>
        <w:t>157</w:t>
      </w:r>
      <w:r>
        <w:fldChar w:fldCharType="end"/>
      </w:r>
    </w:p>
    <w:p w14:paraId="139BA263"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3</w:t>
      </w:r>
      <w:r w:rsidRPr="004006E1">
        <w:rPr>
          <w:rFonts w:ascii="Calibri"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_Toc88574782 \h </w:instrText>
      </w:r>
      <w:r>
        <w:fldChar w:fldCharType="separate"/>
      </w:r>
      <w:r>
        <w:t>157</w:t>
      </w:r>
      <w:r>
        <w:fldChar w:fldCharType="end"/>
      </w:r>
    </w:p>
    <w:p w14:paraId="54B15FD8"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4</w:t>
      </w:r>
      <w:r w:rsidRPr="004006E1">
        <w:rPr>
          <w:rFonts w:ascii="Calibri"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_Toc88574783 \h </w:instrText>
      </w:r>
      <w:r>
        <w:fldChar w:fldCharType="separate"/>
      </w:r>
      <w:r>
        <w:t>158</w:t>
      </w:r>
      <w:r>
        <w:fldChar w:fldCharType="end"/>
      </w:r>
    </w:p>
    <w:p w14:paraId="33B6BDEE"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5</w:t>
      </w:r>
      <w:r w:rsidRPr="004006E1">
        <w:rPr>
          <w:rFonts w:ascii="Calibri"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_Toc88574784 \h </w:instrText>
      </w:r>
      <w:r>
        <w:fldChar w:fldCharType="separate"/>
      </w:r>
      <w:r>
        <w:t>159</w:t>
      </w:r>
      <w:r>
        <w:fldChar w:fldCharType="end"/>
      </w:r>
    </w:p>
    <w:p w14:paraId="04A132D9"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6</w:t>
      </w:r>
      <w:r w:rsidRPr="004006E1">
        <w:rPr>
          <w:rFonts w:ascii="Calibri"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_Toc88574785 \h </w:instrText>
      </w:r>
      <w:r>
        <w:fldChar w:fldCharType="separate"/>
      </w:r>
      <w:r>
        <w:t>159</w:t>
      </w:r>
      <w:r>
        <w:fldChar w:fldCharType="end"/>
      </w:r>
    </w:p>
    <w:p w14:paraId="37286B13"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7</w:t>
      </w:r>
      <w:r w:rsidRPr="004006E1">
        <w:rPr>
          <w:rFonts w:ascii="Calibri"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_Toc88574786 \h </w:instrText>
      </w:r>
      <w:r>
        <w:fldChar w:fldCharType="separate"/>
      </w:r>
      <w:r>
        <w:t>159</w:t>
      </w:r>
      <w:r>
        <w:fldChar w:fldCharType="end"/>
      </w:r>
    </w:p>
    <w:p w14:paraId="24A0933E"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8</w:t>
      </w:r>
      <w:r w:rsidRPr="004006E1">
        <w:rPr>
          <w:rFonts w:ascii="Calibri"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_Toc88574787 \h </w:instrText>
      </w:r>
      <w:r>
        <w:fldChar w:fldCharType="separate"/>
      </w:r>
      <w:r>
        <w:t>159</w:t>
      </w:r>
      <w:r>
        <w:fldChar w:fldCharType="end"/>
      </w:r>
    </w:p>
    <w:p w14:paraId="3F3D751C"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9</w:t>
      </w:r>
      <w:r w:rsidRPr="004006E1">
        <w:rPr>
          <w:rFonts w:ascii="Calibri"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_Toc88574788 \h </w:instrText>
      </w:r>
      <w:r>
        <w:fldChar w:fldCharType="separate"/>
      </w:r>
      <w:r>
        <w:t>159</w:t>
      </w:r>
      <w:r>
        <w:fldChar w:fldCharType="end"/>
      </w:r>
    </w:p>
    <w:p w14:paraId="33C286DE"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10</w:t>
      </w:r>
      <w:r w:rsidRPr="004006E1">
        <w:rPr>
          <w:rFonts w:ascii="Calibri"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_Toc88574789 \h </w:instrText>
      </w:r>
      <w:r>
        <w:fldChar w:fldCharType="separate"/>
      </w:r>
      <w:r>
        <w:t>159</w:t>
      </w:r>
      <w:r>
        <w:fldChar w:fldCharType="end"/>
      </w:r>
    </w:p>
    <w:p w14:paraId="48BCC85E"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11</w:t>
      </w:r>
      <w:r w:rsidRPr="004006E1">
        <w:rPr>
          <w:rFonts w:ascii="Calibri"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_Toc88574790 \h </w:instrText>
      </w:r>
      <w:r>
        <w:fldChar w:fldCharType="separate"/>
      </w:r>
      <w:r>
        <w:t>160</w:t>
      </w:r>
      <w:r>
        <w:fldChar w:fldCharType="end"/>
      </w:r>
    </w:p>
    <w:p w14:paraId="0D5F9033"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12</w:t>
      </w:r>
      <w:r w:rsidRPr="004006E1">
        <w:rPr>
          <w:rFonts w:ascii="Calibri"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_Toc88574791 \h </w:instrText>
      </w:r>
      <w:r>
        <w:fldChar w:fldCharType="separate"/>
      </w:r>
      <w:r>
        <w:t>160</w:t>
      </w:r>
      <w:r>
        <w:fldChar w:fldCharType="end"/>
      </w:r>
    </w:p>
    <w:p w14:paraId="262BA409"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13</w:t>
      </w:r>
      <w:r w:rsidRPr="004006E1">
        <w:rPr>
          <w:rFonts w:ascii="Calibri"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_Toc88574792 \h </w:instrText>
      </w:r>
      <w:r>
        <w:fldChar w:fldCharType="separate"/>
      </w:r>
      <w:r>
        <w:t>160</w:t>
      </w:r>
      <w:r>
        <w:fldChar w:fldCharType="end"/>
      </w:r>
    </w:p>
    <w:p w14:paraId="7340A6E3"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14</w:t>
      </w:r>
      <w:r w:rsidRPr="004006E1">
        <w:rPr>
          <w:rFonts w:ascii="Calibri"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_Toc88574793 \h </w:instrText>
      </w:r>
      <w:r>
        <w:fldChar w:fldCharType="separate"/>
      </w:r>
      <w:r>
        <w:t>161</w:t>
      </w:r>
      <w:r>
        <w:fldChar w:fldCharType="end"/>
      </w:r>
    </w:p>
    <w:p w14:paraId="124F4675"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15</w:t>
      </w:r>
      <w:r w:rsidRPr="004006E1">
        <w:rPr>
          <w:rFonts w:ascii="Calibri"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_Toc88574794 \h </w:instrText>
      </w:r>
      <w:r>
        <w:fldChar w:fldCharType="separate"/>
      </w:r>
      <w:r>
        <w:t>161</w:t>
      </w:r>
      <w:r>
        <w:fldChar w:fldCharType="end"/>
      </w:r>
    </w:p>
    <w:p w14:paraId="064EB0E0"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16</w:t>
      </w:r>
      <w:r w:rsidRPr="004006E1">
        <w:rPr>
          <w:rFonts w:ascii="Calibri" w:hAnsi="Calibri"/>
          <w:kern w:val="2"/>
          <w:sz w:val="21"/>
          <w:szCs w:val="22"/>
          <w:lang w:val="en-US" w:eastAsia="zh-CN"/>
        </w:rPr>
        <w:tab/>
      </w:r>
      <w:r>
        <w:t>Key Issue #16: Privacy protection of PDU session-related parameters for relaying</w:t>
      </w:r>
      <w:r>
        <w:tab/>
      </w:r>
      <w:r>
        <w:fldChar w:fldCharType="begin"/>
      </w:r>
      <w:r>
        <w:instrText xml:space="preserve"> PAGEREF _Toc88574795 \h </w:instrText>
      </w:r>
      <w:r>
        <w:fldChar w:fldCharType="separate"/>
      </w:r>
      <w:r>
        <w:t>161</w:t>
      </w:r>
      <w:r>
        <w:fldChar w:fldCharType="end"/>
      </w:r>
    </w:p>
    <w:p w14:paraId="13E447F6" w14:textId="77777777" w:rsidR="00AF19E5" w:rsidRPr="004006E1" w:rsidRDefault="00AF19E5">
      <w:pPr>
        <w:pStyle w:val="20"/>
        <w:rPr>
          <w:rFonts w:ascii="Calibri" w:hAnsi="Calibri"/>
          <w:kern w:val="2"/>
          <w:sz w:val="21"/>
          <w:szCs w:val="22"/>
          <w:lang w:val="en-US" w:eastAsia="zh-CN"/>
        </w:rPr>
      </w:pPr>
      <w:r>
        <w:rPr>
          <w:lang w:eastAsia="zh-CN"/>
        </w:rPr>
        <w:t>7</w:t>
      </w:r>
      <w:r>
        <w:t>.</w:t>
      </w:r>
      <w:r>
        <w:rPr>
          <w:lang w:eastAsia="zh-CN"/>
        </w:rPr>
        <w:t>17</w:t>
      </w:r>
      <w:r w:rsidRPr="004006E1">
        <w:rPr>
          <w:rFonts w:ascii="Calibri" w:hAnsi="Calibri"/>
          <w:kern w:val="2"/>
          <w:sz w:val="21"/>
          <w:szCs w:val="22"/>
          <w:lang w:val="en-US" w:eastAsia="zh-CN"/>
        </w:rPr>
        <w:tab/>
      </w:r>
      <w:r>
        <w:t>Key Issue #17: Supporting security policy handling for PC5 connection of 5G ProSe services</w:t>
      </w:r>
      <w:r>
        <w:tab/>
      </w:r>
      <w:r>
        <w:fldChar w:fldCharType="begin"/>
      </w:r>
      <w:r>
        <w:instrText xml:space="preserve"> PAGEREF _Toc88574796 \h </w:instrText>
      </w:r>
      <w:r>
        <w:fldChar w:fldCharType="separate"/>
      </w:r>
      <w:r>
        <w:t>161</w:t>
      </w:r>
      <w:r>
        <w:fldChar w:fldCharType="end"/>
      </w:r>
    </w:p>
    <w:p w14:paraId="37A95FE4" w14:textId="77777777" w:rsidR="00AF19E5" w:rsidRPr="004006E1" w:rsidRDefault="00AF19E5">
      <w:pPr>
        <w:pStyle w:val="80"/>
        <w:rPr>
          <w:rFonts w:ascii="Calibri" w:hAnsi="Calibri"/>
          <w:b w:val="0"/>
          <w:kern w:val="2"/>
          <w:sz w:val="21"/>
          <w:szCs w:val="22"/>
          <w:lang w:val="en-US" w:eastAsia="zh-CN"/>
        </w:rPr>
      </w:pPr>
      <w:r>
        <w:t>Annex &lt;X&gt; (informative): Change history</w:t>
      </w:r>
      <w:r>
        <w:tab/>
      </w:r>
      <w:r>
        <w:fldChar w:fldCharType="begin"/>
      </w:r>
      <w:r>
        <w:instrText xml:space="preserve"> PAGEREF _Toc88574797 \h </w:instrText>
      </w:r>
      <w:r>
        <w:fldChar w:fldCharType="separate"/>
      </w:r>
      <w:r>
        <w:t>162</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5" w:name="foreword"/>
      <w:bookmarkStart w:id="16" w:name="_Toc62576066"/>
      <w:bookmarkStart w:id="17" w:name="_Toc62576382"/>
      <w:bookmarkStart w:id="18" w:name="_Toc62595746"/>
      <w:bookmarkStart w:id="19" w:name="_Toc62596188"/>
      <w:bookmarkStart w:id="20" w:name="_Toc62637567"/>
      <w:bookmarkStart w:id="21" w:name="_Toc66119423"/>
      <w:bookmarkStart w:id="22" w:name="_Toc72846406"/>
      <w:bookmarkStart w:id="23" w:name="_Toc72850577"/>
      <w:bookmarkStart w:id="24" w:name="_Toc72919997"/>
      <w:bookmarkStart w:id="25" w:name="_Toc80720254"/>
      <w:bookmarkStart w:id="26" w:name="_Toc80720996"/>
      <w:bookmarkStart w:id="27" w:name="_Toc80721298"/>
      <w:bookmarkStart w:id="28" w:name="_Toc84682972"/>
      <w:bookmarkStart w:id="29" w:name="_Toc84683607"/>
      <w:bookmarkStart w:id="30" w:name="_Toc88574468"/>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205EC52" w14:textId="77777777" w:rsidR="00080512" w:rsidRPr="004D3578" w:rsidRDefault="00080512">
      <w:r w:rsidRPr="004D3578">
        <w:t xml:space="preserve">This Technical </w:t>
      </w:r>
      <w:bookmarkStart w:id="31" w:name="spectype3"/>
      <w:r w:rsidR="00602AEA" w:rsidRPr="005D3588">
        <w:t>Report</w:t>
      </w:r>
      <w:bookmarkEnd w:id="31"/>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32" w:name="introduction"/>
      <w:bookmarkStart w:id="33" w:name="_Toc62576067"/>
      <w:bookmarkStart w:id="34" w:name="_Toc62576383"/>
      <w:bookmarkStart w:id="35" w:name="_Toc62595747"/>
      <w:bookmarkStart w:id="36" w:name="_Toc62596189"/>
      <w:bookmarkStart w:id="37" w:name="_Toc62637568"/>
      <w:bookmarkStart w:id="38" w:name="_Toc66119424"/>
      <w:bookmarkStart w:id="39" w:name="_Toc72846407"/>
      <w:bookmarkStart w:id="40" w:name="_Toc72850578"/>
      <w:bookmarkStart w:id="41" w:name="_Toc72919998"/>
      <w:bookmarkStart w:id="42" w:name="_Toc80720255"/>
      <w:bookmarkStart w:id="43" w:name="_Toc80720997"/>
      <w:bookmarkStart w:id="44" w:name="_Toc80721299"/>
      <w:bookmarkStart w:id="45" w:name="_Toc84682973"/>
      <w:bookmarkStart w:id="46" w:name="_Toc84683608"/>
      <w:bookmarkStart w:id="47" w:name="_Toc88574469"/>
      <w:bookmarkEnd w:id="32"/>
      <w:r w:rsidRPr="004D3578">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205EC74" w14:textId="77777777" w:rsidR="00080512" w:rsidRPr="004D3578" w:rsidRDefault="00080512">
      <w:pPr>
        <w:pStyle w:val="1"/>
      </w:pPr>
      <w:r w:rsidRPr="004D3578">
        <w:br w:type="page"/>
      </w:r>
      <w:bookmarkStart w:id="48" w:name="scope"/>
      <w:bookmarkStart w:id="49" w:name="_Toc62576068"/>
      <w:bookmarkStart w:id="50" w:name="_Toc62576384"/>
      <w:bookmarkStart w:id="51" w:name="_Toc62595748"/>
      <w:bookmarkStart w:id="52" w:name="_Toc62596190"/>
      <w:bookmarkStart w:id="53" w:name="_Toc62637569"/>
      <w:bookmarkStart w:id="54" w:name="_Toc66119425"/>
      <w:bookmarkStart w:id="55" w:name="_Toc72846408"/>
      <w:bookmarkStart w:id="56" w:name="_Toc72850579"/>
      <w:bookmarkStart w:id="57" w:name="_Toc72919999"/>
      <w:bookmarkStart w:id="58" w:name="_Toc80720256"/>
      <w:bookmarkStart w:id="59" w:name="_Toc80720998"/>
      <w:bookmarkStart w:id="60" w:name="_Toc80721300"/>
      <w:bookmarkStart w:id="61" w:name="_Toc84682974"/>
      <w:bookmarkStart w:id="62" w:name="_Toc84683609"/>
      <w:bookmarkStart w:id="63" w:name="_Toc88574470"/>
      <w:bookmarkEnd w:id="48"/>
      <w:r w:rsidRPr="004D3578">
        <w:lastRenderedPageBreak/>
        <w:t>1</w:t>
      </w:r>
      <w:r w:rsidRPr="004D3578">
        <w:tab/>
        <w:t>Scope</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A1063C">
      <w:pPr>
        <w:numPr>
          <w:ilvl w:val="0"/>
          <w:numId w:val="1"/>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A1063C">
      <w:pPr>
        <w:numPr>
          <w:ilvl w:val="0"/>
          <w:numId w:val="1"/>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64" w:name="references"/>
      <w:bookmarkStart w:id="65" w:name="_Toc62576069"/>
      <w:bookmarkStart w:id="66" w:name="_Toc62576385"/>
      <w:bookmarkStart w:id="67" w:name="_Toc62595749"/>
      <w:bookmarkStart w:id="68" w:name="_Toc62596191"/>
      <w:bookmarkStart w:id="69" w:name="_Toc62637570"/>
      <w:bookmarkStart w:id="70" w:name="_Toc66119426"/>
      <w:bookmarkStart w:id="71" w:name="_Toc72846409"/>
      <w:bookmarkStart w:id="72" w:name="_Toc72850580"/>
      <w:bookmarkStart w:id="73" w:name="_Toc72920000"/>
      <w:bookmarkStart w:id="74" w:name="_Toc80720257"/>
      <w:bookmarkStart w:id="75" w:name="_Toc80720999"/>
      <w:bookmarkStart w:id="76" w:name="_Toc80721301"/>
      <w:bookmarkStart w:id="77" w:name="_Toc84682975"/>
      <w:bookmarkStart w:id="78" w:name="_Toc84683610"/>
      <w:bookmarkStart w:id="79" w:name="_Toc88574471"/>
      <w:bookmarkEnd w:id="64"/>
      <w:r w:rsidRPr="004D3578">
        <w:t>2</w:t>
      </w:r>
      <w:r w:rsidRPr="004D3578">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lastRenderedPageBreak/>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2FC5ACBB" w14:textId="31BE6121" w:rsidR="00BF6105" w:rsidRDefault="00BF6105" w:rsidP="00BF6105">
      <w:pPr>
        <w:pStyle w:val="EX"/>
        <w:rPr>
          <w:lang w:eastAsia="zh-CN"/>
        </w:rPr>
      </w:pPr>
      <w:r>
        <w:t>[</w:t>
      </w:r>
      <w:r>
        <w:rPr>
          <w:rFonts w:hint="eastAsia"/>
          <w:lang w:eastAsia="zh-CN"/>
        </w:rPr>
        <w:t>17</w:t>
      </w:r>
      <w:r>
        <w:t>]</w:t>
      </w:r>
      <w:r>
        <w:tab/>
      </w:r>
      <w:r w:rsidRPr="00093A17">
        <w:t>3GPP TS 23.</w:t>
      </w:r>
      <w:r>
        <w:rPr>
          <w:rFonts w:hint="eastAsia"/>
          <w:lang w:eastAsia="zh-CN"/>
        </w:rPr>
        <w:t>503</w:t>
      </w:r>
      <w:r>
        <w:t>: "</w:t>
      </w:r>
      <w:r w:rsidRPr="00BF6105">
        <w:t xml:space="preserve"> Policy and charging control framework for the 5G System (5GS);</w:t>
      </w:r>
      <w:r>
        <w:rPr>
          <w:rFonts w:hint="eastAsia"/>
          <w:lang w:eastAsia="zh-CN"/>
        </w:rPr>
        <w:t xml:space="preserve"> </w:t>
      </w:r>
      <w:r w:rsidRPr="00BF6105">
        <w:t>Stage 2</w:t>
      </w:r>
      <w:r>
        <w:t>".</w:t>
      </w:r>
    </w:p>
    <w:p w14:paraId="305F300A" w14:textId="0F6B279D" w:rsidR="00234955" w:rsidRDefault="00234955" w:rsidP="00234955">
      <w:pPr>
        <w:pStyle w:val="EX"/>
      </w:pPr>
      <w:r>
        <w:t>[</w:t>
      </w:r>
      <w:r>
        <w:rPr>
          <w:rFonts w:hint="eastAsia"/>
          <w:lang w:eastAsia="zh-CN"/>
        </w:rPr>
        <w:t>18</w:t>
      </w:r>
      <w:r>
        <w:t>]</w:t>
      </w:r>
      <w:r>
        <w:tab/>
      </w:r>
      <w:r w:rsidRPr="00093A17">
        <w:t>3GPP TS 33.22</w:t>
      </w:r>
      <w:r>
        <w:t>3</w:t>
      </w:r>
      <w:r w:rsidRPr="00093A17">
        <w:t>:</w:t>
      </w:r>
      <w:r>
        <w:tab/>
      </w:r>
      <w:r>
        <w:rPr>
          <w:rFonts w:hint="eastAsia"/>
          <w:lang w:eastAsia="zh-CN"/>
        </w:rPr>
        <w:t xml:space="preserve"> </w:t>
      </w:r>
      <w:r>
        <w:t xml:space="preserve">"Generic </w:t>
      </w:r>
      <w:r w:rsidRPr="00093A17">
        <w:t>Bootstrapping Architecture (GBA)</w:t>
      </w:r>
      <w:r>
        <w:t xml:space="preserve"> Push function".</w:t>
      </w:r>
    </w:p>
    <w:p w14:paraId="4F2B878B" w14:textId="77777777" w:rsidR="004F1972" w:rsidRPr="00234955"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80" w:name="definitions"/>
      <w:bookmarkStart w:id="81" w:name="_Toc62576070"/>
      <w:bookmarkStart w:id="82" w:name="_Toc62576386"/>
      <w:bookmarkStart w:id="83" w:name="_Toc62595750"/>
      <w:bookmarkStart w:id="84" w:name="_Toc62596192"/>
      <w:bookmarkStart w:id="85" w:name="_Toc62637571"/>
      <w:bookmarkStart w:id="86" w:name="_Toc66119427"/>
      <w:bookmarkStart w:id="87" w:name="_Toc72846410"/>
      <w:bookmarkStart w:id="88" w:name="_Toc72850581"/>
      <w:bookmarkStart w:id="89" w:name="_Toc72920001"/>
      <w:bookmarkStart w:id="90" w:name="_Toc80720258"/>
      <w:bookmarkStart w:id="91" w:name="_Toc80721000"/>
      <w:bookmarkStart w:id="92" w:name="_Toc80721302"/>
      <w:bookmarkStart w:id="93" w:name="_Toc84682976"/>
      <w:bookmarkStart w:id="94" w:name="_Toc84683611"/>
      <w:bookmarkStart w:id="95" w:name="_Toc88574472"/>
      <w:bookmarkEnd w:id="80"/>
      <w:r w:rsidRPr="004D3578">
        <w:t>3</w:t>
      </w:r>
      <w:r w:rsidRPr="004D3578">
        <w:tab/>
        <w:t>Definitions</w:t>
      </w:r>
      <w:r w:rsidR="00602AEA">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205EC89" w14:textId="77777777" w:rsidR="000F219D" w:rsidRPr="00235394" w:rsidRDefault="000F219D" w:rsidP="000F219D">
      <w:pPr>
        <w:pStyle w:val="2"/>
      </w:pPr>
      <w:bookmarkStart w:id="96" w:name="_Toc18314589"/>
      <w:bookmarkStart w:id="97" w:name="_Toc62576071"/>
      <w:bookmarkStart w:id="98" w:name="_Toc62576387"/>
      <w:bookmarkStart w:id="99" w:name="_Toc62595751"/>
      <w:bookmarkStart w:id="100" w:name="_Toc62596193"/>
      <w:bookmarkStart w:id="101" w:name="_Toc62637572"/>
      <w:bookmarkStart w:id="102" w:name="_Toc66119428"/>
      <w:bookmarkStart w:id="103" w:name="_Toc72846411"/>
      <w:bookmarkStart w:id="104" w:name="_Toc72850582"/>
      <w:bookmarkStart w:id="105" w:name="_Toc72920002"/>
      <w:bookmarkStart w:id="106" w:name="_Toc80720259"/>
      <w:bookmarkStart w:id="107" w:name="_Toc80721001"/>
      <w:bookmarkStart w:id="108" w:name="_Toc80721303"/>
      <w:bookmarkStart w:id="109" w:name="_Toc84682977"/>
      <w:bookmarkStart w:id="110" w:name="_Toc84683612"/>
      <w:bookmarkStart w:id="111" w:name="_Toc88574473"/>
      <w:r w:rsidRPr="00235394">
        <w:t>3.1</w:t>
      </w:r>
      <w:r w:rsidRPr="00235394">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3205EC8A" w14:textId="77777777" w:rsidR="000F219D" w:rsidRPr="00235394" w:rsidRDefault="000F219D" w:rsidP="000F219D">
      <w:r w:rsidRPr="00235394">
        <w:t xml:space="preserve">For the purposes of the present document, the terms and definitions given in </w:t>
      </w:r>
      <w:bookmarkStart w:id="112" w:name="OLE_LINK1"/>
      <w:bookmarkStart w:id="113" w:name="OLE_LINK2"/>
      <w:bookmarkStart w:id="114" w:name="OLE_LINK3"/>
      <w:bookmarkStart w:id="115" w:name="OLE_LINK4"/>
      <w:bookmarkStart w:id="116" w:name="OLE_LINK5"/>
      <w:r>
        <w:t xml:space="preserve">3GPP </w:t>
      </w:r>
      <w:bookmarkEnd w:id="112"/>
      <w:bookmarkEnd w:id="113"/>
      <w:bookmarkEnd w:id="114"/>
      <w:bookmarkEnd w:id="115"/>
      <w:bookmarkEnd w:id="116"/>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117"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118" w:name="_Toc62576072"/>
      <w:bookmarkStart w:id="119" w:name="_Toc62576388"/>
      <w:bookmarkStart w:id="120" w:name="_Toc62595752"/>
      <w:bookmarkStart w:id="121" w:name="_Toc62596194"/>
      <w:bookmarkStart w:id="122" w:name="_Toc62637573"/>
      <w:bookmarkStart w:id="123" w:name="_Toc66119429"/>
      <w:bookmarkStart w:id="124" w:name="_Toc72846412"/>
      <w:bookmarkStart w:id="125" w:name="_Toc72850583"/>
      <w:bookmarkStart w:id="126" w:name="_Toc72920003"/>
      <w:bookmarkStart w:id="127" w:name="_Toc80720260"/>
      <w:bookmarkStart w:id="128" w:name="_Toc80721002"/>
      <w:bookmarkStart w:id="129" w:name="_Toc80721304"/>
      <w:bookmarkStart w:id="130" w:name="_Toc84682978"/>
      <w:bookmarkStart w:id="131" w:name="_Toc84683613"/>
      <w:bookmarkStart w:id="132" w:name="_Toc88574474"/>
      <w:r w:rsidRPr="00235394">
        <w:t>3</w:t>
      </w:r>
      <w:r>
        <w:t>.2</w:t>
      </w:r>
      <w:r w:rsidRPr="00235394">
        <w:tab/>
        <w:t>Abbreviations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31C7932" w14:textId="77777777" w:rsidR="008B30A6" w:rsidRDefault="008B30A6" w:rsidP="008B30A6">
      <w:pPr>
        <w:pStyle w:val="1"/>
      </w:pPr>
      <w:bookmarkStart w:id="133" w:name="clause4"/>
      <w:bookmarkStart w:id="134" w:name="_Toc62576073"/>
      <w:bookmarkStart w:id="135" w:name="_Toc62576389"/>
      <w:bookmarkStart w:id="136" w:name="_Toc62595753"/>
      <w:bookmarkStart w:id="137" w:name="_Toc62596195"/>
      <w:bookmarkStart w:id="138" w:name="_Toc62637574"/>
      <w:bookmarkStart w:id="139" w:name="_Toc66119430"/>
      <w:bookmarkStart w:id="140" w:name="_Toc72846413"/>
      <w:bookmarkStart w:id="141" w:name="_Toc72850584"/>
      <w:bookmarkStart w:id="142" w:name="_Toc72920004"/>
      <w:bookmarkStart w:id="143" w:name="_Toc80720261"/>
      <w:bookmarkStart w:id="144" w:name="_Toc80721003"/>
      <w:bookmarkStart w:id="145" w:name="_Toc80721305"/>
      <w:bookmarkStart w:id="146" w:name="_Toc84682979"/>
      <w:bookmarkStart w:id="147" w:name="_Toc84683614"/>
      <w:bookmarkStart w:id="148" w:name="_Toc80720524"/>
      <w:bookmarkStart w:id="149" w:name="_Toc80721267"/>
      <w:bookmarkStart w:id="150" w:name="_Toc80721570"/>
      <w:bookmarkStart w:id="151" w:name="_Toc528155244"/>
      <w:bookmarkStart w:id="152" w:name="_Toc62576281"/>
      <w:bookmarkStart w:id="153" w:name="_Toc62576597"/>
      <w:bookmarkStart w:id="154" w:name="_Toc62595961"/>
      <w:bookmarkStart w:id="155" w:name="_Toc62596403"/>
      <w:bookmarkStart w:id="156" w:name="_Toc62637782"/>
      <w:bookmarkStart w:id="157" w:name="_Toc66119658"/>
      <w:bookmarkStart w:id="158" w:name="_Toc72846651"/>
      <w:bookmarkStart w:id="159" w:name="_Toc72850832"/>
      <w:bookmarkStart w:id="160" w:name="_Toc72920252"/>
      <w:bookmarkStart w:id="161" w:name="_Toc88574475"/>
      <w:bookmarkEnd w:id="133"/>
      <w:r>
        <w:t>4</w:t>
      </w:r>
      <w:r>
        <w:tab/>
        <w:t>Security Aspects of 5G ProSe</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61"/>
    </w:p>
    <w:p w14:paraId="666249C7" w14:textId="77777777" w:rsidR="008B30A6" w:rsidRDefault="008B30A6" w:rsidP="008B30A6">
      <w:pPr>
        <w:pStyle w:val="EditorsNote"/>
      </w:pPr>
      <w:r>
        <w:t xml:space="preserve">Editor’s Note: This clause contains a high-level overview of the </w:t>
      </w:r>
      <w:r>
        <w:rPr>
          <w:lang w:eastAsia="zh-CN"/>
        </w:rPr>
        <w:t>5G ProSe</w:t>
      </w:r>
      <w:r>
        <w:t xml:space="preserve"> features, the security aspects and the potential impacts on the current Rel-1</w:t>
      </w:r>
      <w:r>
        <w:rPr>
          <w:rFonts w:hint="eastAsia"/>
          <w:lang w:eastAsia="zh-CN"/>
        </w:rPr>
        <w:t>7</w:t>
      </w:r>
      <w:r>
        <w:t xml:space="preserve"> security mechanisms.</w:t>
      </w:r>
    </w:p>
    <w:p w14:paraId="63B55698" w14:textId="77777777" w:rsidR="008B30A6" w:rsidRDefault="008B30A6" w:rsidP="008B30A6">
      <w:pPr>
        <w:pStyle w:val="2"/>
        <w:rPr>
          <w:lang w:eastAsia="zh-CN"/>
        </w:rPr>
      </w:pPr>
      <w:bookmarkStart w:id="162" w:name="_Toc62576074"/>
      <w:bookmarkStart w:id="163" w:name="_Toc62576390"/>
      <w:bookmarkStart w:id="164" w:name="_Toc62595754"/>
      <w:bookmarkStart w:id="165" w:name="_Toc62596196"/>
      <w:bookmarkStart w:id="166" w:name="_Toc62637575"/>
      <w:bookmarkStart w:id="167" w:name="_Toc66119431"/>
      <w:bookmarkStart w:id="168" w:name="_Toc72846414"/>
      <w:bookmarkStart w:id="169" w:name="_Toc72850585"/>
      <w:bookmarkStart w:id="170" w:name="_Toc72920005"/>
      <w:bookmarkStart w:id="171" w:name="_Toc80720262"/>
      <w:bookmarkStart w:id="172" w:name="_Toc80721004"/>
      <w:bookmarkStart w:id="173" w:name="_Toc80721306"/>
      <w:bookmarkStart w:id="174" w:name="_Toc84682980"/>
      <w:bookmarkStart w:id="175" w:name="_Toc84683615"/>
      <w:bookmarkStart w:id="176" w:name="_Toc528155238"/>
      <w:bookmarkStart w:id="177" w:name="_Toc88574476"/>
      <w:r>
        <w:rPr>
          <w:rFonts w:hint="eastAsia"/>
          <w:lang w:eastAsia="zh-CN"/>
        </w:rPr>
        <w:t>4</w:t>
      </w:r>
      <w:r>
        <w:t>.</w:t>
      </w:r>
      <w:r>
        <w:rPr>
          <w:rFonts w:hint="eastAsia"/>
          <w:lang w:eastAsia="zh-CN"/>
        </w:rPr>
        <w:t>1</w:t>
      </w:r>
      <w:r>
        <w:tab/>
        <w:t>Architecture assumption</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7"/>
    </w:p>
    <w:p w14:paraId="3EC7F65C" w14:textId="77777777" w:rsidR="008B30A6" w:rsidRDefault="008B30A6" w:rsidP="008B30A6">
      <w:pPr>
        <w:pStyle w:val="3"/>
      </w:pPr>
      <w:bookmarkStart w:id="178" w:name="_Toc62576075"/>
      <w:bookmarkStart w:id="179" w:name="_Toc62576391"/>
      <w:bookmarkStart w:id="180" w:name="_Toc62595755"/>
      <w:bookmarkStart w:id="181" w:name="_Toc62596197"/>
      <w:bookmarkStart w:id="182" w:name="_Toc62637576"/>
      <w:bookmarkStart w:id="183" w:name="_Toc66119432"/>
      <w:bookmarkStart w:id="184" w:name="_Toc72846415"/>
      <w:bookmarkStart w:id="185" w:name="_Toc72850586"/>
      <w:bookmarkStart w:id="186" w:name="_Toc72920006"/>
      <w:bookmarkStart w:id="187" w:name="_Toc80720263"/>
      <w:bookmarkStart w:id="188" w:name="_Toc80721005"/>
      <w:bookmarkStart w:id="189" w:name="_Toc80721307"/>
      <w:bookmarkStart w:id="190" w:name="_Toc84682981"/>
      <w:bookmarkStart w:id="191" w:name="_Toc84683616"/>
      <w:bookmarkStart w:id="192" w:name="_Toc88574477"/>
      <w:r>
        <w:t>4.</w:t>
      </w:r>
      <w:r>
        <w:rPr>
          <w:rFonts w:hint="eastAsia"/>
          <w:lang w:eastAsia="zh-CN"/>
        </w:rPr>
        <w:t>1</w:t>
      </w:r>
      <w:r>
        <w:t>.1</w:t>
      </w:r>
      <w:r>
        <w:tab/>
      </w:r>
      <w:r>
        <w:rPr>
          <w:rFonts w:hint="eastAsia"/>
          <w:lang w:eastAsia="zh-CN"/>
        </w:rPr>
        <w:t>Introduction</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8430BE7" w14:textId="77777777" w:rsidR="008B30A6" w:rsidRDefault="008B30A6" w:rsidP="008B30A6">
      <w:pPr>
        <w:rPr>
          <w:rFonts w:eastAsia="MS Mincho"/>
        </w:rPr>
      </w:pPr>
      <w:r>
        <w:rPr>
          <w:rFonts w:eastAsia="MS Mincho"/>
        </w:rPr>
        <w:t xml:space="preserve">The following clauses describe the control plane based and user plane based architecture for supporting 5G ProSe </w:t>
      </w:r>
      <w:r>
        <w:rPr>
          <w:rFonts w:hint="eastAsia"/>
          <w:lang w:eastAsia="zh-CN"/>
        </w:rPr>
        <w:t>d</w:t>
      </w:r>
      <w:r>
        <w:rPr>
          <w:rFonts w:eastAsia="MS Mincho"/>
        </w:rPr>
        <w:t xml:space="preserve">irect </w:t>
      </w:r>
      <w:r>
        <w:rPr>
          <w:rFonts w:hint="eastAsia"/>
          <w:lang w:eastAsia="zh-CN"/>
        </w:rPr>
        <w:t>d</w:t>
      </w:r>
      <w:r>
        <w:rPr>
          <w:rFonts w:eastAsia="MS Mincho"/>
        </w:rPr>
        <w:t>iscovery.</w:t>
      </w:r>
    </w:p>
    <w:p w14:paraId="5F2C66A5" w14:textId="77777777" w:rsidR="008B30A6" w:rsidRDefault="008B30A6" w:rsidP="008B30A6">
      <w:pPr>
        <w:pStyle w:val="3"/>
      </w:pPr>
      <w:bookmarkStart w:id="193" w:name="_Toc62576076"/>
      <w:bookmarkStart w:id="194" w:name="_Toc62576392"/>
      <w:bookmarkStart w:id="195" w:name="_Toc62595756"/>
      <w:bookmarkStart w:id="196" w:name="_Toc62596198"/>
      <w:bookmarkStart w:id="197" w:name="_Toc62637577"/>
      <w:bookmarkStart w:id="198" w:name="_Toc66119433"/>
      <w:bookmarkStart w:id="199" w:name="_Toc72846416"/>
      <w:bookmarkStart w:id="200" w:name="_Toc72850587"/>
      <w:bookmarkStart w:id="201" w:name="_Toc72920007"/>
      <w:bookmarkStart w:id="202" w:name="_Toc80720264"/>
      <w:bookmarkStart w:id="203" w:name="_Toc80721006"/>
      <w:bookmarkStart w:id="204" w:name="_Toc80721308"/>
      <w:bookmarkStart w:id="205" w:name="_Toc84682982"/>
      <w:bookmarkStart w:id="206" w:name="_Toc84683617"/>
      <w:bookmarkStart w:id="207" w:name="_Toc88574478"/>
      <w:r>
        <w:lastRenderedPageBreak/>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456ABDF4" w14:textId="77777777" w:rsidR="008B30A6" w:rsidRDefault="008B30A6" w:rsidP="008B30A6">
      <w:pPr>
        <w:rPr>
          <w:rFonts w:eastAsia="MS Mincho"/>
        </w:rPr>
      </w:pPr>
      <w:r>
        <w:rPr>
          <w:rFonts w:eastAsia="MS Mincho"/>
        </w:rPr>
        <w:t xml:space="preserve">The </w:t>
      </w:r>
      <w:r>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B0616B4" w14:textId="77777777" w:rsidR="008B30A6" w:rsidRDefault="008B30A6" w:rsidP="008B30A6">
      <w:pPr>
        <w:jc w:val="center"/>
        <w:rPr>
          <w:rFonts w:eastAsia="MS Mincho"/>
        </w:rPr>
      </w:pPr>
      <w:r>
        <w:object w:dxaOrig="8895" w:dyaOrig="6465" w14:anchorId="7798DA5E">
          <v:shape id="_x0000_i1027" type="#_x0000_t75" style="width:348.7pt;height:253.6pt" o:ole="">
            <v:imagedata r:id="rId12" o:title=""/>
          </v:shape>
          <o:OLEObject Type="Embed" ProgID="Visio.Drawing.15" ShapeID="_x0000_i1027" DrawAspect="Content" ObjectID="_1699187290" r:id="rId13"/>
        </w:object>
      </w:r>
    </w:p>
    <w:p w14:paraId="23A1C1CC" w14:textId="77777777" w:rsidR="008B30A6" w:rsidRDefault="008B30A6" w:rsidP="008B30A6">
      <w:pPr>
        <w:pStyle w:val="TF"/>
      </w:pPr>
      <w:r>
        <w:t>Figure 4.1.</w:t>
      </w:r>
      <w:r>
        <w:rPr>
          <w:rFonts w:hint="eastAsia"/>
          <w:lang w:eastAsia="zh-CN"/>
        </w:rPr>
        <w:t>2</w:t>
      </w:r>
      <w:r>
        <w:t>-1: Control Plane based architecture</w:t>
      </w:r>
    </w:p>
    <w:p w14:paraId="0F9470C0" w14:textId="77777777" w:rsidR="008B30A6" w:rsidRDefault="008B30A6" w:rsidP="008B30A6">
      <w:pPr>
        <w:rPr>
          <w:rFonts w:eastAsia="MS Mincho"/>
        </w:rPr>
      </w:pPr>
      <w:r>
        <w:rPr>
          <w:rFonts w:eastAsia="MS Mincho"/>
        </w:rPr>
        <w:t>In Figure 4.1.</w:t>
      </w:r>
      <w:r>
        <w:rPr>
          <w:rFonts w:hint="eastAsia"/>
          <w:lang w:eastAsia="zh-CN"/>
        </w:rPr>
        <w:t>2</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CB62DB9" w14:textId="77777777" w:rsidR="008B30A6" w:rsidRDefault="008B30A6" w:rsidP="008B30A6">
      <w:pPr>
        <w:rPr>
          <w:lang w:eastAsia="zh-CN"/>
        </w:rPr>
      </w:pPr>
      <w:r>
        <w:rPr>
          <w:rFonts w:hint="eastAsia"/>
          <w:lang w:eastAsia="zh-CN"/>
        </w:rPr>
        <w:t>C</w:t>
      </w:r>
      <w:r>
        <w:rPr>
          <w:lang w:eastAsia="zh-CN"/>
        </w:rPr>
        <w:t>ontrol Plane based 5G Prose architecture only reuses the PC5 interface comparing to the Prose Architecture defined in TS 23.303[</w:t>
      </w:r>
      <w:r>
        <w:rPr>
          <w:rFonts w:hint="eastAsia"/>
          <w:lang w:eastAsia="zh-CN"/>
        </w:rPr>
        <w:t>5</w:t>
      </w:r>
      <w:r>
        <w:rPr>
          <w:lang w:eastAsia="zh-CN"/>
        </w:rPr>
        <w:t xml:space="preserve">]. This means the UE will use the NAS message to get discovery parameters for open discovery or restricted discovery. </w:t>
      </w:r>
    </w:p>
    <w:p w14:paraId="0404DFFD" w14:textId="77777777" w:rsidR="008B30A6" w:rsidRDefault="008B30A6" w:rsidP="008B30A6">
      <w:pPr>
        <w:pStyle w:val="3"/>
      </w:pPr>
      <w:bookmarkStart w:id="208" w:name="_Toc62576077"/>
      <w:bookmarkStart w:id="209" w:name="_Toc62576393"/>
      <w:bookmarkStart w:id="210" w:name="_Toc62595757"/>
      <w:bookmarkStart w:id="211" w:name="_Toc62596199"/>
      <w:bookmarkStart w:id="212" w:name="_Toc62637578"/>
      <w:bookmarkStart w:id="213" w:name="_Toc66119434"/>
      <w:bookmarkStart w:id="214" w:name="_Toc72846417"/>
      <w:bookmarkStart w:id="215" w:name="_Toc72850588"/>
      <w:bookmarkStart w:id="216" w:name="_Toc72920008"/>
      <w:bookmarkStart w:id="217" w:name="_Toc80720265"/>
      <w:bookmarkStart w:id="218" w:name="_Toc80721007"/>
      <w:bookmarkStart w:id="219" w:name="_Toc80721309"/>
      <w:bookmarkStart w:id="220" w:name="_Toc84682983"/>
      <w:bookmarkStart w:id="221" w:name="_Toc84683618"/>
      <w:bookmarkStart w:id="222" w:name="_Toc88574479"/>
      <w:r>
        <w:t>4.</w:t>
      </w:r>
      <w:r>
        <w:rPr>
          <w:rFonts w:hint="eastAsia"/>
          <w:lang w:eastAsia="zh-CN"/>
        </w:rPr>
        <w:t>1</w:t>
      </w:r>
      <w:r>
        <w:t>.</w:t>
      </w:r>
      <w:r>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A118EDA" w14:textId="77777777" w:rsidR="008B30A6" w:rsidRDefault="008B30A6" w:rsidP="008B30A6">
      <w:pPr>
        <w:rPr>
          <w:rFonts w:eastAsia="MS Mincho"/>
        </w:rPr>
      </w:pPr>
      <w:r>
        <w:rPr>
          <w:rFonts w:eastAsia="MS Mincho"/>
        </w:rPr>
        <w:t xml:space="preserve">The </w:t>
      </w:r>
      <w:r>
        <w:rPr>
          <w:lang w:eastAsia="zh-CN"/>
        </w:rPr>
        <w:t>User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1EA225E7" w14:textId="77777777" w:rsidR="008B30A6" w:rsidRDefault="008B30A6" w:rsidP="008B30A6">
      <w:pPr>
        <w:jc w:val="center"/>
        <w:rPr>
          <w:rFonts w:eastAsia="MS Mincho"/>
        </w:rPr>
      </w:pPr>
      <w:r>
        <w:object w:dxaOrig="7635" w:dyaOrig="5535" w14:anchorId="3DFE4761">
          <v:shape id="_x0000_i1028" type="#_x0000_t75" style="width:382.55pt;height:278.35pt" o:ole="">
            <v:imagedata r:id="rId14" o:title=""/>
          </v:shape>
          <o:OLEObject Type="Embed" ProgID="Visio.Drawing.15" ShapeID="_x0000_i1028" DrawAspect="Content" ObjectID="_1699187291" r:id="rId15"/>
        </w:object>
      </w:r>
    </w:p>
    <w:p w14:paraId="4D94C730" w14:textId="77777777" w:rsidR="008B30A6" w:rsidRDefault="008B30A6" w:rsidP="008B30A6">
      <w:pPr>
        <w:pStyle w:val="TF"/>
      </w:pPr>
      <w:r>
        <w:t>Figure 4.</w:t>
      </w:r>
      <w:r>
        <w:rPr>
          <w:rFonts w:hint="eastAsia"/>
          <w:lang w:eastAsia="zh-CN"/>
        </w:rPr>
        <w:t>1</w:t>
      </w:r>
      <w:r>
        <w:t>.</w:t>
      </w:r>
      <w:r>
        <w:rPr>
          <w:rFonts w:hint="eastAsia"/>
          <w:lang w:eastAsia="zh-CN"/>
        </w:rPr>
        <w:t>3</w:t>
      </w:r>
      <w:r>
        <w:t>-1: User Plane based architecture</w:t>
      </w:r>
    </w:p>
    <w:p w14:paraId="5FAA6616" w14:textId="77777777" w:rsidR="008B30A6" w:rsidRDefault="008B30A6" w:rsidP="008B30A6">
      <w:pPr>
        <w:rPr>
          <w:rFonts w:eastAsia="MS Mincho"/>
        </w:rPr>
      </w:pPr>
      <w:r>
        <w:rPr>
          <w:rFonts w:eastAsia="MS Mincho"/>
        </w:rPr>
        <w:t>In Figure 4.</w:t>
      </w:r>
      <w:r>
        <w:rPr>
          <w:rFonts w:hint="eastAsia"/>
          <w:lang w:eastAsia="zh-CN"/>
        </w:rPr>
        <w:t>1</w:t>
      </w:r>
      <w:r>
        <w:rPr>
          <w:rFonts w:eastAsia="MS Mincho"/>
        </w:rPr>
        <w:t>.</w:t>
      </w:r>
      <w:r>
        <w:rPr>
          <w:rFonts w:hint="eastAsia"/>
          <w:lang w:eastAsia="zh-CN"/>
        </w:rPr>
        <w:t>3</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271B382E" w14:textId="77777777" w:rsidR="008B30A6" w:rsidRDefault="008B30A6" w:rsidP="008B30A6">
      <w:pPr>
        <w:rPr>
          <w:lang w:eastAsia="zh-CN"/>
        </w:rPr>
      </w:pPr>
      <w:r>
        <w:rPr>
          <w:lang w:eastAsia="zh-CN"/>
        </w:rPr>
        <w:t>User Plane based 5G Prose architecture tries to reuse Prose reference points defined in TS 23.303[</w:t>
      </w:r>
      <w:r>
        <w:rPr>
          <w:rFonts w:hint="eastAsia"/>
          <w:lang w:eastAsia="zh-CN"/>
        </w:rPr>
        <w:t>5</w:t>
      </w:r>
      <w:r>
        <w:rPr>
          <w:lang w:eastAsia="zh-CN"/>
        </w:rPr>
        <w:t>], especially for PC2 and PC3 reference points.</w:t>
      </w:r>
    </w:p>
    <w:p w14:paraId="5A46FC8C" w14:textId="77777777" w:rsidR="008B30A6" w:rsidRDefault="008B30A6" w:rsidP="008B30A6">
      <w:pPr>
        <w:pStyle w:val="1"/>
      </w:pPr>
      <w:bookmarkStart w:id="223" w:name="_Toc62576078"/>
      <w:bookmarkStart w:id="224" w:name="_Toc62576394"/>
      <w:bookmarkStart w:id="225" w:name="_Toc62595758"/>
      <w:bookmarkStart w:id="226" w:name="_Toc62596200"/>
      <w:bookmarkStart w:id="227" w:name="_Toc62637579"/>
      <w:bookmarkStart w:id="228" w:name="_Toc66119435"/>
      <w:bookmarkStart w:id="229" w:name="_Toc72846418"/>
      <w:bookmarkStart w:id="230" w:name="_Toc72850589"/>
      <w:bookmarkStart w:id="231" w:name="_Toc72920009"/>
      <w:bookmarkStart w:id="232" w:name="_Toc80720266"/>
      <w:bookmarkStart w:id="233" w:name="_Toc80721008"/>
      <w:bookmarkStart w:id="234" w:name="_Toc80721310"/>
      <w:bookmarkStart w:id="235" w:name="_Toc84682984"/>
      <w:bookmarkStart w:id="236" w:name="_Toc84683619"/>
      <w:bookmarkStart w:id="237" w:name="_Toc528155239"/>
      <w:bookmarkStart w:id="238" w:name="_Toc62576143"/>
      <w:bookmarkStart w:id="239" w:name="_Toc62576459"/>
      <w:bookmarkStart w:id="240" w:name="_Toc62595823"/>
      <w:bookmarkStart w:id="241" w:name="_Toc62596265"/>
      <w:bookmarkStart w:id="242" w:name="_Toc62637644"/>
      <w:bookmarkStart w:id="243" w:name="_Toc66119500"/>
      <w:bookmarkStart w:id="244" w:name="_Toc88574480"/>
      <w:bookmarkEnd w:id="176"/>
      <w:r>
        <w:t>5</w:t>
      </w:r>
      <w:r>
        <w:tab/>
        <w:t>Key issues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44"/>
    </w:p>
    <w:p w14:paraId="70537DC5" w14:textId="77777777" w:rsidR="008B30A6" w:rsidRDefault="008B30A6" w:rsidP="008B30A6">
      <w:pPr>
        <w:pStyle w:val="EditorsNote"/>
      </w:pPr>
      <w:r>
        <w:t>Editor’s Note: This clause contains all the key issues identified during the study.</w:t>
      </w:r>
    </w:p>
    <w:p w14:paraId="4E0CD285" w14:textId="77777777" w:rsidR="008B30A6" w:rsidRDefault="008B30A6" w:rsidP="008B30A6">
      <w:pPr>
        <w:pStyle w:val="2"/>
        <w:rPr>
          <w:lang w:eastAsia="zh-CN"/>
        </w:rPr>
      </w:pPr>
      <w:bookmarkStart w:id="245" w:name="_Toc62576079"/>
      <w:bookmarkStart w:id="246" w:name="_Toc62576395"/>
      <w:bookmarkStart w:id="247" w:name="_Toc62595759"/>
      <w:bookmarkStart w:id="248" w:name="_Toc62596201"/>
      <w:bookmarkStart w:id="249" w:name="_Toc62637580"/>
      <w:bookmarkStart w:id="250" w:name="_Toc66119436"/>
      <w:bookmarkStart w:id="251" w:name="_Toc72846419"/>
      <w:bookmarkStart w:id="252" w:name="_Toc72850590"/>
      <w:bookmarkStart w:id="253" w:name="_Toc72920010"/>
      <w:bookmarkStart w:id="254" w:name="_Toc72920341"/>
      <w:bookmarkStart w:id="255" w:name="_Toc80720267"/>
      <w:bookmarkStart w:id="256" w:name="_Toc80721009"/>
      <w:bookmarkStart w:id="257" w:name="_Toc80721311"/>
      <w:bookmarkStart w:id="258" w:name="_Toc84682985"/>
      <w:bookmarkStart w:id="259" w:name="_Toc84683620"/>
      <w:bookmarkStart w:id="260" w:name="_Toc509564622"/>
      <w:bookmarkStart w:id="261" w:name="_Toc352074857"/>
      <w:bookmarkStart w:id="262" w:name="_Toc536804150"/>
      <w:bookmarkStart w:id="263" w:name="_Toc525902472"/>
      <w:bookmarkStart w:id="264" w:name="_Toc525902412"/>
      <w:bookmarkStart w:id="265" w:name="_Toc525902363"/>
      <w:bookmarkStart w:id="266" w:name="_Toc525902202"/>
      <w:bookmarkStart w:id="267" w:name="_Toc525902066"/>
      <w:bookmarkStart w:id="268" w:name="_Toc62576083"/>
      <w:bookmarkStart w:id="269" w:name="_Toc62576399"/>
      <w:bookmarkStart w:id="270" w:name="_Toc62595763"/>
      <w:bookmarkStart w:id="271" w:name="_Toc62596205"/>
      <w:bookmarkStart w:id="272" w:name="_Toc62637584"/>
      <w:bookmarkStart w:id="273" w:name="_Toc66119440"/>
      <w:bookmarkStart w:id="274" w:name="_Toc72846423"/>
      <w:bookmarkStart w:id="275" w:name="_Toc72850594"/>
      <w:bookmarkStart w:id="276" w:name="_Toc72920014"/>
      <w:bookmarkStart w:id="277" w:name="_Toc88574481"/>
      <w:r>
        <w:rPr>
          <w:rFonts w:hint="eastAsia"/>
          <w:lang w:eastAsia="zh-CN"/>
        </w:rPr>
        <w:t>5</w:t>
      </w:r>
      <w:r>
        <w:t>.</w:t>
      </w:r>
      <w:r>
        <w:rPr>
          <w:rFonts w:hint="eastAsia"/>
          <w:lang w:eastAsia="zh-CN"/>
        </w:rPr>
        <w:t>1</w:t>
      </w:r>
      <w:r>
        <w:tab/>
        <w:t>Key Issue #</w:t>
      </w:r>
      <w:r>
        <w:rPr>
          <w:rFonts w:hint="eastAsia"/>
          <w:lang w:eastAsia="zh-CN"/>
        </w:rPr>
        <w:t>1</w:t>
      </w:r>
      <w:r>
        <w:t>: Discovery message protection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77"/>
    </w:p>
    <w:p w14:paraId="5CF51DFE" w14:textId="77777777" w:rsidR="008B30A6" w:rsidRDefault="008B30A6" w:rsidP="008B30A6">
      <w:pPr>
        <w:pStyle w:val="3"/>
      </w:pPr>
      <w:bookmarkStart w:id="278" w:name="_Toc62576080"/>
      <w:bookmarkStart w:id="279" w:name="_Toc62576396"/>
      <w:bookmarkStart w:id="280" w:name="_Toc62595760"/>
      <w:bookmarkStart w:id="281" w:name="_Toc62596202"/>
      <w:bookmarkStart w:id="282" w:name="_Toc62637581"/>
      <w:bookmarkStart w:id="283" w:name="_Toc66119437"/>
      <w:bookmarkStart w:id="284" w:name="_Toc72846420"/>
      <w:bookmarkStart w:id="285" w:name="_Toc72850591"/>
      <w:bookmarkStart w:id="286" w:name="_Toc72920011"/>
      <w:bookmarkStart w:id="287" w:name="_Toc72920342"/>
      <w:bookmarkStart w:id="288" w:name="_Toc80720268"/>
      <w:bookmarkStart w:id="289" w:name="_Toc80721010"/>
      <w:bookmarkStart w:id="290" w:name="_Toc80721312"/>
      <w:bookmarkStart w:id="291" w:name="_Toc84682986"/>
      <w:bookmarkStart w:id="292" w:name="_Toc84683621"/>
      <w:bookmarkStart w:id="293" w:name="_Toc88574482"/>
      <w:r>
        <w:rPr>
          <w:rFonts w:hint="eastAsia"/>
          <w:lang w:eastAsia="zh-CN"/>
        </w:rPr>
        <w:t>5</w:t>
      </w:r>
      <w:r>
        <w:t>.</w:t>
      </w:r>
      <w:r>
        <w:rPr>
          <w:rFonts w:hint="eastAsia"/>
          <w:lang w:eastAsia="zh-CN"/>
        </w:rPr>
        <w:t>1</w:t>
      </w:r>
      <w:r>
        <w:t>.1</w:t>
      </w:r>
      <w:r>
        <w:tab/>
        <w:t>Key issue details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28C85C5" w14:textId="77777777" w:rsidR="008B30A6" w:rsidRDefault="008B30A6" w:rsidP="008B30A6">
      <w:r>
        <w:t xml:space="preserve">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UE’s does not require any explicit permission from the other UE’s in order to be allowed to discover them. </w:t>
      </w:r>
    </w:p>
    <w:p w14:paraId="23F4B102" w14:textId="77777777" w:rsidR="008B30A6" w:rsidRDefault="008B30A6" w:rsidP="008B30A6">
      <w:r>
        <w:t xml:space="preserve">The Restricted ProSe direct discovery procedure is used for a UE to discover or be discovered by other UE(s) in proximity over the PC5 interface. In Restricted Discovery, a UE which wants to discover other UE’s requires an explicit permission from the other UE’s in order to be allowed to discover them. </w:t>
      </w:r>
    </w:p>
    <w:p w14:paraId="7D37566A" w14:textId="77777777" w:rsidR="008B30A6" w:rsidRDefault="008B30A6" w:rsidP="008B30A6">
      <w:pPr>
        <w:pStyle w:val="3"/>
      </w:pPr>
      <w:bookmarkStart w:id="294" w:name="_Toc62576081"/>
      <w:bookmarkStart w:id="295" w:name="_Toc62576397"/>
      <w:bookmarkStart w:id="296" w:name="_Toc62595761"/>
      <w:bookmarkStart w:id="297" w:name="_Toc62596203"/>
      <w:bookmarkStart w:id="298" w:name="_Toc62637582"/>
      <w:bookmarkStart w:id="299" w:name="_Toc63067332"/>
      <w:bookmarkStart w:id="300" w:name="_Toc72846421"/>
      <w:bookmarkStart w:id="301" w:name="_Toc72850592"/>
      <w:bookmarkStart w:id="302" w:name="_Toc72920012"/>
      <w:bookmarkStart w:id="303" w:name="_Toc72920343"/>
      <w:bookmarkStart w:id="304" w:name="_Toc80720269"/>
      <w:bookmarkStart w:id="305" w:name="_Toc80721011"/>
      <w:bookmarkStart w:id="306" w:name="_Toc80721313"/>
      <w:bookmarkStart w:id="307" w:name="_Toc84682987"/>
      <w:bookmarkStart w:id="308" w:name="_Toc84683622"/>
      <w:bookmarkStart w:id="309" w:name="_Toc88574483"/>
      <w:bookmarkEnd w:id="260"/>
      <w:bookmarkEnd w:id="261"/>
      <w:bookmarkEnd w:id="262"/>
      <w:bookmarkEnd w:id="263"/>
      <w:bookmarkEnd w:id="264"/>
      <w:bookmarkEnd w:id="265"/>
      <w:bookmarkEnd w:id="266"/>
      <w:bookmarkEnd w:id="267"/>
      <w:r>
        <w:rPr>
          <w:rFonts w:hint="eastAsia"/>
          <w:lang w:eastAsia="zh-CN"/>
        </w:rPr>
        <w:t>5</w:t>
      </w:r>
      <w:r>
        <w:t>.</w:t>
      </w:r>
      <w:r>
        <w:rPr>
          <w:rFonts w:hint="eastAsia"/>
          <w:lang w:eastAsia="zh-CN"/>
        </w:rPr>
        <w:t>1</w:t>
      </w:r>
      <w:r>
        <w:t>.</w:t>
      </w:r>
      <w:r>
        <w:rPr>
          <w:rFonts w:hint="eastAsia"/>
          <w:lang w:eastAsia="zh-CN"/>
        </w:rPr>
        <w:t>2</w:t>
      </w:r>
      <w:r>
        <w:tab/>
        <w:t>Security threats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4EFB25A8" w14:textId="77777777" w:rsidR="008B30A6" w:rsidRDefault="008B30A6" w:rsidP="008B30A6">
      <w:r>
        <w:t xml:space="preserve">In case of open discovery, if the discovery messages are not integrity protected and anti-replay protected, the discovery parameters (e.g. </w:t>
      </w:r>
      <w:r>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Default="008B30A6" w:rsidP="008B30A6">
      <w:r>
        <w:lastRenderedPageBreak/>
        <w:t xml:space="preserve">In case of restricted discovery, if the discovery messages are not integrity protected and anti-replay protected, the discovery parameters (e.g. </w:t>
      </w:r>
      <w:r>
        <w:rPr>
          <w:lang w:eastAsia="zh-CN"/>
        </w:rPr>
        <w:t>User Info ID</w:t>
      </w:r>
      <w:r>
        <w:t xml:space="preserve">,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Pr>
          <w:lang w:eastAsia="zh-CN"/>
        </w:rPr>
        <w:t>User Info ID</w:t>
      </w:r>
      <w:r>
        <w:t>, ProSe Restricted Code) can be eavesdropped on by an attacker, hence the privacy of announcing/discoverer UE is violated.</w:t>
      </w:r>
    </w:p>
    <w:p w14:paraId="241BC66E" w14:textId="77777777" w:rsidR="008B30A6" w:rsidRDefault="008B30A6" w:rsidP="008B30A6">
      <w:pPr>
        <w:rPr>
          <w:rFonts w:eastAsia="MS Mincho"/>
          <w:lang w:eastAsia="ja-JP"/>
        </w:rPr>
      </w:pPr>
      <w:r>
        <w:rPr>
          <w:rFonts w:eastAsia="MS Mincho"/>
          <w:lang w:eastAsia="ja-JP"/>
        </w:rPr>
        <w:t xml:space="preserve">If the authenticity of the discovery message cannot be verified, an attacker can impersonate the discoveree or the discover UE. </w:t>
      </w:r>
    </w:p>
    <w:p w14:paraId="5898266D" w14:textId="77777777" w:rsidR="008B30A6" w:rsidRDefault="008B30A6" w:rsidP="008B30A6">
      <w:pPr>
        <w:pStyle w:val="3"/>
        <w:rPr>
          <w:lang w:eastAsia="zh-CN"/>
        </w:rPr>
      </w:pPr>
      <w:bookmarkStart w:id="310" w:name="_Toc62576082"/>
      <w:bookmarkStart w:id="311" w:name="_Toc62576398"/>
      <w:bookmarkStart w:id="312" w:name="_Toc62595762"/>
      <w:bookmarkStart w:id="313" w:name="_Toc62596204"/>
      <w:bookmarkStart w:id="314" w:name="_Toc62637583"/>
      <w:bookmarkStart w:id="315" w:name="_Toc63067333"/>
      <w:bookmarkStart w:id="316" w:name="_Toc72846422"/>
      <w:bookmarkStart w:id="317" w:name="_Toc72850593"/>
      <w:bookmarkStart w:id="318" w:name="_Toc72920013"/>
      <w:bookmarkStart w:id="319" w:name="_Toc72920344"/>
      <w:bookmarkStart w:id="320" w:name="_Toc80720270"/>
      <w:bookmarkStart w:id="321" w:name="_Toc80721012"/>
      <w:bookmarkStart w:id="322" w:name="_Toc80721314"/>
      <w:bookmarkStart w:id="323" w:name="_Toc84682988"/>
      <w:bookmarkStart w:id="324" w:name="_Toc84683623"/>
      <w:bookmarkStart w:id="325" w:name="_Toc88574484"/>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00713D7" w14:textId="77777777" w:rsidR="008B30A6" w:rsidRDefault="008B30A6" w:rsidP="008B30A6">
      <w:pPr>
        <w:rPr>
          <w:lang w:eastAsia="zh-CN"/>
        </w:rPr>
      </w:pPr>
      <w:r>
        <w:rPr>
          <w:lang w:eastAsia="zh-CN"/>
        </w:rPr>
        <w:t>The discovery messages in open discovery shall support integrity protection and replay protection.</w:t>
      </w:r>
    </w:p>
    <w:p w14:paraId="0A90FCB2" w14:textId="77777777" w:rsidR="008B30A6" w:rsidRDefault="008B30A6" w:rsidP="008B30A6">
      <w:pPr>
        <w:rPr>
          <w:lang w:eastAsia="zh-CN"/>
        </w:rPr>
      </w:pPr>
      <w:r>
        <w:t>The discovery messages in restricted discovery shall support confidentiality protection, integrity protection, and replay protection</w:t>
      </w:r>
      <w:r>
        <w:rPr>
          <w:lang w:eastAsia="zh-CN"/>
        </w:rPr>
        <w:t>.</w:t>
      </w:r>
    </w:p>
    <w:p w14:paraId="773AE71E" w14:textId="77777777" w:rsidR="008B30A6" w:rsidRDefault="008B30A6" w:rsidP="008B30A6">
      <w:r>
        <w:rPr>
          <w:rFonts w:eastAsia="MS Mincho"/>
          <w:lang w:eastAsia="ja-JP"/>
        </w:rPr>
        <w:t xml:space="preserve">The entity which receives a restricted discovery message on the PC5 interface shall be able to verify the source authenticity. </w:t>
      </w:r>
    </w:p>
    <w:p w14:paraId="29C15B6B" w14:textId="77777777" w:rsidR="008B30A6" w:rsidRDefault="008B30A6" w:rsidP="008B30A6">
      <w:pPr>
        <w:pStyle w:val="2"/>
        <w:rPr>
          <w:lang w:eastAsia="zh-CN"/>
        </w:rPr>
      </w:pPr>
      <w:bookmarkStart w:id="326" w:name="_Toc80720271"/>
      <w:bookmarkStart w:id="327" w:name="_Toc80721013"/>
      <w:bookmarkStart w:id="328" w:name="_Toc80721315"/>
      <w:bookmarkStart w:id="329" w:name="_Toc84682989"/>
      <w:bookmarkStart w:id="330" w:name="_Toc84683624"/>
      <w:bookmarkStart w:id="331" w:name="_Toc88574485"/>
      <w:r>
        <w:rPr>
          <w:rFonts w:hint="eastAsia"/>
          <w:lang w:eastAsia="zh-CN"/>
        </w:rPr>
        <w:t>5</w:t>
      </w:r>
      <w:r>
        <w:t>.</w:t>
      </w:r>
      <w:r>
        <w:rPr>
          <w:rFonts w:hint="eastAsia"/>
          <w:lang w:eastAsia="zh-CN"/>
        </w:rPr>
        <w:t>2</w:t>
      </w:r>
      <w:r>
        <w:tab/>
        <w:t>Key Issue #</w:t>
      </w:r>
      <w:r>
        <w:rPr>
          <w:rFonts w:hint="eastAsia"/>
          <w:lang w:eastAsia="zh-CN"/>
        </w:rPr>
        <w:t>2</w:t>
      </w:r>
      <w:r>
        <w:t>: Keys in ProSe discovery scenario</w:t>
      </w:r>
      <w:bookmarkEnd w:id="268"/>
      <w:bookmarkEnd w:id="269"/>
      <w:bookmarkEnd w:id="270"/>
      <w:bookmarkEnd w:id="271"/>
      <w:bookmarkEnd w:id="272"/>
      <w:bookmarkEnd w:id="273"/>
      <w:bookmarkEnd w:id="274"/>
      <w:bookmarkEnd w:id="275"/>
      <w:bookmarkEnd w:id="276"/>
      <w:bookmarkEnd w:id="326"/>
      <w:bookmarkEnd w:id="327"/>
      <w:bookmarkEnd w:id="328"/>
      <w:bookmarkEnd w:id="329"/>
      <w:bookmarkEnd w:id="330"/>
      <w:bookmarkEnd w:id="331"/>
    </w:p>
    <w:p w14:paraId="79DCD289" w14:textId="77777777" w:rsidR="008B30A6" w:rsidRDefault="008B30A6" w:rsidP="008B30A6">
      <w:pPr>
        <w:pStyle w:val="3"/>
      </w:pPr>
      <w:bookmarkStart w:id="332" w:name="_Toc62576084"/>
      <w:bookmarkStart w:id="333" w:name="_Toc62576400"/>
      <w:bookmarkStart w:id="334" w:name="_Toc62595764"/>
      <w:bookmarkStart w:id="335" w:name="_Toc62596206"/>
      <w:bookmarkStart w:id="336" w:name="_Toc62637585"/>
      <w:bookmarkStart w:id="337" w:name="_Toc66119441"/>
      <w:bookmarkStart w:id="338" w:name="_Toc72846424"/>
      <w:bookmarkStart w:id="339" w:name="_Toc72850595"/>
      <w:bookmarkStart w:id="340" w:name="_Toc72920015"/>
      <w:bookmarkStart w:id="341" w:name="_Toc80720272"/>
      <w:bookmarkStart w:id="342" w:name="_Toc80721014"/>
      <w:bookmarkStart w:id="343" w:name="_Toc80721316"/>
      <w:bookmarkStart w:id="344" w:name="_Toc84682990"/>
      <w:bookmarkStart w:id="345" w:name="_Toc84683625"/>
      <w:bookmarkStart w:id="346" w:name="_Toc88574486"/>
      <w:r>
        <w:rPr>
          <w:rFonts w:hint="eastAsia"/>
          <w:lang w:eastAsia="zh-CN"/>
        </w:rPr>
        <w:t>5</w:t>
      </w:r>
      <w:r>
        <w:t>.</w:t>
      </w:r>
      <w:r>
        <w:rPr>
          <w:rFonts w:hint="eastAsia"/>
          <w:lang w:eastAsia="zh-CN"/>
        </w:rPr>
        <w:t>2</w:t>
      </w:r>
      <w:r>
        <w:t>.1</w:t>
      </w:r>
      <w:r>
        <w:tab/>
        <w:t>Key issue details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785DA97" w14:textId="77777777" w:rsidR="008B30A6" w:rsidRDefault="008B30A6" w:rsidP="008B30A6">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Default="008B30A6" w:rsidP="008B30A6">
      <w:pPr>
        <w:rPr>
          <w:rFonts w:eastAsia="MS Mincho"/>
        </w:rPr>
      </w:pPr>
      <w:r>
        <w:rPr>
          <w:rFonts w:eastAsia="MS Mincho"/>
        </w:rPr>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Pr>
          <w:rFonts w:hint="eastAsia"/>
          <w:lang w:eastAsia="zh-CN"/>
        </w:rPr>
        <w:t xml:space="preserve">under study to adapt to </w:t>
      </w:r>
      <w:r>
        <w:rPr>
          <w:lang w:eastAsia="zh-CN"/>
        </w:rPr>
        <w:t xml:space="preserve">the </w:t>
      </w:r>
      <w:r>
        <w:rPr>
          <w:rFonts w:hint="eastAsia"/>
          <w:lang w:eastAsia="zh-CN"/>
        </w:rPr>
        <w:t>5G system</w:t>
      </w:r>
      <w:r>
        <w:rPr>
          <w:rFonts w:eastAsia="MS Mincho"/>
        </w:rPr>
        <w:t>. The elements above have to be considered to calculate and share discovery key(s) to UEs in 5G Prose.</w:t>
      </w:r>
    </w:p>
    <w:p w14:paraId="3953CFCE" w14:textId="77777777" w:rsidR="008B30A6" w:rsidRDefault="008B30A6" w:rsidP="008B30A6">
      <w:pPr>
        <w:rPr>
          <w:rFonts w:eastAsia="MS Mincho"/>
        </w:rPr>
      </w:pPr>
      <w:r>
        <w:rPr>
          <w:rFonts w:eastAsia="MS Mincho"/>
        </w:rPr>
        <w:t>Following issues need to be addressed in this key issue:</w:t>
      </w:r>
    </w:p>
    <w:p w14:paraId="5F57E4C8" w14:textId="77777777" w:rsidR="008B30A6" w:rsidRDefault="008B30A6" w:rsidP="008B30A6">
      <w:pPr>
        <w:ind w:leftChars="100" w:left="200"/>
        <w:rPr>
          <w:rFonts w:eastAsia="MS Mincho"/>
        </w:rPr>
      </w:pPr>
      <w:r>
        <w:rPr>
          <w:rFonts w:eastAsia="MS Mincho"/>
        </w:rPr>
        <w:t>- Which network function derives the discovery key.</w:t>
      </w:r>
    </w:p>
    <w:p w14:paraId="49F0A96B" w14:textId="77777777" w:rsidR="008B30A6" w:rsidRDefault="008B30A6" w:rsidP="008B30A6">
      <w:pPr>
        <w:ind w:leftChars="100" w:left="200"/>
        <w:rPr>
          <w:rFonts w:eastAsia="MS Mincho"/>
        </w:rPr>
      </w:pPr>
      <w:r>
        <w:rPr>
          <w:rFonts w:eastAsia="MS Mincho"/>
        </w:rPr>
        <w:t>- How to send the keys to the UEs.</w:t>
      </w:r>
    </w:p>
    <w:p w14:paraId="30A042C4" w14:textId="77777777" w:rsidR="008B30A6" w:rsidRDefault="008B30A6" w:rsidP="008B30A6">
      <w:pPr>
        <w:ind w:leftChars="100" w:left="200"/>
        <w:rPr>
          <w:rFonts w:eastAsia="MS Mincho"/>
        </w:rPr>
      </w:pPr>
      <w:bookmarkStart w:id="347" w:name="_Toc62576085"/>
      <w:bookmarkStart w:id="348" w:name="_Toc62576401"/>
      <w:bookmarkStart w:id="349" w:name="_Toc62595765"/>
      <w:bookmarkStart w:id="350" w:name="_Toc62596207"/>
      <w:bookmarkStart w:id="351" w:name="_Toc62637586"/>
      <w:bookmarkStart w:id="352" w:name="_Toc66119442"/>
      <w:bookmarkStart w:id="353" w:name="_Toc72846425"/>
      <w:bookmarkStart w:id="354" w:name="_Toc72850596"/>
      <w:bookmarkStart w:id="355" w:name="_Toc72920016"/>
      <w:r>
        <w:rPr>
          <w:rFonts w:eastAsia="MS Mincho"/>
        </w:rPr>
        <w:t>- Provisioning of keys to support discovery when the UE is out of coverage.</w:t>
      </w:r>
    </w:p>
    <w:p w14:paraId="0F2E2B54" w14:textId="77777777" w:rsidR="008B30A6" w:rsidRDefault="008B30A6" w:rsidP="008B30A6">
      <w:pPr>
        <w:pStyle w:val="3"/>
      </w:pPr>
      <w:bookmarkStart w:id="356" w:name="_Toc80720273"/>
      <w:bookmarkStart w:id="357" w:name="_Toc80721015"/>
      <w:bookmarkStart w:id="358" w:name="_Toc80721317"/>
      <w:bookmarkStart w:id="359" w:name="_Toc84682991"/>
      <w:bookmarkStart w:id="360" w:name="_Toc84683626"/>
      <w:bookmarkStart w:id="361" w:name="_Toc88574487"/>
      <w:r>
        <w:rPr>
          <w:rFonts w:hint="eastAsia"/>
          <w:lang w:eastAsia="zh-CN"/>
        </w:rPr>
        <w:t>5</w:t>
      </w:r>
      <w:r>
        <w:t>.</w:t>
      </w:r>
      <w:r>
        <w:rPr>
          <w:rFonts w:hint="eastAsia"/>
          <w:lang w:eastAsia="zh-CN"/>
        </w:rPr>
        <w:t>2</w:t>
      </w:r>
      <w:r>
        <w:t>.2</w:t>
      </w:r>
      <w:r>
        <w:tab/>
        <w:t>Security threats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7940EBFC" w14:textId="77777777" w:rsidR="008B30A6" w:rsidRDefault="008B30A6" w:rsidP="008B30A6">
      <w:r>
        <w:t>Not applicable</w:t>
      </w:r>
    </w:p>
    <w:p w14:paraId="4AAA24C6" w14:textId="77777777" w:rsidR="008B30A6" w:rsidRDefault="008B30A6" w:rsidP="008B30A6">
      <w:pPr>
        <w:pStyle w:val="3"/>
        <w:rPr>
          <w:lang w:eastAsia="zh-CN"/>
        </w:rPr>
      </w:pPr>
      <w:bookmarkStart w:id="362" w:name="_Toc62576086"/>
      <w:bookmarkStart w:id="363" w:name="_Toc62576402"/>
      <w:bookmarkStart w:id="364" w:name="_Toc62595766"/>
      <w:bookmarkStart w:id="365" w:name="_Toc62596208"/>
      <w:bookmarkStart w:id="366" w:name="_Toc62637587"/>
      <w:bookmarkStart w:id="367" w:name="_Toc66119443"/>
      <w:bookmarkStart w:id="368" w:name="_Toc72846426"/>
      <w:bookmarkStart w:id="369" w:name="_Toc72850597"/>
      <w:bookmarkStart w:id="370" w:name="_Toc72920017"/>
      <w:bookmarkStart w:id="371" w:name="_Toc80720274"/>
      <w:bookmarkStart w:id="372" w:name="_Toc80721016"/>
      <w:bookmarkStart w:id="373" w:name="_Toc80721318"/>
      <w:bookmarkStart w:id="374" w:name="_Toc84682992"/>
      <w:bookmarkStart w:id="375" w:name="_Toc84683627"/>
      <w:bookmarkStart w:id="376" w:name="_Toc88574488"/>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C518DED" w14:textId="77777777" w:rsidR="008B30A6" w:rsidRDefault="008B30A6" w:rsidP="008B30A6">
      <w:r>
        <w:t>Not applicable</w:t>
      </w:r>
    </w:p>
    <w:p w14:paraId="5FBEC0AC" w14:textId="77777777" w:rsidR="008B30A6" w:rsidRDefault="008B30A6" w:rsidP="008B30A6">
      <w:pPr>
        <w:pStyle w:val="2"/>
        <w:rPr>
          <w:lang w:eastAsia="zh-CN"/>
        </w:rPr>
      </w:pPr>
      <w:bookmarkStart w:id="377" w:name="_Toc62576087"/>
      <w:bookmarkStart w:id="378" w:name="_Toc62576403"/>
      <w:bookmarkStart w:id="379" w:name="_Toc62595767"/>
      <w:bookmarkStart w:id="380" w:name="_Toc62596209"/>
      <w:bookmarkStart w:id="381" w:name="_Toc62637588"/>
      <w:bookmarkStart w:id="382" w:name="_Toc66119444"/>
      <w:bookmarkStart w:id="383" w:name="_Toc72846427"/>
      <w:bookmarkStart w:id="384" w:name="_Toc72850598"/>
      <w:bookmarkStart w:id="385" w:name="_Toc72920018"/>
      <w:bookmarkStart w:id="386" w:name="_Toc80720275"/>
      <w:bookmarkStart w:id="387" w:name="_Toc80721017"/>
      <w:bookmarkStart w:id="388" w:name="_Toc80721319"/>
      <w:bookmarkStart w:id="389" w:name="_Toc84682993"/>
      <w:bookmarkStart w:id="390" w:name="_Toc84683628"/>
      <w:bookmarkStart w:id="391" w:name="_Toc88574489"/>
      <w:r>
        <w:rPr>
          <w:rFonts w:hint="eastAsia"/>
          <w:lang w:eastAsia="zh-CN"/>
        </w:rPr>
        <w:t>5</w:t>
      </w:r>
      <w:r>
        <w:t>.</w:t>
      </w:r>
      <w:r>
        <w:rPr>
          <w:rFonts w:hint="eastAsia"/>
          <w:lang w:eastAsia="zh-CN"/>
        </w:rPr>
        <w:t>3</w:t>
      </w:r>
      <w:r>
        <w:tab/>
        <w:t>Key Issue #</w:t>
      </w:r>
      <w:r>
        <w:rPr>
          <w:rFonts w:hint="eastAsia"/>
          <w:lang w:eastAsia="zh-CN"/>
        </w:rPr>
        <w:t>3</w:t>
      </w:r>
      <w:r>
        <w:t>: Security of UE-to-Network Relay</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33F25ED3" w14:textId="77777777" w:rsidR="008B30A6" w:rsidRDefault="008B30A6" w:rsidP="008B30A6">
      <w:pPr>
        <w:pStyle w:val="3"/>
      </w:pPr>
      <w:bookmarkStart w:id="392" w:name="_Toc62576088"/>
      <w:bookmarkStart w:id="393" w:name="_Toc62576404"/>
      <w:bookmarkStart w:id="394" w:name="_Toc62595768"/>
      <w:bookmarkStart w:id="395" w:name="_Toc62596210"/>
      <w:bookmarkStart w:id="396" w:name="_Toc62637589"/>
      <w:bookmarkStart w:id="397" w:name="_Toc66119445"/>
      <w:bookmarkStart w:id="398" w:name="_Toc72846428"/>
      <w:bookmarkStart w:id="399" w:name="_Toc72850599"/>
      <w:bookmarkStart w:id="400" w:name="_Toc72920019"/>
      <w:bookmarkStart w:id="401" w:name="_Toc80720276"/>
      <w:bookmarkStart w:id="402" w:name="_Toc80721018"/>
      <w:bookmarkStart w:id="403" w:name="_Toc80721320"/>
      <w:bookmarkStart w:id="404" w:name="_Toc84682994"/>
      <w:bookmarkStart w:id="405" w:name="_Toc84683629"/>
      <w:bookmarkStart w:id="406" w:name="_Toc88574490"/>
      <w:r>
        <w:rPr>
          <w:rFonts w:hint="eastAsia"/>
          <w:lang w:eastAsia="zh-CN"/>
        </w:rPr>
        <w:t>5</w:t>
      </w:r>
      <w:r>
        <w:t>.</w:t>
      </w:r>
      <w:r>
        <w:rPr>
          <w:rFonts w:hint="eastAsia"/>
          <w:lang w:eastAsia="zh-CN"/>
        </w:rPr>
        <w:t>3</w:t>
      </w:r>
      <w:r>
        <w:t>.1</w:t>
      </w:r>
      <w:r>
        <w:tab/>
        <w:t>Key issue details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42CA468" w14:textId="77777777" w:rsidR="008B30A6" w:rsidRDefault="008B30A6" w:rsidP="008B30A6">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Pr>
          <w:rFonts w:ascii="宋体" w:hAnsi="宋体" w:hint="eastAsia"/>
          <w:lang w:eastAsia="zh-CN"/>
        </w:rPr>
        <w:t>#</w:t>
      </w:r>
      <w:r>
        <w:rPr>
          <w:rFonts w:eastAsia="MS Mincho"/>
        </w:rPr>
        <w:t>1 is a direct network communication path and path#2 and path#3 are indirect network communication paths via different UE-to-network Relays.</w:t>
      </w:r>
    </w:p>
    <w:p w14:paraId="6FAC2F3A" w14:textId="77777777" w:rsidR="008B30A6" w:rsidRDefault="008B30A6" w:rsidP="008B30A6">
      <w:pPr>
        <w:ind w:leftChars="100" w:left="200"/>
        <w:rPr>
          <w:rFonts w:eastAsia="MS Mincho"/>
        </w:rPr>
      </w:pPr>
      <w:r>
        <w:object w:dxaOrig="8370" w:dyaOrig="2685" w14:anchorId="5F05180C">
          <v:shape id="_x0000_i1029" type="#_x0000_t75" style="width:417.5pt;height:134.85pt" o:ole="">
            <v:imagedata r:id="rId16" o:title=""/>
          </v:shape>
          <o:OLEObject Type="Embed" ProgID="Visio.Drawing.15" ShapeID="_x0000_i1029" DrawAspect="Content" ObjectID="_1699187292" r:id="rId17"/>
        </w:object>
      </w:r>
    </w:p>
    <w:p w14:paraId="3B9CB13E" w14:textId="77777777" w:rsidR="008B30A6" w:rsidRDefault="008B30A6" w:rsidP="008B30A6">
      <w:pPr>
        <w:pStyle w:val="TF"/>
      </w:pPr>
      <w:r>
        <w:t xml:space="preserve">Figure </w:t>
      </w:r>
      <w:r>
        <w:rPr>
          <w:rFonts w:hint="eastAsia"/>
          <w:lang w:eastAsia="zh-CN"/>
        </w:rPr>
        <w:t>5</w:t>
      </w:r>
      <w:r>
        <w:rPr>
          <w:lang w:eastAsia="zh-CN"/>
        </w:rPr>
        <w:t>.</w:t>
      </w:r>
      <w:r>
        <w:rPr>
          <w:rFonts w:hint="eastAsia"/>
          <w:lang w:eastAsia="zh-CN"/>
        </w:rPr>
        <w:t>3</w:t>
      </w:r>
      <w:r>
        <w:rPr>
          <w:lang w:eastAsia="zh-CN"/>
        </w:rPr>
        <w:t>.1</w:t>
      </w:r>
      <w:r>
        <w:rPr>
          <w:rFonts w:hint="eastAsia"/>
          <w:lang w:eastAsia="zh-CN"/>
        </w:rPr>
        <w:t>-1</w:t>
      </w:r>
    </w:p>
    <w:p w14:paraId="05486407" w14:textId="77777777" w:rsidR="008B30A6" w:rsidRDefault="008B30A6" w:rsidP="008B30A6">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4532257A" w14:textId="77777777" w:rsidR="008B30A6" w:rsidRDefault="008B30A6" w:rsidP="008B30A6">
      <w:r>
        <w:t xml:space="preserve">For the UE-to-Network relay, two options (Layer-2 UE-to-Network relay and Layer-3 UE-to-Network relay) are under consideration in </w:t>
      </w:r>
      <w:bookmarkStart w:id="407" w:name="_Hlk46925789"/>
      <w:r>
        <w:t>TR 23.752</w:t>
      </w:r>
      <w:bookmarkEnd w:id="407"/>
      <w:r>
        <w:t xml:space="preserve"> [</w:t>
      </w:r>
      <w:r>
        <w:rPr>
          <w:rFonts w:hint="eastAsia"/>
          <w:lang w:eastAsia="zh-CN"/>
        </w:rPr>
        <w:t>2</w:t>
      </w:r>
      <w:r>
        <w:t>]. Both options commonly provide network access service to remote UE with the following differences.</w:t>
      </w:r>
    </w:p>
    <w:p w14:paraId="2FD4975B" w14:textId="77777777" w:rsidR="008B30A6" w:rsidRDefault="008B30A6" w:rsidP="008B30A6">
      <w:pPr>
        <w:numPr>
          <w:ilvl w:val="0"/>
          <w:numId w:val="2"/>
        </w:numPr>
      </w:pPr>
      <w:r>
        <w:t>Layer 2 relay: remote UE is registered to the 5GC and has an AS security context established with the gNB in the connected mode.</w:t>
      </w:r>
    </w:p>
    <w:p w14:paraId="09BF5654" w14:textId="77777777" w:rsidR="008B30A6" w:rsidRDefault="008B30A6" w:rsidP="008B30A6">
      <w:pPr>
        <w:numPr>
          <w:ilvl w:val="0"/>
          <w:numId w:val="2"/>
        </w:numPr>
      </w:pPr>
      <w:r>
        <w:t>Layer 3 relay: remote UE may be registered to the 5GC, but does not have an AS security context.</w:t>
      </w:r>
    </w:p>
    <w:p w14:paraId="0C5F86F2" w14:textId="77777777" w:rsidR="008B30A6" w:rsidRDefault="008B30A6" w:rsidP="008B30A6">
      <w:r>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78E50ED5"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0676F0BA" w14:textId="77777777" w:rsidR="008B30A6" w:rsidRDefault="008B30A6" w:rsidP="008B30A6">
      <w:pPr>
        <w:ind w:left="284"/>
        <w:rPr>
          <w:i/>
          <w:iCs/>
          <w:noProof/>
        </w:rPr>
      </w:pPr>
      <w:r>
        <w:rPr>
          <w:i/>
          <w:iCs/>
          <w:noProof/>
        </w:rPr>
        <w:t>NOTE 1: Security and privacy aspects will be handled by SA WG3.</w:t>
      </w:r>
    </w:p>
    <w:p w14:paraId="1BFDBFE7" w14:textId="77777777" w:rsidR="008B30A6" w:rsidRDefault="008B30A6" w:rsidP="008B30A6">
      <w:pPr>
        <w:rPr>
          <w:lang w:eastAsia="zh-CN"/>
        </w:rPr>
      </w:pPr>
      <w:r>
        <w:rPr>
          <w:lang w:eastAsia="zh-CN"/>
        </w:rPr>
        <w:t>The UE-to-Network Relay in 5G is enhanced compared to LTE</w:t>
      </w:r>
      <w:r>
        <w:rPr>
          <w:rFonts w:hint="eastAsia"/>
          <w:lang w:eastAsia="zh-CN"/>
        </w:rPr>
        <w:t xml:space="preserve"> </w:t>
      </w:r>
      <w:r>
        <w:rPr>
          <w:lang w:eastAsia="zh-CN"/>
        </w:rPr>
        <w:t>ProSe, to support commercial use cases. This may bring new security requirements compared to LTE Prose where the UE-to-Network Relay is only used in public safety scenario as defined in clause 4.4.3 of TS 23.303[</w:t>
      </w:r>
      <w:r>
        <w:rPr>
          <w:rFonts w:hint="eastAsia"/>
          <w:lang w:eastAsia="zh-CN"/>
        </w:rPr>
        <w:t>5</w:t>
      </w:r>
      <w:r>
        <w:rPr>
          <w:lang w:eastAsia="zh-CN"/>
        </w:rPr>
        <w:t xml:space="preserve">]. Public safety enabled UEs can be considered under control by e.g., 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Default="008B30A6" w:rsidP="008B30A6">
      <w:pPr>
        <w:pStyle w:val="3"/>
      </w:pPr>
      <w:bookmarkStart w:id="408" w:name="_Toc62576089"/>
      <w:bookmarkStart w:id="409" w:name="_Toc62576405"/>
      <w:bookmarkStart w:id="410" w:name="_Toc62595769"/>
      <w:bookmarkStart w:id="411" w:name="_Toc62596211"/>
      <w:bookmarkStart w:id="412" w:name="_Toc62637590"/>
      <w:bookmarkStart w:id="413" w:name="_Toc66119446"/>
      <w:bookmarkStart w:id="414" w:name="_Toc72846429"/>
      <w:bookmarkStart w:id="415" w:name="_Toc72850600"/>
      <w:bookmarkStart w:id="416" w:name="_Toc72920020"/>
      <w:bookmarkStart w:id="417" w:name="_Toc80720277"/>
      <w:bookmarkStart w:id="418" w:name="_Toc80721019"/>
      <w:bookmarkStart w:id="419" w:name="_Toc80721321"/>
      <w:bookmarkStart w:id="420" w:name="_Toc84682995"/>
      <w:bookmarkStart w:id="421" w:name="_Toc84683630"/>
      <w:bookmarkStart w:id="422" w:name="_Toc88574491"/>
      <w:r>
        <w:rPr>
          <w:rFonts w:hint="eastAsia"/>
          <w:lang w:eastAsia="zh-CN"/>
        </w:rPr>
        <w:t>5</w:t>
      </w:r>
      <w:r>
        <w:t>.</w:t>
      </w:r>
      <w:r>
        <w:rPr>
          <w:rFonts w:hint="eastAsia"/>
          <w:lang w:eastAsia="zh-CN"/>
        </w:rPr>
        <w:t>3</w:t>
      </w:r>
      <w:r>
        <w:t>.2</w:t>
      </w:r>
      <w:r>
        <w:tab/>
        <w:t>Security threats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53792DE3" w14:textId="77777777" w:rsidR="008B30A6" w:rsidRDefault="008B30A6" w:rsidP="008B30A6">
      <w:r>
        <w:t>Lack of security during PC5 link establishment for UE-to-Network relay may cause DoS attacks against the remote UE.</w:t>
      </w:r>
    </w:p>
    <w:p w14:paraId="6AE24264" w14:textId="77777777" w:rsidR="008B30A6" w:rsidRDefault="008B30A6" w:rsidP="008B30A6">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0519E9DF" w14:textId="77777777" w:rsidR="008B30A6" w:rsidRDefault="008B30A6" w:rsidP="008B30A6">
      <w:pPr>
        <w:rPr>
          <w:noProof/>
        </w:rPr>
      </w:pPr>
      <w:r>
        <w:rPr>
          <w:noProof/>
        </w:rPr>
        <w:t>Failure to protect integrity and confidentiality of information exchanged between the Remote UE and the network over the UE-to-Network Relay will open vulnerability in 5GS and allow various attacks such as unauthorised access. If the UE-to-Network Relay is compromised, the security (i.e., the integrity and confidentiality) of information between the Remote UE and the network may be compromised.</w:t>
      </w:r>
    </w:p>
    <w:p w14:paraId="4E2DC6EF" w14:textId="77777777" w:rsidR="008B30A6" w:rsidRDefault="008B30A6" w:rsidP="008B30A6">
      <w:pPr>
        <w:rPr>
          <w:noProof/>
        </w:rPr>
      </w:pPr>
      <w:r>
        <w:rPr>
          <w:noProof/>
        </w:rPr>
        <w:t xml:space="preserve">Failure to protect integrity and confidentiality of information during UE-to-Network Relay path change will open vulnerability in 5GS and allow various attacks resulting in unauthorised disclosure and modification of information.  </w:t>
      </w:r>
    </w:p>
    <w:p w14:paraId="4D359E22" w14:textId="77777777" w:rsidR="008B30A6" w:rsidRDefault="008B30A6" w:rsidP="008B30A6">
      <w:pPr>
        <w:pStyle w:val="3"/>
      </w:pPr>
      <w:bookmarkStart w:id="423" w:name="_Toc62576090"/>
      <w:bookmarkStart w:id="424" w:name="_Toc62576406"/>
      <w:bookmarkStart w:id="425" w:name="_Toc62595770"/>
      <w:bookmarkStart w:id="426" w:name="_Toc62596212"/>
      <w:bookmarkStart w:id="427" w:name="_Toc62637591"/>
      <w:bookmarkStart w:id="428" w:name="_Toc66119447"/>
      <w:bookmarkStart w:id="429" w:name="_Toc72846430"/>
      <w:bookmarkStart w:id="430" w:name="_Toc72850601"/>
      <w:bookmarkStart w:id="431" w:name="_Toc72920021"/>
      <w:bookmarkStart w:id="432" w:name="_Toc80720278"/>
      <w:bookmarkStart w:id="433" w:name="_Toc80721020"/>
      <w:bookmarkStart w:id="434" w:name="_Toc80721322"/>
      <w:bookmarkStart w:id="435" w:name="_Toc84682996"/>
      <w:bookmarkStart w:id="436" w:name="_Toc84683631"/>
      <w:bookmarkStart w:id="437" w:name="_Toc88574492"/>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1D0059FE" w14:textId="77777777" w:rsidR="008B30A6" w:rsidRDefault="008B30A6" w:rsidP="008B30A6">
      <w:r>
        <w:t>The system shall support a secure means to establish a PC5 link between the remote UE and the UE-to-Network relay.</w:t>
      </w:r>
    </w:p>
    <w:p w14:paraId="31891E5F" w14:textId="77777777" w:rsidR="008B30A6" w:rsidRDefault="008B30A6" w:rsidP="008B30A6">
      <w:pPr>
        <w:rPr>
          <w:lang w:eastAsia="zh-CN"/>
        </w:rPr>
      </w:pPr>
      <w:r>
        <w:rPr>
          <w:lang w:eastAsia="zh-CN"/>
        </w:rPr>
        <w:lastRenderedPageBreak/>
        <w:t>Confidentiality protection, Integrity protection and replay protection shall be supported between the remote UE and the 3GPP network.</w:t>
      </w:r>
    </w:p>
    <w:p w14:paraId="745EE5B8" w14:textId="77777777" w:rsidR="008B30A6" w:rsidRDefault="008B30A6" w:rsidP="008B30A6">
      <w:pPr>
        <w:rPr>
          <w:noProof/>
        </w:rPr>
      </w:pPr>
      <w:bookmarkStart w:id="438" w:name="_Toc39138076"/>
      <w:r>
        <w:rPr>
          <w:noProof/>
        </w:rPr>
        <w:t>3GPP system shall provide means to protect security (i.e., the integrity and confidentiality) of information during UE-to-Network Relay path switch.</w:t>
      </w:r>
    </w:p>
    <w:p w14:paraId="779FC16C" w14:textId="77777777" w:rsidR="008B30A6" w:rsidRDefault="008B30A6" w:rsidP="008B30A6">
      <w:pPr>
        <w:pStyle w:val="2"/>
      </w:pPr>
      <w:bookmarkStart w:id="439" w:name="_Toc62576091"/>
      <w:bookmarkStart w:id="440" w:name="_Toc62576407"/>
      <w:bookmarkStart w:id="441" w:name="_Toc62595771"/>
      <w:bookmarkStart w:id="442" w:name="_Toc62596213"/>
      <w:bookmarkStart w:id="443" w:name="_Toc62637592"/>
      <w:bookmarkStart w:id="444" w:name="_Toc66119448"/>
      <w:bookmarkStart w:id="445" w:name="_Toc72846431"/>
      <w:bookmarkStart w:id="446" w:name="_Toc72850602"/>
      <w:bookmarkStart w:id="447" w:name="_Toc72920022"/>
      <w:bookmarkStart w:id="448" w:name="_Toc80720279"/>
      <w:bookmarkStart w:id="449" w:name="_Toc80721021"/>
      <w:bookmarkStart w:id="450" w:name="_Toc80721323"/>
      <w:bookmarkStart w:id="451" w:name="_Toc84682997"/>
      <w:bookmarkStart w:id="452" w:name="_Toc84683632"/>
      <w:bookmarkStart w:id="453" w:name="_Toc88574493"/>
      <w:r>
        <w:rPr>
          <w:rFonts w:hint="eastAsia"/>
          <w:lang w:eastAsia="zh-CN"/>
        </w:rPr>
        <w:t>5</w:t>
      </w:r>
      <w:r>
        <w:t>.</w:t>
      </w:r>
      <w:r>
        <w:rPr>
          <w:rFonts w:hint="eastAsia"/>
          <w:lang w:eastAsia="zh-CN"/>
        </w:rPr>
        <w:t>4</w:t>
      </w:r>
      <w:r>
        <w:tab/>
        <w:t>Key issue #</w:t>
      </w:r>
      <w:r>
        <w:rPr>
          <w:rFonts w:hint="eastAsia"/>
          <w:lang w:eastAsia="zh-CN"/>
        </w:rPr>
        <w:t>4</w:t>
      </w:r>
      <w:r>
        <w:t xml:space="preserve">: </w:t>
      </w:r>
      <w:bookmarkEnd w:id="438"/>
      <w:r>
        <w:t>Authorization in the UE-to-Network relay scenario</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6CC368F" w14:textId="77777777" w:rsidR="008B30A6" w:rsidRDefault="008B30A6" w:rsidP="008B30A6">
      <w:pPr>
        <w:pStyle w:val="3"/>
        <w:rPr>
          <w:lang w:eastAsia="zh-CN"/>
        </w:rPr>
      </w:pPr>
      <w:bookmarkStart w:id="454" w:name="_Toc39138077"/>
      <w:bookmarkStart w:id="455" w:name="_Toc62576092"/>
      <w:bookmarkStart w:id="456" w:name="_Toc62576408"/>
      <w:bookmarkStart w:id="457" w:name="_Toc62595772"/>
      <w:bookmarkStart w:id="458" w:name="_Toc62596214"/>
      <w:bookmarkStart w:id="459" w:name="_Toc62637593"/>
      <w:bookmarkStart w:id="460" w:name="_Toc66119449"/>
      <w:bookmarkStart w:id="461" w:name="_Toc72846432"/>
      <w:bookmarkStart w:id="462" w:name="_Toc72850603"/>
      <w:bookmarkStart w:id="463" w:name="_Toc72920023"/>
      <w:bookmarkStart w:id="464" w:name="_Toc80720280"/>
      <w:bookmarkStart w:id="465" w:name="_Toc80721022"/>
      <w:bookmarkStart w:id="466" w:name="_Toc80721324"/>
      <w:bookmarkStart w:id="467" w:name="_Toc84682998"/>
      <w:bookmarkStart w:id="468" w:name="_Toc84683633"/>
      <w:bookmarkStart w:id="469" w:name="_Toc39138078"/>
      <w:bookmarkStart w:id="470" w:name="_Toc88574494"/>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70"/>
      <w:r>
        <w:rPr>
          <w:lang w:eastAsia="zh-CN"/>
        </w:rPr>
        <w:t xml:space="preserve"> </w:t>
      </w:r>
    </w:p>
    <w:p w14:paraId="2355DC33" w14:textId="6B7C6C2C" w:rsidR="008B30A6" w:rsidRDefault="008B30A6" w:rsidP="008B30A6">
      <w:pPr>
        <w:rPr>
          <w:i/>
          <w:iCs/>
          <w:noProof/>
        </w:rPr>
      </w:pPr>
      <w:r>
        <w:rPr>
          <w:noProof/>
        </w:rPr>
        <w:t>3GPP system has to be able to authorise a UE to access 5GC via a 5G UE-to-Network Relay and to authorise a UE to perform as a UE-to-Network Relay. Without proper authorisation, unauthorised entities will be able to access 5GC via UE-to-Network Relay or act as UE-to-Network Relays creating a vulnerability and causing possible (D)DOS attacks or leading to unauthorised service usage on both 5GS and UE-to-Network Relay.</w:t>
      </w:r>
    </w:p>
    <w:p w14:paraId="2FED589C" w14:textId="77777777" w:rsidR="008B30A6" w:rsidRDefault="008B30A6" w:rsidP="008B30A6">
      <w:pPr>
        <w:rPr>
          <w:lang w:eastAsia="zh-CN"/>
        </w:rPr>
      </w:pPr>
      <w:r>
        <w:rPr>
          <w:lang w:eastAsia="zh-CN"/>
        </w:rPr>
        <w:t>TR 23.752 [</w:t>
      </w:r>
      <w:r>
        <w:rPr>
          <w:rFonts w:hint="eastAsia"/>
          <w:lang w:eastAsia="zh-CN"/>
        </w:rPr>
        <w:t>2</w:t>
      </w:r>
      <w:r>
        <w:rPr>
          <w:lang w:eastAsia="zh-CN"/>
        </w:rPr>
        <w:t>], key issue #3 describes the issue on the support of UE-to-</w:t>
      </w:r>
      <w:r>
        <w:rPr>
          <w:rFonts w:hint="eastAsia"/>
          <w:lang w:eastAsia="zh-CN"/>
        </w:rPr>
        <w:t>Network</w:t>
      </w:r>
      <w:r>
        <w:rPr>
          <w:lang w:eastAsia="zh-CN"/>
        </w:rPr>
        <w:t xml:space="preserve"> Relay, i.e.</w:t>
      </w:r>
    </w:p>
    <w:p w14:paraId="3F6D2879" w14:textId="77777777" w:rsidR="008B30A6" w:rsidRDefault="008B30A6" w:rsidP="008B30A6">
      <w:pPr>
        <w:pStyle w:val="B1"/>
        <w:rPr>
          <w:i/>
        </w:rPr>
      </w:pPr>
      <w:r>
        <w:rPr>
          <w:i/>
          <w:lang w:eastAsia="zh-CN"/>
        </w:rPr>
        <w:t>“</w:t>
      </w:r>
      <w:r>
        <w:rPr>
          <w:i/>
        </w:rPr>
        <w:t>-How to authorize a UE to be a 5G UE-to-Network Relay and how to authorize a UE to access 5GC via a 5G UE-to-Network Relay.</w:t>
      </w:r>
    </w:p>
    <w:p w14:paraId="59B66E97" w14:textId="77777777" w:rsidR="008B30A6" w:rsidRDefault="008B30A6" w:rsidP="008B30A6">
      <w:pPr>
        <w:pStyle w:val="B1"/>
        <w:tabs>
          <w:tab w:val="left" w:pos="3963"/>
        </w:tabs>
        <w:rPr>
          <w:i/>
        </w:rPr>
      </w:pPr>
      <w:r>
        <w:rPr>
          <w:i/>
        </w:rPr>
        <w:t>…</w:t>
      </w:r>
      <w:r>
        <w:rPr>
          <w:i/>
        </w:rPr>
        <w:tab/>
      </w:r>
      <w:r>
        <w:rPr>
          <w:i/>
        </w:rPr>
        <w:tab/>
      </w:r>
    </w:p>
    <w:p w14:paraId="46BD7F61" w14:textId="77777777" w:rsidR="008B30A6" w:rsidRDefault="008B30A6" w:rsidP="008B30A6">
      <w:pPr>
        <w:pStyle w:val="B1"/>
        <w:rPr>
          <w:i/>
          <w:lang w:eastAsia="zh-CN"/>
        </w:rPr>
      </w:pPr>
      <w:r>
        <w:rPr>
          <w:i/>
        </w:rPr>
        <w:t>NOTE 1: Security and privacy aspects will be handled by SA WG3</w:t>
      </w:r>
      <w:r>
        <w:rPr>
          <w:i/>
          <w:lang w:eastAsia="zh-CN"/>
        </w:rPr>
        <w:t>”</w:t>
      </w:r>
    </w:p>
    <w:p w14:paraId="6ECC94FC" w14:textId="77777777" w:rsidR="008B30A6" w:rsidRDefault="008B30A6" w:rsidP="008B30A6">
      <w:pPr>
        <w:rPr>
          <w:lang w:eastAsia="zh-CN"/>
        </w:rPr>
      </w:pPr>
      <w:r>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Default="008B30A6" w:rsidP="008B30A6">
      <w:pPr>
        <w:rPr>
          <w:lang w:eastAsia="zh-CN"/>
        </w:rPr>
      </w:pPr>
      <w:r>
        <w:rPr>
          <w:lang w:eastAsia="zh-CN"/>
        </w:rPr>
        <w:t>In addition, the following aspects of how the network authorizes the Remote UE via the UE-to-Network Relay need to be studied:</w:t>
      </w:r>
    </w:p>
    <w:p w14:paraId="790EE6E4" w14:textId="77777777" w:rsidR="008B30A6" w:rsidRDefault="008B30A6" w:rsidP="008B30A6">
      <w:pPr>
        <w:numPr>
          <w:ilvl w:val="0"/>
          <w:numId w:val="4"/>
        </w:numPr>
        <w:rPr>
          <w:lang w:eastAsia="zh-CN"/>
        </w:rPr>
      </w:pPr>
      <w:r>
        <w:rPr>
          <w:rFonts w:eastAsia="Malgun Gothic"/>
          <w:lang w:eastAsia="ko-KR"/>
        </w:rPr>
        <w:t xml:space="preserve">Should there be different authorization mechanisms for </w:t>
      </w:r>
      <w:r>
        <w:rPr>
          <w:rFonts w:eastAsia="Malgun Gothic" w:hint="eastAsia"/>
          <w:lang w:eastAsia="ko-KR"/>
        </w:rPr>
        <w:t>L2 and L3 relay</w:t>
      </w:r>
      <w:r>
        <w:rPr>
          <w:rFonts w:eastAsia="Malgun Gothic"/>
          <w:lang w:eastAsia="ko-KR"/>
        </w:rPr>
        <w:t>?</w:t>
      </w:r>
    </w:p>
    <w:p w14:paraId="4BBCB236" w14:textId="77777777" w:rsidR="008B30A6" w:rsidRDefault="008B30A6" w:rsidP="008B30A6">
      <w:pPr>
        <w:numPr>
          <w:ilvl w:val="0"/>
          <w:numId w:val="4"/>
        </w:numPr>
        <w:rPr>
          <w:lang w:eastAsia="zh-CN"/>
        </w:rPr>
      </w:pPr>
      <w:r>
        <w:rPr>
          <w:lang w:eastAsia="zh-CN"/>
        </w:rPr>
        <w:t>Which Network Functions should be involved in the Remote UE authorization?</w:t>
      </w:r>
    </w:p>
    <w:p w14:paraId="210DA559" w14:textId="77777777" w:rsidR="008B30A6" w:rsidRDefault="008B30A6" w:rsidP="008B30A6">
      <w:pPr>
        <w:numPr>
          <w:ilvl w:val="0"/>
          <w:numId w:val="4"/>
        </w:numPr>
        <w:rPr>
          <w:lang w:eastAsia="zh-CN"/>
        </w:rPr>
      </w:pPr>
      <w:r>
        <w:rPr>
          <w:lang w:eastAsia="zh-CN"/>
        </w:rPr>
        <w:t>What type of information (e.g. identifiers) should the Remote UE provide to the network via the UE-to-Network Relay and how should it be used for Remote UE authorization?</w:t>
      </w:r>
    </w:p>
    <w:p w14:paraId="238D181B" w14:textId="77777777" w:rsidR="008B30A6" w:rsidRDefault="008B30A6" w:rsidP="008B30A6">
      <w:pPr>
        <w:rPr>
          <w:lang w:eastAsia="zh-CN"/>
        </w:rPr>
      </w:pPr>
      <w:r>
        <w:rPr>
          <w:lang w:eastAsia="zh-CN"/>
        </w:rPr>
        <w:t xml:space="preserve">This key issue is to study the </w:t>
      </w:r>
      <w:r>
        <w:t>authorization issue in the UE-to-Network relay scenario</w:t>
      </w:r>
      <w:r>
        <w:rPr>
          <w:lang w:eastAsia="zh-CN"/>
        </w:rPr>
        <w:t>.</w:t>
      </w:r>
    </w:p>
    <w:p w14:paraId="76E2964D" w14:textId="77777777" w:rsidR="008B30A6" w:rsidRDefault="008B30A6" w:rsidP="008B30A6">
      <w:pPr>
        <w:pStyle w:val="3"/>
        <w:rPr>
          <w:lang w:eastAsia="zh-CN"/>
        </w:rPr>
      </w:pPr>
      <w:bookmarkStart w:id="471" w:name="_Toc62576093"/>
      <w:bookmarkStart w:id="472" w:name="_Toc62576409"/>
      <w:bookmarkStart w:id="473" w:name="_Toc62595773"/>
      <w:bookmarkStart w:id="474" w:name="_Toc62596215"/>
      <w:bookmarkStart w:id="475" w:name="_Toc62637594"/>
      <w:bookmarkStart w:id="476" w:name="_Toc66119450"/>
      <w:bookmarkStart w:id="477" w:name="_Toc72846433"/>
      <w:bookmarkStart w:id="478" w:name="_Toc72850604"/>
      <w:bookmarkStart w:id="479" w:name="_Toc72920024"/>
      <w:bookmarkStart w:id="480" w:name="_Toc80720281"/>
      <w:bookmarkStart w:id="481" w:name="_Toc80721023"/>
      <w:bookmarkStart w:id="482" w:name="_Toc80721325"/>
      <w:bookmarkStart w:id="483" w:name="_Toc84682999"/>
      <w:bookmarkStart w:id="484" w:name="_Toc84683634"/>
      <w:bookmarkStart w:id="485" w:name="_Toc88574495"/>
      <w:r>
        <w:rPr>
          <w:rFonts w:hint="eastAsia"/>
          <w:lang w:eastAsia="zh-CN"/>
        </w:rPr>
        <w:t>5</w:t>
      </w:r>
      <w:r>
        <w:rPr>
          <w:lang w:eastAsia="zh-CN"/>
        </w:rPr>
        <w:t>.</w:t>
      </w:r>
      <w:r>
        <w:rPr>
          <w:rFonts w:hint="eastAsia"/>
          <w:lang w:eastAsia="zh-CN"/>
        </w:rPr>
        <w:t>4</w:t>
      </w:r>
      <w:r>
        <w:rPr>
          <w:lang w:eastAsia="zh-CN"/>
        </w:rPr>
        <w:t>.2</w:t>
      </w:r>
      <w:r>
        <w:rPr>
          <w:lang w:eastAsia="zh-CN"/>
        </w:rPr>
        <w:tab/>
      </w:r>
      <w:bookmarkEnd w:id="469"/>
      <w:r>
        <w:t>Security threats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DAD07A6" w14:textId="2C157F4B" w:rsidR="008B30A6" w:rsidRDefault="008B30A6" w:rsidP="008B30A6">
      <w:pPr>
        <w:rPr>
          <w:rFonts w:eastAsia="MS Mincho"/>
          <w:lang w:eastAsia="ja-JP"/>
        </w:rPr>
      </w:pPr>
      <w:bookmarkStart w:id="486"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messages between the UE and the network. It may then deny the UE services between the two UEs, such as drop the message. </w:t>
      </w:r>
    </w:p>
    <w:p w14:paraId="220B58ED" w14:textId="77777777" w:rsidR="008B30A6" w:rsidRDefault="008B30A6" w:rsidP="008B30A6">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285F4C0C" w14:textId="77777777" w:rsidR="008B30A6" w:rsidRDefault="008B30A6" w:rsidP="008B30A6">
      <w:pPr>
        <w:pStyle w:val="3"/>
        <w:rPr>
          <w:lang w:eastAsia="zh-CN"/>
        </w:rPr>
      </w:pPr>
      <w:bookmarkStart w:id="487" w:name="_Toc62576094"/>
      <w:bookmarkStart w:id="488" w:name="_Toc62576410"/>
      <w:bookmarkStart w:id="489" w:name="_Toc62595774"/>
      <w:bookmarkStart w:id="490" w:name="_Toc62596216"/>
      <w:bookmarkStart w:id="491" w:name="_Toc62637595"/>
      <w:bookmarkStart w:id="492" w:name="_Toc66119451"/>
      <w:bookmarkStart w:id="493" w:name="_Toc72846434"/>
      <w:bookmarkStart w:id="494" w:name="_Toc72850605"/>
      <w:bookmarkStart w:id="495" w:name="_Toc72920025"/>
      <w:bookmarkStart w:id="496" w:name="_Toc80720282"/>
      <w:bookmarkStart w:id="497" w:name="_Toc80721024"/>
      <w:bookmarkStart w:id="498" w:name="_Toc80721326"/>
      <w:bookmarkStart w:id="499" w:name="_Toc84683000"/>
      <w:bookmarkStart w:id="500" w:name="_Toc84683635"/>
      <w:bookmarkStart w:id="501" w:name="_Toc88574496"/>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6AF53AEE" w14:textId="77777777" w:rsidR="008B30A6" w:rsidRDefault="008B30A6" w:rsidP="008B30A6">
      <w:r>
        <w:t>The 5GS shall support the authorisation of the UE as a UE-to-Network relay in the UE-to-Network relay scenario.</w:t>
      </w:r>
    </w:p>
    <w:p w14:paraId="5CE29CBE" w14:textId="77777777" w:rsidR="008B30A6" w:rsidRDefault="008B30A6" w:rsidP="008B30A6">
      <w:r>
        <w:t>The 5GS shall support the authorisation of the UE as a Remote UE in the UE-to-Network relay scenario.</w:t>
      </w:r>
    </w:p>
    <w:p w14:paraId="7CA40E98" w14:textId="77777777" w:rsidR="008B30A6" w:rsidRDefault="008B30A6" w:rsidP="008B30A6">
      <w:pPr>
        <w:pStyle w:val="2"/>
      </w:pPr>
      <w:bookmarkStart w:id="502" w:name="_Toc536799386"/>
      <w:bookmarkStart w:id="503" w:name="_Toc536799438"/>
      <w:bookmarkStart w:id="504" w:name="_Toc536799490"/>
      <w:bookmarkStart w:id="505" w:name="_Toc62576095"/>
      <w:bookmarkStart w:id="506" w:name="_Toc62576411"/>
      <w:bookmarkStart w:id="507" w:name="_Toc62595775"/>
      <w:bookmarkStart w:id="508" w:name="_Toc62596217"/>
      <w:bookmarkStart w:id="509" w:name="_Toc62637596"/>
      <w:bookmarkStart w:id="510" w:name="_Toc66119452"/>
      <w:bookmarkStart w:id="511" w:name="_Toc72846435"/>
      <w:bookmarkStart w:id="512" w:name="_Toc72850606"/>
      <w:bookmarkStart w:id="513" w:name="_Toc72920026"/>
      <w:bookmarkStart w:id="514" w:name="_Toc80720283"/>
      <w:bookmarkStart w:id="515" w:name="_Toc80721025"/>
      <w:bookmarkStart w:id="516" w:name="_Toc80721327"/>
      <w:bookmarkStart w:id="517" w:name="_Toc84683001"/>
      <w:bookmarkStart w:id="518" w:name="_Toc84683636"/>
      <w:bookmarkStart w:id="519" w:name="_Toc88574497"/>
      <w:r>
        <w:rPr>
          <w:rFonts w:hint="eastAsia"/>
          <w:lang w:eastAsia="zh-CN"/>
        </w:rPr>
        <w:lastRenderedPageBreak/>
        <w:t>5</w:t>
      </w:r>
      <w:r>
        <w:t>.</w:t>
      </w:r>
      <w:r>
        <w:rPr>
          <w:rFonts w:hint="eastAsia"/>
          <w:lang w:eastAsia="zh-CN"/>
        </w:rPr>
        <w:t>5</w:t>
      </w:r>
      <w:r>
        <w:tab/>
        <w:t>Key Issue #</w:t>
      </w:r>
      <w:r>
        <w:rPr>
          <w:rFonts w:hint="eastAsia"/>
          <w:lang w:eastAsia="zh-CN"/>
        </w:rPr>
        <w:t>5</w:t>
      </w:r>
      <w:r>
        <w:t xml:space="preserve">: </w:t>
      </w:r>
      <w:bookmarkStart w:id="520" w:name="_Toc536799387"/>
      <w:bookmarkStart w:id="521" w:name="_Toc536799439"/>
      <w:bookmarkStart w:id="522" w:name="_Toc536799491"/>
      <w:bookmarkEnd w:id="502"/>
      <w:bookmarkEnd w:id="503"/>
      <w:bookmarkEnd w:id="504"/>
      <w:r>
        <w:rPr>
          <w:noProof/>
        </w:rPr>
        <w:t>Privacy protection over the UE-to-Network Relay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D0DACD" w14:textId="77777777" w:rsidR="008B30A6" w:rsidRDefault="008B30A6" w:rsidP="008B30A6">
      <w:pPr>
        <w:pStyle w:val="3"/>
      </w:pPr>
      <w:bookmarkStart w:id="523" w:name="_Toc62576096"/>
      <w:bookmarkStart w:id="524" w:name="_Toc62576412"/>
      <w:bookmarkStart w:id="525" w:name="_Toc62595776"/>
      <w:bookmarkStart w:id="526" w:name="_Toc62596218"/>
      <w:bookmarkStart w:id="527" w:name="_Toc62637597"/>
      <w:bookmarkStart w:id="528" w:name="_Toc66119453"/>
      <w:bookmarkStart w:id="529" w:name="_Toc72846436"/>
      <w:bookmarkStart w:id="530" w:name="_Toc72850607"/>
      <w:bookmarkStart w:id="531" w:name="_Toc72920027"/>
      <w:bookmarkStart w:id="532" w:name="_Toc80720284"/>
      <w:bookmarkStart w:id="533" w:name="_Toc80721026"/>
      <w:bookmarkStart w:id="534" w:name="_Toc80721328"/>
      <w:bookmarkStart w:id="535" w:name="_Toc84683002"/>
      <w:bookmarkStart w:id="536" w:name="_Toc84683637"/>
      <w:bookmarkStart w:id="537" w:name="_Toc536799388"/>
      <w:bookmarkStart w:id="538" w:name="_Toc536799440"/>
      <w:bookmarkStart w:id="539" w:name="_Toc536799492"/>
      <w:bookmarkStart w:id="540" w:name="_Toc88574498"/>
      <w:bookmarkEnd w:id="520"/>
      <w:bookmarkEnd w:id="521"/>
      <w:bookmarkEnd w:id="522"/>
      <w:r>
        <w:rPr>
          <w:rFonts w:hint="eastAsia"/>
          <w:lang w:eastAsia="zh-CN"/>
        </w:rPr>
        <w:t>5</w:t>
      </w:r>
      <w:r>
        <w:t>.</w:t>
      </w:r>
      <w:r>
        <w:rPr>
          <w:rFonts w:hint="eastAsia"/>
          <w:lang w:eastAsia="zh-CN"/>
        </w:rPr>
        <w:t>5</w:t>
      </w:r>
      <w:r>
        <w:t>.</w:t>
      </w:r>
      <w:r>
        <w:rPr>
          <w:rFonts w:hint="eastAsia"/>
          <w:lang w:eastAsia="zh-CN"/>
        </w:rPr>
        <w:t>1</w:t>
      </w:r>
      <w:r>
        <w:tab/>
        <w:t>Key issue details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40"/>
    </w:p>
    <w:p w14:paraId="3366AE6F" w14:textId="77777777" w:rsidR="008B30A6" w:rsidRDefault="008B30A6" w:rsidP="008B30A6">
      <w:pPr>
        <w:rPr>
          <w:noProof/>
        </w:rPr>
      </w:pPr>
      <w:r>
        <w:rPr>
          <w:noProof/>
        </w:rPr>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4FD2F79D"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6B7215F4" w14:textId="77777777" w:rsidR="008B30A6" w:rsidRDefault="008B30A6" w:rsidP="008B30A6">
      <w:pPr>
        <w:ind w:left="284"/>
        <w:rPr>
          <w:i/>
          <w:iCs/>
          <w:noProof/>
        </w:rPr>
      </w:pPr>
      <w:r>
        <w:rPr>
          <w:i/>
          <w:iCs/>
          <w:noProof/>
        </w:rPr>
        <w:t>NOTE 1: Security and privacy aspects will be handled by SA WG3.</w:t>
      </w:r>
    </w:p>
    <w:p w14:paraId="12C11C44" w14:textId="77777777" w:rsidR="008B30A6" w:rsidRDefault="008B30A6" w:rsidP="008B30A6">
      <w:pPr>
        <w:pStyle w:val="3"/>
      </w:pPr>
      <w:bookmarkStart w:id="541" w:name="_Toc62576097"/>
      <w:bookmarkStart w:id="542" w:name="_Toc62576413"/>
      <w:bookmarkStart w:id="543" w:name="_Toc62595777"/>
      <w:bookmarkStart w:id="544" w:name="_Toc62596219"/>
      <w:bookmarkStart w:id="545" w:name="_Toc62637598"/>
      <w:bookmarkStart w:id="546" w:name="_Toc66119454"/>
      <w:bookmarkStart w:id="547" w:name="_Toc72846437"/>
      <w:bookmarkStart w:id="548" w:name="_Toc72850608"/>
      <w:bookmarkStart w:id="549" w:name="_Toc72920028"/>
      <w:bookmarkStart w:id="550" w:name="_Toc80720285"/>
      <w:bookmarkStart w:id="551" w:name="_Toc80721027"/>
      <w:bookmarkStart w:id="552" w:name="_Toc80721329"/>
      <w:bookmarkStart w:id="553" w:name="_Toc84683003"/>
      <w:bookmarkStart w:id="554" w:name="_Toc84683638"/>
      <w:bookmarkStart w:id="555" w:name="_Toc88574499"/>
      <w:r>
        <w:rPr>
          <w:rFonts w:hint="eastAsia"/>
          <w:lang w:eastAsia="zh-CN"/>
        </w:rPr>
        <w:t>5</w:t>
      </w:r>
      <w:r>
        <w:t>.</w:t>
      </w:r>
      <w:r>
        <w:rPr>
          <w:rFonts w:hint="eastAsia"/>
          <w:lang w:eastAsia="zh-CN"/>
        </w:rPr>
        <w:t>5</w:t>
      </w:r>
      <w:r>
        <w:t>.2</w:t>
      </w:r>
      <w:r>
        <w:tab/>
        <w:t>Security threats</w:t>
      </w:r>
      <w:bookmarkEnd w:id="537"/>
      <w:bookmarkEnd w:id="538"/>
      <w:bookmarkEnd w:id="539"/>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15662277" w14:textId="77777777" w:rsidR="008B30A6" w:rsidRDefault="008B30A6" w:rsidP="008B30A6">
      <w:pPr>
        <w:rPr>
          <w:noProof/>
        </w:rPr>
      </w:pPr>
      <w:bookmarkStart w:id="556" w:name="_Toc536799389"/>
      <w:bookmarkStart w:id="557" w:name="_Toc536799441"/>
      <w:bookmarkStart w:id="558" w:name="_Toc536799493"/>
      <w:r>
        <w:rPr>
          <w:noProof/>
        </w:rPr>
        <w:t xml:space="preserve">Failure to protect the privacy of the Remote UE that is using the UE-to-Network Relay will open vulnerability in 5GS and allow various privacy attacks including tracing and tracking of identities. </w:t>
      </w:r>
    </w:p>
    <w:p w14:paraId="0A44E6D5" w14:textId="77777777" w:rsidR="008B30A6" w:rsidRDefault="008B30A6" w:rsidP="008B30A6">
      <w:pPr>
        <w:rPr>
          <w:noProof/>
        </w:rPr>
      </w:pPr>
      <w:r>
        <w:rPr>
          <w:noProof/>
        </w:rPr>
        <w:t xml:space="preserve">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 </w:t>
      </w:r>
    </w:p>
    <w:p w14:paraId="10582451" w14:textId="77777777" w:rsidR="008B30A6" w:rsidRDefault="008B30A6" w:rsidP="008B30A6">
      <w:pPr>
        <w:rPr>
          <w:noProof/>
        </w:rPr>
      </w:pPr>
      <w:r>
        <w:rPr>
          <w:noProof/>
        </w:rPr>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Default="008B30A6" w:rsidP="008B30A6">
      <w:pPr>
        <w:pStyle w:val="3"/>
      </w:pPr>
      <w:bookmarkStart w:id="559" w:name="_Toc62576098"/>
      <w:bookmarkStart w:id="560" w:name="_Toc62576414"/>
      <w:bookmarkStart w:id="561" w:name="_Toc62595778"/>
      <w:bookmarkStart w:id="562" w:name="_Toc62596220"/>
      <w:bookmarkStart w:id="563" w:name="_Toc62637599"/>
      <w:bookmarkStart w:id="564" w:name="_Toc66119455"/>
      <w:bookmarkStart w:id="565" w:name="_Toc72846438"/>
      <w:bookmarkStart w:id="566" w:name="_Toc72850609"/>
      <w:bookmarkStart w:id="567" w:name="_Toc72920029"/>
      <w:bookmarkStart w:id="568" w:name="_Toc80720286"/>
      <w:bookmarkStart w:id="569" w:name="_Toc80721028"/>
      <w:bookmarkStart w:id="570" w:name="_Toc80721330"/>
      <w:bookmarkStart w:id="571" w:name="_Toc84683004"/>
      <w:bookmarkStart w:id="572" w:name="_Toc84683639"/>
      <w:bookmarkStart w:id="573" w:name="_Toc88574500"/>
      <w:r>
        <w:rPr>
          <w:rFonts w:hint="eastAsia"/>
          <w:lang w:eastAsia="zh-CN"/>
        </w:rPr>
        <w:t>5</w:t>
      </w:r>
      <w:r>
        <w:t>.</w:t>
      </w:r>
      <w:r>
        <w:rPr>
          <w:rFonts w:hint="eastAsia"/>
          <w:lang w:eastAsia="zh-CN"/>
        </w:rPr>
        <w:t>5</w:t>
      </w:r>
      <w:r>
        <w:t>.3</w:t>
      </w:r>
      <w:r>
        <w:tab/>
        <w:t>Potential security requirements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7374C49" w14:textId="77777777" w:rsidR="008B30A6" w:rsidRDefault="008B30A6" w:rsidP="008B30A6">
      <w:r>
        <w:t xml:space="preserve">The 5G System should provide means for mitigating trackability attacks on the Remote UE during communications </w:t>
      </w:r>
      <w:r>
        <w:rPr>
          <w:noProof/>
        </w:rPr>
        <w:t>over a UE-to-Network Relay including during UE-to-Network Relay path switch</w:t>
      </w:r>
      <w:r>
        <w:t>.</w:t>
      </w:r>
    </w:p>
    <w:p w14:paraId="4F767CC3" w14:textId="77777777" w:rsidR="008B30A6" w:rsidRDefault="008B30A6" w:rsidP="008B30A6">
      <w:r>
        <w:t xml:space="preserve">The 5G System should provide means for mitigating linkability attacks on the Remote UE during communications </w:t>
      </w:r>
      <w:r>
        <w:rPr>
          <w:noProof/>
        </w:rPr>
        <w:t>over a UE-to-Network Relay including during UE-to-Network Relay path switch</w:t>
      </w:r>
      <w:r>
        <w:t>.</w:t>
      </w:r>
    </w:p>
    <w:p w14:paraId="0F9D226E" w14:textId="77777777" w:rsidR="008B30A6" w:rsidRDefault="008B30A6" w:rsidP="008B30A6">
      <w:pPr>
        <w:pStyle w:val="2"/>
      </w:pPr>
      <w:bookmarkStart w:id="574" w:name="_Toc62576099"/>
      <w:bookmarkStart w:id="575" w:name="_Toc62576415"/>
      <w:bookmarkStart w:id="576" w:name="_Toc62595779"/>
      <w:bookmarkStart w:id="577" w:name="_Toc62596221"/>
      <w:bookmarkStart w:id="578" w:name="_Toc62637600"/>
      <w:bookmarkStart w:id="579" w:name="_Toc66119456"/>
      <w:bookmarkStart w:id="580" w:name="_Toc72846439"/>
      <w:bookmarkStart w:id="581" w:name="_Toc72850610"/>
      <w:bookmarkStart w:id="582" w:name="_Toc72920030"/>
      <w:bookmarkStart w:id="583" w:name="_Toc80720287"/>
      <w:bookmarkStart w:id="584" w:name="_Toc80721029"/>
      <w:bookmarkStart w:id="585" w:name="_Toc80721331"/>
      <w:bookmarkStart w:id="586" w:name="_Toc84683005"/>
      <w:bookmarkStart w:id="587" w:name="_Toc84683640"/>
      <w:bookmarkStart w:id="588" w:name="_Toc88574501"/>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Pr>
          <w:noProof/>
        </w:rPr>
        <w:t>ntegrity and confidentiality of information over the UE-to-UE Relay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1A3E846B" w14:textId="77777777" w:rsidR="008B30A6" w:rsidRDefault="008B30A6" w:rsidP="008B30A6">
      <w:pPr>
        <w:pStyle w:val="3"/>
      </w:pPr>
      <w:bookmarkStart w:id="589" w:name="_Toc62576100"/>
      <w:bookmarkStart w:id="590" w:name="_Toc62576416"/>
      <w:bookmarkStart w:id="591" w:name="_Toc62595780"/>
      <w:bookmarkStart w:id="592" w:name="_Toc62596222"/>
      <w:bookmarkStart w:id="593" w:name="_Toc62637601"/>
      <w:bookmarkStart w:id="594" w:name="_Toc66119457"/>
      <w:bookmarkStart w:id="595" w:name="_Toc72846440"/>
      <w:bookmarkStart w:id="596" w:name="_Toc72850611"/>
      <w:bookmarkStart w:id="597" w:name="_Toc72920031"/>
      <w:bookmarkStart w:id="598" w:name="_Toc80720288"/>
      <w:bookmarkStart w:id="599" w:name="_Toc80721030"/>
      <w:bookmarkStart w:id="600" w:name="_Toc80721332"/>
      <w:bookmarkStart w:id="601" w:name="_Toc84683006"/>
      <w:bookmarkStart w:id="602" w:name="_Toc84683641"/>
      <w:bookmarkStart w:id="603" w:name="_Toc88574502"/>
      <w:r>
        <w:rPr>
          <w:rFonts w:hint="eastAsia"/>
          <w:lang w:eastAsia="zh-CN"/>
        </w:rPr>
        <w:t>5</w:t>
      </w:r>
      <w:r>
        <w:t>.</w:t>
      </w:r>
      <w:r>
        <w:rPr>
          <w:rFonts w:hint="eastAsia"/>
          <w:lang w:eastAsia="zh-CN"/>
        </w:rPr>
        <w:t>6</w:t>
      </w:r>
      <w:r>
        <w:t>.1</w:t>
      </w:r>
      <w:r>
        <w:tab/>
        <w:t>Key issue details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r>
        <w:t xml:space="preserve"> </w:t>
      </w:r>
    </w:p>
    <w:p w14:paraId="6B6AC806" w14:textId="77777777" w:rsidR="008B30A6" w:rsidRDefault="008B30A6" w:rsidP="008B30A6">
      <w:pPr>
        <w:rPr>
          <w:i/>
          <w:iCs/>
          <w:noProof/>
        </w:rPr>
      </w:pPr>
      <w:r>
        <w:rPr>
          <w:noProof/>
        </w:rPr>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unauthorised disclosure and modification of information. Protection of communications between the peer UEs should take into consideration that the UE-to-UE Relay is an untrusted node.</w:t>
      </w:r>
    </w:p>
    <w:p w14:paraId="7A886F22"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5F1C6D33" w14:textId="4FC13D02" w:rsidR="008B30A6" w:rsidRDefault="008B30A6" w:rsidP="008B30A6">
      <w:pPr>
        <w:ind w:left="284"/>
        <w:rPr>
          <w:i/>
          <w:iCs/>
          <w:noProof/>
          <w:lang w:eastAsia="zh-CN"/>
        </w:rPr>
      </w:pPr>
      <w:r>
        <w:rPr>
          <w:i/>
          <w:iCs/>
          <w:noProof/>
        </w:rPr>
        <w:t>-</w:t>
      </w:r>
      <w:r>
        <w:rPr>
          <w:i/>
          <w:iCs/>
          <w:noProof/>
        </w:rPr>
        <w:tab/>
        <w:t>How to enhance the system architecture to provide security protection for relayed connections?</w:t>
      </w:r>
    </w:p>
    <w:p w14:paraId="6096357C" w14:textId="77777777" w:rsidR="008B30A6" w:rsidRDefault="008B30A6" w:rsidP="008B30A6">
      <w:pPr>
        <w:pStyle w:val="3"/>
      </w:pPr>
      <w:bookmarkStart w:id="604" w:name="_Toc62576101"/>
      <w:bookmarkStart w:id="605" w:name="_Toc62576417"/>
      <w:bookmarkStart w:id="606" w:name="_Toc62595781"/>
      <w:bookmarkStart w:id="607" w:name="_Toc62596223"/>
      <w:bookmarkStart w:id="608" w:name="_Toc62637602"/>
      <w:bookmarkStart w:id="609" w:name="_Toc66119458"/>
      <w:bookmarkStart w:id="610" w:name="_Toc72846441"/>
      <w:bookmarkStart w:id="611" w:name="_Toc72850612"/>
      <w:bookmarkStart w:id="612" w:name="_Toc72920032"/>
      <w:bookmarkStart w:id="613" w:name="_Toc80720289"/>
      <w:bookmarkStart w:id="614" w:name="_Toc80721031"/>
      <w:bookmarkStart w:id="615" w:name="_Toc80721333"/>
      <w:bookmarkStart w:id="616" w:name="_Toc84683007"/>
      <w:bookmarkStart w:id="617" w:name="_Toc84683642"/>
      <w:bookmarkStart w:id="618" w:name="_Toc88574503"/>
      <w:r>
        <w:rPr>
          <w:rFonts w:hint="eastAsia"/>
          <w:lang w:eastAsia="zh-CN"/>
        </w:rPr>
        <w:t>5</w:t>
      </w:r>
      <w:r>
        <w:t>.</w:t>
      </w:r>
      <w:r>
        <w:rPr>
          <w:rFonts w:hint="eastAsia"/>
          <w:lang w:eastAsia="zh-CN"/>
        </w:rPr>
        <w:t>6</w:t>
      </w:r>
      <w:r>
        <w:t>.2</w:t>
      </w:r>
      <w:r>
        <w:tab/>
        <w:t>Security threats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7D8ECED4" w14:textId="77777777" w:rsidR="008B30A6" w:rsidRDefault="008B30A6" w:rsidP="008B30A6">
      <w:pPr>
        <w:rPr>
          <w:noProof/>
        </w:rPr>
      </w:pPr>
      <w:r>
        <w:rPr>
          <w:noProof/>
        </w:rPr>
        <w:t xml:space="preserve">Failure to protect integrity and confidentiality of information exchanged between the peer UEs over the UE-to-UE Relay will open vulnerability in 5GS and allow various attacks such as unauthorised disclosure and modification of information. </w:t>
      </w:r>
    </w:p>
    <w:p w14:paraId="6AA193B9" w14:textId="77777777" w:rsidR="008B30A6" w:rsidRDefault="008B30A6" w:rsidP="008B30A6">
      <w:pPr>
        <w:rPr>
          <w:noProof/>
        </w:rPr>
      </w:pPr>
      <w:r>
        <w:rPr>
          <w:noProof/>
        </w:rPr>
        <w:lastRenderedPageBreak/>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Default="008B30A6" w:rsidP="008B30A6">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319946A6" w14:textId="77777777" w:rsidR="008B30A6" w:rsidRDefault="008B30A6" w:rsidP="008B30A6">
      <w:pPr>
        <w:rPr>
          <w:noProof/>
        </w:rPr>
      </w:pPr>
      <w:r>
        <w:rPr>
          <w:noProof/>
        </w:rPr>
        <w:t xml:space="preserve">Failure to protect integrity and confidentiality of information during path change will open vulnerability in 5GS and allow various attacks resulting in unauthorised disclosure and modification of information. </w:t>
      </w:r>
    </w:p>
    <w:p w14:paraId="6038194E" w14:textId="77777777" w:rsidR="008B30A6" w:rsidRDefault="008B30A6" w:rsidP="008B30A6">
      <w:pPr>
        <w:pStyle w:val="3"/>
      </w:pPr>
      <w:bookmarkStart w:id="619" w:name="_Toc62576102"/>
      <w:bookmarkStart w:id="620" w:name="_Toc62576418"/>
      <w:bookmarkStart w:id="621" w:name="_Toc62595782"/>
      <w:bookmarkStart w:id="622" w:name="_Toc62596224"/>
      <w:bookmarkStart w:id="623" w:name="_Toc62637603"/>
      <w:bookmarkStart w:id="624" w:name="_Toc66119459"/>
      <w:bookmarkStart w:id="625" w:name="_Toc72846442"/>
      <w:bookmarkStart w:id="626" w:name="_Toc72850613"/>
      <w:bookmarkStart w:id="627" w:name="_Toc72920033"/>
      <w:bookmarkStart w:id="628" w:name="_Toc80720290"/>
      <w:bookmarkStart w:id="629" w:name="_Toc80721032"/>
      <w:bookmarkStart w:id="630" w:name="_Toc80721334"/>
      <w:bookmarkStart w:id="631" w:name="_Toc84683008"/>
      <w:bookmarkStart w:id="632" w:name="_Toc84683643"/>
      <w:bookmarkStart w:id="633" w:name="_Toc88574504"/>
      <w:r>
        <w:rPr>
          <w:rFonts w:hint="eastAsia"/>
          <w:lang w:eastAsia="zh-CN"/>
        </w:rPr>
        <w:t>5</w:t>
      </w:r>
      <w:r>
        <w:t>.</w:t>
      </w:r>
      <w:r>
        <w:rPr>
          <w:rFonts w:hint="eastAsia"/>
          <w:lang w:eastAsia="zh-CN"/>
        </w:rPr>
        <w:t>6</w:t>
      </w:r>
      <w:r>
        <w:t>.3</w:t>
      </w:r>
      <w:r>
        <w:tab/>
        <w:t>Potential security requirements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632FBEB8" w14:textId="77777777" w:rsidR="008B30A6" w:rsidRDefault="008B30A6" w:rsidP="008B30A6">
      <w:pPr>
        <w:rPr>
          <w:noProof/>
        </w:rPr>
      </w:pPr>
      <w:r>
        <w:t xml:space="preserve">3GPP system shall provide means </w:t>
      </w:r>
      <w:r>
        <w:rPr>
          <w:noProof/>
        </w:rPr>
        <w:t xml:space="preserve">to </w:t>
      </w:r>
      <w:r>
        <w:rPr>
          <w:rFonts w:eastAsia="Times New Roman"/>
          <w:lang w:val="en-US" w:eastAsia="x-none"/>
        </w:rPr>
        <w:t>confidentially and integrity</w:t>
      </w:r>
      <w:r>
        <w:rPr>
          <w:noProof/>
        </w:rPr>
        <w:t xml:space="preserve"> protect security end-to-end between the peer UEs during communications over the UE-to-UE Relay.</w:t>
      </w:r>
    </w:p>
    <w:p w14:paraId="39B47C93" w14:textId="77777777" w:rsidR="008B30A6" w:rsidRDefault="008B30A6" w:rsidP="008B30A6">
      <w:pPr>
        <w:rPr>
          <w:noProof/>
        </w:rPr>
      </w:pPr>
      <w:r>
        <w:t xml:space="preserve">3GPP system shall provide means </w:t>
      </w:r>
      <w:r>
        <w:rPr>
          <w:noProof/>
        </w:rPr>
        <w:t>to protect security (i.e., the integrity, confidentiality, and replay protection) of</w:t>
      </w:r>
      <w:r>
        <w:t xml:space="preserve"> </w:t>
      </w:r>
      <w:r>
        <w:rPr>
          <w:noProof/>
        </w:rPr>
        <w:t>user plane data and signalling information during UE-to-UE Relay path switch.</w:t>
      </w:r>
    </w:p>
    <w:p w14:paraId="5C1BE42C" w14:textId="77777777" w:rsidR="008B30A6" w:rsidRDefault="008B30A6" w:rsidP="008B30A6">
      <w:pPr>
        <w:pStyle w:val="2"/>
      </w:pPr>
      <w:bookmarkStart w:id="634" w:name="_Toc62576103"/>
      <w:bookmarkStart w:id="635" w:name="_Toc62576419"/>
      <w:bookmarkStart w:id="636" w:name="_Toc62595783"/>
      <w:bookmarkStart w:id="637" w:name="_Toc62596225"/>
      <w:bookmarkStart w:id="638" w:name="_Toc62637604"/>
      <w:bookmarkStart w:id="639" w:name="_Toc66119460"/>
      <w:bookmarkStart w:id="640" w:name="_Toc72846443"/>
      <w:bookmarkStart w:id="641" w:name="_Toc72850614"/>
      <w:bookmarkStart w:id="642" w:name="_Toc72920034"/>
      <w:bookmarkStart w:id="643" w:name="_Toc80720291"/>
      <w:bookmarkStart w:id="644" w:name="_Toc80721033"/>
      <w:bookmarkStart w:id="645" w:name="_Toc80721335"/>
      <w:bookmarkStart w:id="646" w:name="_Toc84683009"/>
      <w:bookmarkStart w:id="647" w:name="_Toc84683644"/>
      <w:bookmarkStart w:id="648" w:name="_Toc88574505"/>
      <w:r>
        <w:rPr>
          <w:rFonts w:hint="eastAsia"/>
          <w:lang w:eastAsia="zh-CN"/>
        </w:rPr>
        <w:t>5</w:t>
      </w:r>
      <w:r>
        <w:t>.</w:t>
      </w:r>
      <w:r>
        <w:rPr>
          <w:rFonts w:hint="eastAsia"/>
          <w:lang w:eastAsia="zh-CN"/>
        </w:rPr>
        <w:t>7</w:t>
      </w:r>
      <w:r>
        <w:tab/>
        <w:t>Key issue #</w:t>
      </w:r>
      <w:r>
        <w:rPr>
          <w:rFonts w:hint="eastAsia"/>
          <w:lang w:eastAsia="zh-CN"/>
        </w:rPr>
        <w:t>7</w:t>
      </w:r>
      <w:r>
        <w:t>: Authorization in the UE-to-UE relay scenario</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350D64D8" w14:textId="77777777" w:rsidR="008B30A6" w:rsidRDefault="008B30A6" w:rsidP="008B30A6">
      <w:pPr>
        <w:pStyle w:val="3"/>
        <w:rPr>
          <w:lang w:eastAsia="zh-CN"/>
        </w:rPr>
      </w:pPr>
      <w:bookmarkStart w:id="649" w:name="_Toc62576104"/>
      <w:bookmarkStart w:id="650" w:name="_Toc62576420"/>
      <w:bookmarkStart w:id="651" w:name="_Toc62595784"/>
      <w:bookmarkStart w:id="652" w:name="_Toc62596226"/>
      <w:bookmarkStart w:id="653" w:name="_Toc62637605"/>
      <w:bookmarkStart w:id="654" w:name="_Toc66119461"/>
      <w:bookmarkStart w:id="655" w:name="_Toc72846444"/>
      <w:bookmarkStart w:id="656" w:name="_Toc72850615"/>
      <w:bookmarkStart w:id="657" w:name="_Toc72920035"/>
      <w:bookmarkStart w:id="658" w:name="_Toc80720292"/>
      <w:bookmarkStart w:id="659" w:name="_Toc80721034"/>
      <w:bookmarkStart w:id="660" w:name="_Toc80721336"/>
      <w:bookmarkStart w:id="661" w:name="_Toc84683010"/>
      <w:bookmarkStart w:id="662" w:name="_Toc84683645"/>
      <w:bookmarkStart w:id="663" w:name="_Toc88574506"/>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5DE28BC8" w14:textId="77777777" w:rsidR="008B30A6" w:rsidRDefault="008B30A6" w:rsidP="008B30A6">
      <w:pPr>
        <w:rPr>
          <w:lang w:eastAsia="zh-CN"/>
        </w:rPr>
      </w:pPr>
      <w:r>
        <w:rPr>
          <w:lang w:eastAsia="zh-CN"/>
        </w:rPr>
        <w:t>TR 23.752 [</w:t>
      </w:r>
      <w:r>
        <w:rPr>
          <w:rFonts w:hint="eastAsia"/>
          <w:lang w:eastAsia="zh-CN"/>
        </w:rPr>
        <w:t>2</w:t>
      </w:r>
      <w:r>
        <w:rPr>
          <w:lang w:eastAsia="zh-CN"/>
        </w:rPr>
        <w:t>], key issue #4 describes its Key Issue regarding support of UE-to-UE Relay:</w:t>
      </w:r>
    </w:p>
    <w:p w14:paraId="57196546" w14:textId="77777777" w:rsidR="008B30A6" w:rsidRDefault="008B30A6" w:rsidP="008B30A6">
      <w:pPr>
        <w:pStyle w:val="B1"/>
        <w:rPr>
          <w:i/>
        </w:rPr>
      </w:pPr>
      <w:r>
        <w:rPr>
          <w:i/>
          <w:lang w:eastAsia="zh-CN"/>
        </w:rPr>
        <w:t>“</w:t>
      </w:r>
      <w:r>
        <w:rPr>
          <w:i/>
        </w:rPr>
        <w:t>-</w:t>
      </w:r>
      <w:r>
        <w:rPr>
          <w:i/>
        </w:rPr>
        <w:tab/>
        <w:t>Whether and how for the network can control the UE-to-UE Relay operation, at least including how to:</w:t>
      </w:r>
    </w:p>
    <w:p w14:paraId="044F24AC" w14:textId="77777777" w:rsidR="008B30A6" w:rsidRDefault="008B30A6" w:rsidP="008B30A6">
      <w:pPr>
        <w:pStyle w:val="B1"/>
        <w:ind w:left="852"/>
        <w:rPr>
          <w:i/>
        </w:rPr>
      </w:pPr>
      <w:r>
        <w:rPr>
          <w:i/>
        </w:rPr>
        <w:t>-</w:t>
      </w:r>
      <w:r>
        <w:rPr>
          <w:i/>
        </w:rPr>
        <w:tab/>
        <w:t>Authorize the UE-to-UE Relay, e.g. authorize a UE as UE-to-UE Relay?</w:t>
      </w:r>
    </w:p>
    <w:p w14:paraId="6B3E7FB9" w14:textId="77777777" w:rsidR="008B30A6" w:rsidRDefault="008B30A6" w:rsidP="008B30A6">
      <w:pPr>
        <w:pStyle w:val="B1"/>
        <w:ind w:left="852"/>
        <w:rPr>
          <w:i/>
        </w:rPr>
      </w:pPr>
      <w:r>
        <w:rPr>
          <w:i/>
        </w:rPr>
        <w:t>-</w:t>
      </w:r>
      <w:r>
        <w:rPr>
          <w:i/>
        </w:rPr>
        <w:tab/>
        <w:t>Authorize the Remote UE to access a UE-to-UE Relay?</w:t>
      </w:r>
    </w:p>
    <w:p w14:paraId="57B6C09C" w14:textId="77777777" w:rsidR="008B30A6" w:rsidRDefault="008B30A6" w:rsidP="008B30A6">
      <w:pPr>
        <w:pStyle w:val="B1"/>
        <w:rPr>
          <w:i/>
        </w:rPr>
      </w:pPr>
      <w:r>
        <w:rPr>
          <w:i/>
        </w:rPr>
        <w:t>…</w:t>
      </w:r>
    </w:p>
    <w:p w14:paraId="190809CD" w14:textId="77777777" w:rsidR="008B30A6" w:rsidRDefault="008B30A6" w:rsidP="008B30A6">
      <w:pPr>
        <w:pStyle w:val="B1"/>
        <w:rPr>
          <w:i/>
          <w:lang w:eastAsia="zh-CN"/>
        </w:rPr>
      </w:pPr>
      <w:r>
        <w:rPr>
          <w:i/>
        </w:rPr>
        <w:t>NOTE 2:</w:t>
      </w:r>
      <w:r>
        <w:rPr>
          <w:i/>
        </w:rPr>
        <w:tab/>
        <w:t>For security aspects, coordination with SA3 is needed.</w:t>
      </w:r>
      <w:r>
        <w:rPr>
          <w:i/>
          <w:lang w:eastAsia="zh-CN"/>
        </w:rPr>
        <w:t>”</w:t>
      </w:r>
    </w:p>
    <w:p w14:paraId="646CAAE1" w14:textId="77777777" w:rsidR="008B30A6" w:rsidRDefault="008B30A6" w:rsidP="008B30A6">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37E4566D" w14:textId="77777777" w:rsidR="008B30A6" w:rsidRDefault="008B30A6" w:rsidP="008B30A6">
      <w:pPr>
        <w:rPr>
          <w:lang w:eastAsia="zh-CN"/>
        </w:rPr>
      </w:pPr>
      <w:r>
        <w:rPr>
          <w:noProof/>
        </w:rPr>
        <w:t xml:space="preserve">3GPP system has to be able to autorise a UE to perform as UE-to-UE Relay and a UE to communicate with another UE via a UE-to-UE Relay. </w:t>
      </w:r>
      <w:r>
        <w:rPr>
          <w:lang w:eastAsia="zh-CN"/>
        </w:rPr>
        <w:t xml:space="preserve">This key issue directs SA3 to study the </w:t>
      </w:r>
      <w:r>
        <w:t>authorization aspects in the UE-to-UE relay scenario</w:t>
      </w:r>
      <w:r>
        <w:rPr>
          <w:lang w:eastAsia="zh-CN"/>
        </w:rPr>
        <w:t>.</w:t>
      </w:r>
    </w:p>
    <w:p w14:paraId="4DD46186" w14:textId="77777777" w:rsidR="008B30A6" w:rsidRDefault="008B30A6" w:rsidP="008B30A6">
      <w:pPr>
        <w:pStyle w:val="3"/>
        <w:rPr>
          <w:lang w:eastAsia="zh-CN"/>
        </w:rPr>
      </w:pPr>
      <w:bookmarkStart w:id="664" w:name="_Toc62576105"/>
      <w:bookmarkStart w:id="665" w:name="_Toc62576421"/>
      <w:bookmarkStart w:id="666" w:name="_Toc62595785"/>
      <w:bookmarkStart w:id="667" w:name="_Toc62596227"/>
      <w:bookmarkStart w:id="668" w:name="_Toc62637606"/>
      <w:bookmarkStart w:id="669" w:name="_Toc66119462"/>
      <w:bookmarkStart w:id="670" w:name="_Toc72846445"/>
      <w:bookmarkStart w:id="671" w:name="_Toc72850616"/>
      <w:bookmarkStart w:id="672" w:name="_Toc72920036"/>
      <w:bookmarkStart w:id="673" w:name="_Toc80720293"/>
      <w:bookmarkStart w:id="674" w:name="_Toc80721035"/>
      <w:bookmarkStart w:id="675" w:name="_Toc80721337"/>
      <w:bookmarkStart w:id="676" w:name="_Toc84683011"/>
      <w:bookmarkStart w:id="677" w:name="_Toc84683646"/>
      <w:bookmarkStart w:id="678" w:name="_Toc88574507"/>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67AE27EC" w14:textId="77777777" w:rsidR="008B30A6" w:rsidRDefault="008B30A6" w:rsidP="008B30A6">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Default="008B30A6" w:rsidP="008B30A6">
      <w:pPr>
        <w:rPr>
          <w:rFonts w:eastAsia="MS Mincho"/>
          <w:lang w:eastAsia="ja-JP"/>
        </w:rPr>
      </w:pPr>
      <w:r>
        <w:rPr>
          <w:rFonts w:eastAsia="MS Mincho"/>
          <w:lang w:eastAsia="ja-JP"/>
        </w:rPr>
        <w:t>An attacker may impersonate the source UE or the target UE.</w:t>
      </w:r>
    </w:p>
    <w:p w14:paraId="37BD0E8C" w14:textId="77777777" w:rsidR="008B30A6" w:rsidRDefault="008B30A6" w:rsidP="008B30A6">
      <w:pPr>
        <w:pStyle w:val="3"/>
        <w:rPr>
          <w:lang w:eastAsia="zh-CN"/>
        </w:rPr>
      </w:pPr>
      <w:bookmarkStart w:id="679" w:name="_Toc62576106"/>
      <w:bookmarkStart w:id="680" w:name="_Toc62576422"/>
      <w:bookmarkStart w:id="681" w:name="_Toc62595786"/>
      <w:bookmarkStart w:id="682" w:name="_Toc62596228"/>
      <w:bookmarkStart w:id="683" w:name="_Toc62637607"/>
      <w:bookmarkStart w:id="684" w:name="_Toc66119463"/>
      <w:bookmarkStart w:id="685" w:name="_Toc72846446"/>
      <w:bookmarkStart w:id="686" w:name="_Toc72850617"/>
      <w:bookmarkStart w:id="687" w:name="_Toc72920037"/>
      <w:bookmarkStart w:id="688" w:name="_Toc80720294"/>
      <w:bookmarkStart w:id="689" w:name="_Toc80721036"/>
      <w:bookmarkStart w:id="690" w:name="_Toc80721338"/>
      <w:bookmarkStart w:id="691" w:name="_Toc84683012"/>
      <w:bookmarkStart w:id="692" w:name="_Toc84683647"/>
      <w:bookmarkStart w:id="693" w:name="_Toc88574508"/>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6AE3F376" w14:textId="77777777" w:rsidR="008B30A6" w:rsidRDefault="008B30A6" w:rsidP="008B30A6">
      <w:r>
        <w:t>The 5GS shall support authorisation of the UE as a UE-to-UE relay in the UE-to-UE relay scenario.</w:t>
      </w:r>
    </w:p>
    <w:p w14:paraId="45FFF791" w14:textId="77777777" w:rsidR="008B30A6" w:rsidRDefault="008B30A6" w:rsidP="008B30A6">
      <w:pPr>
        <w:rPr>
          <w:lang w:eastAsia="ko-KR"/>
        </w:rPr>
      </w:pPr>
      <w:r>
        <w:rPr>
          <w:lang w:eastAsia="ko-KR"/>
        </w:rPr>
        <w:t>Authorisation of a UE that requests to be a source UE or a target UE discovering a UE-to-UE Relay, should be provided.</w:t>
      </w:r>
    </w:p>
    <w:p w14:paraId="07C95FB4" w14:textId="77777777" w:rsidR="008B30A6" w:rsidRDefault="008B30A6" w:rsidP="008B30A6">
      <w:pPr>
        <w:rPr>
          <w:noProof/>
        </w:rPr>
      </w:pPr>
      <w:r>
        <w:t xml:space="preserve">3GPP system shall provide means </w:t>
      </w:r>
      <w:r>
        <w:rPr>
          <w:noProof/>
        </w:rPr>
        <w:t xml:space="preserve">to authorise a UE to communicate with another UE via a UE-to-UE Relay. </w:t>
      </w:r>
    </w:p>
    <w:p w14:paraId="536930B1" w14:textId="77777777" w:rsidR="008B30A6" w:rsidRDefault="008B30A6" w:rsidP="008B30A6">
      <w:pPr>
        <w:pStyle w:val="2"/>
      </w:pPr>
      <w:bookmarkStart w:id="694" w:name="_Toc62576107"/>
      <w:bookmarkStart w:id="695" w:name="_Toc62576423"/>
      <w:bookmarkStart w:id="696" w:name="_Toc62595787"/>
      <w:bookmarkStart w:id="697" w:name="_Toc62596229"/>
      <w:bookmarkStart w:id="698" w:name="_Toc62637608"/>
      <w:bookmarkStart w:id="699" w:name="_Toc66119464"/>
      <w:bookmarkStart w:id="700" w:name="_Toc72846447"/>
      <w:bookmarkStart w:id="701" w:name="_Toc72850618"/>
      <w:bookmarkStart w:id="702" w:name="_Toc72920038"/>
      <w:bookmarkStart w:id="703" w:name="_Toc80720295"/>
      <w:bookmarkStart w:id="704" w:name="_Toc80721037"/>
      <w:bookmarkStart w:id="705" w:name="_Toc80721339"/>
      <w:bookmarkStart w:id="706" w:name="_Toc84683013"/>
      <w:bookmarkStart w:id="707" w:name="_Toc84683648"/>
      <w:bookmarkStart w:id="708" w:name="_Toc88574509"/>
      <w:r>
        <w:rPr>
          <w:rFonts w:hint="eastAsia"/>
          <w:lang w:eastAsia="zh-CN"/>
        </w:rPr>
        <w:lastRenderedPageBreak/>
        <w:t>5</w:t>
      </w:r>
      <w:r>
        <w:t>.</w:t>
      </w:r>
      <w:r>
        <w:rPr>
          <w:rFonts w:hint="eastAsia"/>
          <w:lang w:eastAsia="zh-CN"/>
        </w:rPr>
        <w:t>8</w:t>
      </w:r>
      <w:r>
        <w:tab/>
        <w:t>Key Issue #</w:t>
      </w:r>
      <w:r>
        <w:rPr>
          <w:rFonts w:hint="eastAsia"/>
          <w:lang w:eastAsia="zh-CN"/>
        </w:rPr>
        <w:t>8</w:t>
      </w:r>
      <w:r>
        <w:t xml:space="preserve">: </w:t>
      </w:r>
      <w:r>
        <w:rPr>
          <w:noProof/>
        </w:rPr>
        <w:t>Privacy of information over the UE-to-UE Relay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057DC7E7" w14:textId="77777777" w:rsidR="008B30A6" w:rsidRDefault="008B30A6" w:rsidP="008B30A6">
      <w:pPr>
        <w:pStyle w:val="3"/>
      </w:pPr>
      <w:bookmarkStart w:id="709" w:name="_Toc62576108"/>
      <w:bookmarkStart w:id="710" w:name="_Toc62576424"/>
      <w:bookmarkStart w:id="711" w:name="_Toc62595788"/>
      <w:bookmarkStart w:id="712" w:name="_Toc62596230"/>
      <w:bookmarkStart w:id="713" w:name="_Toc62637609"/>
      <w:bookmarkStart w:id="714" w:name="_Toc66119465"/>
      <w:bookmarkStart w:id="715" w:name="_Toc72846448"/>
      <w:bookmarkStart w:id="716" w:name="_Toc72850619"/>
      <w:bookmarkStart w:id="717" w:name="_Toc72920039"/>
      <w:bookmarkStart w:id="718" w:name="_Toc80720296"/>
      <w:bookmarkStart w:id="719" w:name="_Toc80721038"/>
      <w:bookmarkStart w:id="720" w:name="_Toc80721340"/>
      <w:bookmarkStart w:id="721" w:name="_Toc84683014"/>
      <w:bookmarkStart w:id="722" w:name="_Toc84683649"/>
      <w:bookmarkStart w:id="723" w:name="_Toc88574510"/>
      <w:r>
        <w:rPr>
          <w:rFonts w:hint="eastAsia"/>
          <w:lang w:eastAsia="zh-CN"/>
        </w:rPr>
        <w:t>5</w:t>
      </w:r>
      <w:r>
        <w:t>.</w:t>
      </w:r>
      <w:r>
        <w:rPr>
          <w:rFonts w:hint="eastAsia"/>
          <w:lang w:eastAsia="zh-CN"/>
        </w:rPr>
        <w:t>8</w:t>
      </w:r>
      <w:r>
        <w:t>.</w:t>
      </w:r>
      <w:r>
        <w:rPr>
          <w:rFonts w:hint="eastAsia"/>
          <w:lang w:eastAsia="zh-CN"/>
        </w:rPr>
        <w:t>1</w:t>
      </w:r>
      <w:r>
        <w:tab/>
        <w:t>Key issue details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456A94FA" w14:textId="77777777" w:rsidR="008B30A6" w:rsidRDefault="008B30A6" w:rsidP="008B30A6">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0F1FF601" w14:textId="434E4A9F" w:rsidR="008B30A6" w:rsidRDefault="008B30A6" w:rsidP="008B30A6">
      <w:pPr>
        <w:ind w:left="284"/>
        <w:rPr>
          <w:i/>
          <w:iCs/>
          <w:noProof/>
        </w:rPr>
      </w:pPr>
      <w:r>
        <w:rPr>
          <w:i/>
          <w:iCs/>
          <w:noProof/>
        </w:rPr>
        <w:t>-</w:t>
      </w:r>
      <w:r>
        <w:rPr>
          <w:i/>
          <w:iCs/>
          <w:noProof/>
        </w:rPr>
        <w:tab/>
        <w:t>How to enhance the system architecture to provide security protection for relayed connections?</w:t>
      </w:r>
    </w:p>
    <w:p w14:paraId="582D2D7F" w14:textId="77777777" w:rsidR="008B30A6" w:rsidRDefault="008B30A6" w:rsidP="008B30A6">
      <w:pPr>
        <w:pStyle w:val="3"/>
      </w:pPr>
      <w:bookmarkStart w:id="724" w:name="_Toc62576109"/>
      <w:bookmarkStart w:id="725" w:name="_Toc62576425"/>
      <w:bookmarkStart w:id="726" w:name="_Toc62595789"/>
      <w:bookmarkStart w:id="727" w:name="_Toc62596231"/>
      <w:bookmarkStart w:id="728" w:name="_Toc62637610"/>
      <w:bookmarkStart w:id="729" w:name="_Toc66119466"/>
      <w:bookmarkStart w:id="730" w:name="_Toc72846449"/>
      <w:bookmarkStart w:id="731" w:name="_Toc72850620"/>
      <w:bookmarkStart w:id="732" w:name="_Toc72920040"/>
      <w:bookmarkStart w:id="733" w:name="_Toc80720297"/>
      <w:bookmarkStart w:id="734" w:name="_Toc80721039"/>
      <w:bookmarkStart w:id="735" w:name="_Toc80721341"/>
      <w:bookmarkStart w:id="736" w:name="_Toc84683015"/>
      <w:bookmarkStart w:id="737" w:name="_Toc84683650"/>
      <w:bookmarkStart w:id="738" w:name="_Toc88574511"/>
      <w:r>
        <w:rPr>
          <w:rFonts w:hint="eastAsia"/>
          <w:lang w:eastAsia="zh-CN"/>
        </w:rPr>
        <w:t>5</w:t>
      </w:r>
      <w:r>
        <w:t>.</w:t>
      </w:r>
      <w:r>
        <w:rPr>
          <w:rFonts w:hint="eastAsia"/>
          <w:lang w:eastAsia="zh-CN"/>
        </w:rPr>
        <w:t>8</w:t>
      </w:r>
      <w:r>
        <w:t>.2</w:t>
      </w:r>
      <w:r>
        <w:tab/>
        <w:t>Security threats</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83756A0" w14:textId="77777777" w:rsidR="008B30A6" w:rsidRDefault="008B30A6" w:rsidP="008B30A6">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Default="008B30A6" w:rsidP="008B30A6">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77777777" w:rsidR="008B30A6" w:rsidRDefault="008B30A6" w:rsidP="008B30A6">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Default="008B30A6" w:rsidP="008B30A6">
      <w:pPr>
        <w:pStyle w:val="3"/>
      </w:pPr>
      <w:bookmarkStart w:id="739" w:name="_Toc62576110"/>
      <w:bookmarkStart w:id="740" w:name="_Toc62576426"/>
      <w:bookmarkStart w:id="741" w:name="_Toc62595790"/>
      <w:bookmarkStart w:id="742" w:name="_Toc62596232"/>
      <w:bookmarkStart w:id="743" w:name="_Toc62637611"/>
      <w:bookmarkStart w:id="744" w:name="_Toc66119467"/>
      <w:bookmarkStart w:id="745" w:name="_Toc72846450"/>
      <w:bookmarkStart w:id="746" w:name="_Toc72850621"/>
      <w:bookmarkStart w:id="747" w:name="_Toc72920041"/>
      <w:bookmarkStart w:id="748" w:name="_Toc80720298"/>
      <w:bookmarkStart w:id="749" w:name="_Toc80721040"/>
      <w:bookmarkStart w:id="750" w:name="_Toc80721342"/>
      <w:bookmarkStart w:id="751" w:name="_Toc84683016"/>
      <w:bookmarkStart w:id="752" w:name="_Toc84683651"/>
      <w:bookmarkStart w:id="753" w:name="_Toc88574512"/>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83C79F6" w14:textId="77777777" w:rsidR="008B30A6" w:rsidRDefault="008B30A6" w:rsidP="008B30A6">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031F96EE" w14:textId="77777777" w:rsidR="008B30A6" w:rsidRDefault="008B30A6" w:rsidP="008B30A6">
      <w:r>
        <w:t xml:space="preserve">The 5G System should provide means for mitigating linkability attacks on peer UEs during communications </w:t>
      </w:r>
      <w:r>
        <w:rPr>
          <w:noProof/>
        </w:rPr>
        <w:t>over a UE-to-UE Relay including during the UE-to-UE Relay path switch</w:t>
      </w:r>
      <w:r>
        <w:t>.</w:t>
      </w:r>
    </w:p>
    <w:p w14:paraId="6DEDE3A7" w14:textId="77777777" w:rsidR="008B30A6" w:rsidRDefault="008B30A6" w:rsidP="008B30A6">
      <w:pPr>
        <w:pStyle w:val="2"/>
      </w:pPr>
      <w:bookmarkStart w:id="754" w:name="_Toc41060311"/>
      <w:bookmarkStart w:id="755" w:name="_Toc62576111"/>
      <w:bookmarkStart w:id="756" w:name="_Toc62576427"/>
      <w:bookmarkStart w:id="757" w:name="_Toc62595791"/>
      <w:bookmarkStart w:id="758" w:name="_Toc62596233"/>
      <w:bookmarkStart w:id="759" w:name="_Toc62637612"/>
      <w:bookmarkStart w:id="760" w:name="_Toc66119468"/>
      <w:bookmarkStart w:id="761" w:name="_Toc72846451"/>
      <w:bookmarkStart w:id="762" w:name="_Toc72850622"/>
      <w:bookmarkStart w:id="763" w:name="_Toc72920042"/>
      <w:bookmarkStart w:id="764" w:name="_Toc80720299"/>
      <w:bookmarkStart w:id="765" w:name="_Toc80721041"/>
      <w:bookmarkStart w:id="766" w:name="_Toc80721343"/>
      <w:bookmarkStart w:id="767" w:name="_Toc84683017"/>
      <w:bookmarkStart w:id="768" w:name="_Toc84683652"/>
      <w:bookmarkStart w:id="769" w:name="_Toc88574513"/>
      <w:r>
        <w:t>5.</w:t>
      </w:r>
      <w:r>
        <w:rPr>
          <w:rFonts w:hint="eastAsia"/>
          <w:lang w:eastAsia="zh-CN"/>
        </w:rPr>
        <w:t>9</w:t>
      </w:r>
      <w:r>
        <w:tab/>
        <w:t>Key Issue #</w:t>
      </w:r>
      <w:r>
        <w:rPr>
          <w:rFonts w:hint="eastAsia"/>
          <w:lang w:eastAsia="zh-CN"/>
        </w:rPr>
        <w:t>9</w:t>
      </w:r>
      <w:r>
        <w:t xml:space="preserve">: </w:t>
      </w:r>
      <w:bookmarkEnd w:id="754"/>
      <w:r>
        <w:t>Key management in 5G Proximity Services for UE-to-Network relay communication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5A436A8A" w14:textId="77777777" w:rsidR="008B30A6" w:rsidRDefault="008B30A6" w:rsidP="008B30A6">
      <w:pPr>
        <w:pStyle w:val="3"/>
      </w:pPr>
      <w:bookmarkStart w:id="770" w:name="_Toc41060312"/>
      <w:bookmarkStart w:id="771" w:name="_Toc62576112"/>
      <w:bookmarkStart w:id="772" w:name="_Toc62576428"/>
      <w:bookmarkStart w:id="773" w:name="_Toc62595792"/>
      <w:bookmarkStart w:id="774" w:name="_Toc62596234"/>
      <w:bookmarkStart w:id="775" w:name="_Toc62637613"/>
      <w:bookmarkStart w:id="776" w:name="_Toc66119469"/>
      <w:bookmarkStart w:id="777" w:name="_Toc72846452"/>
      <w:bookmarkStart w:id="778" w:name="_Toc72850623"/>
      <w:bookmarkStart w:id="779" w:name="_Toc72920043"/>
      <w:bookmarkStart w:id="780" w:name="_Toc80720300"/>
      <w:bookmarkStart w:id="781" w:name="_Toc80721042"/>
      <w:bookmarkStart w:id="782" w:name="_Toc80721344"/>
      <w:bookmarkStart w:id="783" w:name="_Toc84683018"/>
      <w:bookmarkStart w:id="784" w:name="_Toc84683653"/>
      <w:bookmarkStart w:id="785" w:name="_Toc88574514"/>
      <w:r>
        <w:t>5.</w:t>
      </w:r>
      <w:r>
        <w:rPr>
          <w:rFonts w:hint="eastAsia"/>
          <w:lang w:eastAsia="zh-CN"/>
        </w:rPr>
        <w:t>9</w:t>
      </w:r>
      <w:r>
        <w:t>.1</w:t>
      </w:r>
      <w:r>
        <w:tab/>
        <w:t>Key issue details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75B1E0D" w14:textId="77777777" w:rsidR="008B30A6" w:rsidRDefault="008B30A6" w:rsidP="008B30A6">
      <w:pPr>
        <w:rPr>
          <w:lang w:val="en-US" w:eastAsia="zh-CN"/>
        </w:rPr>
      </w:pPr>
      <w:r>
        <w:rPr>
          <w:lang w:val="en-US" w:eastAsia="zh-CN"/>
        </w:rPr>
        <w:t xml:space="preserve">This key issue covers both Layer-2 and Layer-3 relays in 5G Proximity Services. </w:t>
      </w:r>
    </w:p>
    <w:p w14:paraId="2D9CC479" w14:textId="77777777" w:rsidR="008B30A6" w:rsidRDefault="008B30A6" w:rsidP="008B30A6">
      <w:pPr>
        <w:jc w:val="both"/>
      </w:pPr>
      <w:r>
        <w:t>TR 23.752 [</w:t>
      </w:r>
      <w:r>
        <w:rPr>
          <w:rFonts w:hint="eastAsia"/>
          <w:lang w:eastAsia="zh-CN"/>
        </w:rPr>
        <w:t>2</w:t>
      </w:r>
      <w:r>
        <w:t>] has a candidate solution for both layer 2 and layer 3 UE-to-network relay. There are security solutions which will be adapted for PC5 unicast communication for ProSe from 5G V2X.</w:t>
      </w:r>
    </w:p>
    <w:p w14:paraId="722A1113" w14:textId="77777777" w:rsidR="008B30A6" w:rsidRDefault="008B30A6" w:rsidP="008B30A6">
      <w:pPr>
        <w:jc w:val="both"/>
      </w:pPr>
      <w:r>
        <w:t>Currently, V2X does not support relay communication (both UE-to-network or UE-to-UE relay).</w:t>
      </w:r>
    </w:p>
    <w:p w14:paraId="52DDEBCE" w14:textId="77777777" w:rsidR="008B30A6" w:rsidRDefault="008B30A6" w:rsidP="008B30A6">
      <w:pPr>
        <w:jc w:val="both"/>
      </w:pPr>
      <w:r>
        <w:t>Based on V2X security TS 33.536 [</w:t>
      </w:r>
      <w:r>
        <w:rPr>
          <w:rFonts w:hint="eastAsia"/>
          <w:lang w:eastAsia="zh-CN"/>
        </w:rPr>
        <w:t>8</w:t>
      </w:r>
      <w:r>
        <w:t>], the Direct Provisioning Function (DPF) defined in TS 23.303 [</w:t>
      </w:r>
      <w:r>
        <w:rPr>
          <w:rFonts w:hint="eastAsia"/>
          <w:lang w:eastAsia="zh-CN"/>
        </w:rPr>
        <w:t>5</w:t>
      </w:r>
      <w:r>
        <w:t>] is replaced by PCF, based on the V2X architecture as defined in TS 23.287 [</w:t>
      </w:r>
      <w:r>
        <w:rPr>
          <w:rFonts w:hint="eastAsia"/>
          <w:lang w:eastAsia="zh-CN"/>
        </w:rPr>
        <w:t>9</w:t>
      </w:r>
      <w:r>
        <w:t>], and is not supported by the DDNMF. The architecture reference model as described in clause 2 User Plane based architecture, with the following additional considerations:</w:t>
      </w:r>
    </w:p>
    <w:p w14:paraId="26AC18E0" w14:textId="77777777" w:rsidR="008B30A6" w:rsidRDefault="008B30A6" w:rsidP="008B30A6">
      <w:pPr>
        <w:numPr>
          <w:ilvl w:val="0"/>
          <w:numId w:val="3"/>
        </w:numPr>
        <w:spacing w:after="160" w:line="259" w:lineRule="auto"/>
        <w:jc w:val="both"/>
      </w:pPr>
      <w:r>
        <w:t>each PLMN deploys one logical 5G DDNMF</w:t>
      </w:r>
    </w:p>
    <w:p w14:paraId="33431774" w14:textId="77777777" w:rsidR="008B30A6" w:rsidRDefault="008B30A6" w:rsidP="008B30A6">
      <w:pPr>
        <w:numPr>
          <w:ilvl w:val="0"/>
          <w:numId w:val="3"/>
        </w:numPr>
        <w:spacing w:after="160" w:line="259" w:lineRule="auto"/>
        <w:jc w:val="both"/>
      </w:pPr>
      <w:r>
        <w:t>the 5G DDNMF interacts with PCF for the authorization of the ProSe discovery service</w:t>
      </w:r>
    </w:p>
    <w:p w14:paraId="2FE77AF5" w14:textId="77777777" w:rsidR="008B30A6" w:rsidRDefault="008B30A6" w:rsidP="008B30A6">
      <w:pPr>
        <w:spacing w:after="160" w:line="259" w:lineRule="auto"/>
        <w:jc w:val="center"/>
      </w:pPr>
      <w:r>
        <w:object w:dxaOrig="10404" w:dyaOrig="7560" w14:anchorId="61786CF5">
          <v:shape id="_x0000_i1030" type="#_x0000_t75" style="width:380.95pt;height:276.2pt" o:ole="">
            <v:imagedata r:id="rId14" o:title=""/>
          </v:shape>
          <o:OLEObject Type="Embed" ProgID="Visio.Drawing.15" ShapeID="_x0000_i1030" DrawAspect="Content" ObjectID="_1699187293" r:id="rId18"/>
        </w:object>
      </w:r>
    </w:p>
    <w:p w14:paraId="5E64DD39" w14:textId="77777777" w:rsidR="008B30A6" w:rsidRDefault="008B30A6" w:rsidP="008B30A6">
      <w:pPr>
        <w:pStyle w:val="TF"/>
      </w:pPr>
      <w:r>
        <w:t>Figure 5.9.1-1: User Plane architecture for ProSe</w:t>
      </w:r>
    </w:p>
    <w:p w14:paraId="5E87B3D7" w14:textId="77777777" w:rsidR="008B30A6" w:rsidRDefault="008B30A6" w:rsidP="008B30A6">
      <w:pPr>
        <w:jc w:val="both"/>
      </w:pPr>
      <w:r>
        <w:t>In LTE ProSe, the ProSe Key Management Function supports the key derivation required to support the UE-to-network relay communication.</w:t>
      </w:r>
    </w:p>
    <w:p w14:paraId="170B1AAC" w14:textId="77777777" w:rsidR="008B30A6" w:rsidRDefault="008B30A6" w:rsidP="008B30A6">
      <w:pPr>
        <w:jc w:val="both"/>
      </w:pPr>
      <w:r>
        <w:t>Whereas in 5G the existing entity can support the key derivation, authentication and authorization of the remote UE and UE-to-Network relay.</w:t>
      </w:r>
    </w:p>
    <w:p w14:paraId="200AEA9D" w14:textId="77777777" w:rsidR="008B30A6" w:rsidRDefault="008B30A6" w:rsidP="008B30A6">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Default="008B30A6" w:rsidP="008B30A6">
      <w:pPr>
        <w:pStyle w:val="3"/>
      </w:pPr>
      <w:bookmarkStart w:id="786" w:name="_Toc41060313"/>
      <w:bookmarkStart w:id="787" w:name="_Toc62576113"/>
      <w:bookmarkStart w:id="788" w:name="_Toc62576429"/>
      <w:bookmarkStart w:id="789" w:name="_Toc62595793"/>
      <w:bookmarkStart w:id="790" w:name="_Toc62596235"/>
      <w:bookmarkStart w:id="791" w:name="_Toc62637614"/>
      <w:bookmarkStart w:id="792" w:name="_Toc66119470"/>
      <w:bookmarkStart w:id="793" w:name="_Toc72846453"/>
      <w:bookmarkStart w:id="794" w:name="_Toc72850624"/>
      <w:bookmarkStart w:id="795" w:name="_Toc72920044"/>
      <w:bookmarkStart w:id="796" w:name="_Toc80720301"/>
      <w:bookmarkStart w:id="797" w:name="_Toc80721043"/>
      <w:bookmarkStart w:id="798" w:name="_Toc80721345"/>
      <w:bookmarkStart w:id="799" w:name="_Toc84683019"/>
      <w:bookmarkStart w:id="800" w:name="_Toc84683654"/>
      <w:bookmarkStart w:id="801" w:name="_Toc88574515"/>
      <w:r>
        <w:t>5.</w:t>
      </w:r>
      <w:r>
        <w:rPr>
          <w:rFonts w:hint="eastAsia"/>
          <w:lang w:eastAsia="zh-CN"/>
        </w:rPr>
        <w:t>9</w:t>
      </w:r>
      <w:r>
        <w:t>.2</w:t>
      </w:r>
      <w:r>
        <w:tab/>
        <w:t xml:space="preserve">Security </w:t>
      </w:r>
      <w:r>
        <w:rPr>
          <w:rFonts w:hint="eastAsia"/>
          <w:lang w:eastAsia="zh-CN"/>
        </w:rPr>
        <w:t>t</w:t>
      </w:r>
      <w:r>
        <w:t>hreats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832FCFE" w14:textId="77777777" w:rsidR="008B30A6" w:rsidRDefault="008B30A6" w:rsidP="008B30A6">
      <w:r>
        <w:t>Following are the possible threats</w:t>
      </w:r>
    </w:p>
    <w:p w14:paraId="472063C1" w14:textId="77777777" w:rsidR="008B30A6" w:rsidRDefault="008B30A6" w:rsidP="008B30A6">
      <w:pPr>
        <w:pStyle w:val="B1"/>
      </w:pPr>
      <w:r>
        <w:t>-</w:t>
      </w:r>
      <w:r>
        <w:tab/>
        <w:t>A man-in-the-middle attack by the relay UE;</w:t>
      </w:r>
    </w:p>
    <w:p w14:paraId="409FC7E4" w14:textId="77777777" w:rsidR="008B30A6" w:rsidRDefault="008B30A6" w:rsidP="008B30A6">
      <w:pPr>
        <w:pStyle w:val="B1"/>
        <w:rPr>
          <w:lang w:eastAsia="zh-CN"/>
        </w:rPr>
      </w:pPr>
      <w:r>
        <w:t>-</w:t>
      </w:r>
      <w:r>
        <w:tab/>
        <w:t>A denial of service attack by the relay UE on the remote UE;</w:t>
      </w:r>
    </w:p>
    <w:p w14:paraId="4CC45B6E" w14:textId="77777777" w:rsidR="008B30A6" w:rsidRDefault="008B30A6" w:rsidP="008B30A6">
      <w:pPr>
        <w:pStyle w:val="B1"/>
      </w:pPr>
      <w:r>
        <w:t>-</w:t>
      </w:r>
      <w:r>
        <w:tab/>
        <w:t>Impersonation of the remote UE by the relay UE.</w:t>
      </w:r>
    </w:p>
    <w:p w14:paraId="23F4707E" w14:textId="77777777" w:rsidR="008B30A6" w:rsidRDefault="008B30A6" w:rsidP="008B30A6">
      <w:pPr>
        <w:pStyle w:val="3"/>
        <w:rPr>
          <w:lang w:val="en-US"/>
        </w:rPr>
      </w:pPr>
      <w:bookmarkStart w:id="802" w:name="_Toc41060314"/>
      <w:bookmarkStart w:id="803" w:name="_Toc62576114"/>
      <w:bookmarkStart w:id="804" w:name="_Toc62576430"/>
      <w:bookmarkStart w:id="805" w:name="_Toc62595794"/>
      <w:bookmarkStart w:id="806" w:name="_Toc62596236"/>
      <w:bookmarkStart w:id="807" w:name="_Toc62637615"/>
      <w:bookmarkStart w:id="808" w:name="_Toc66119471"/>
      <w:bookmarkStart w:id="809" w:name="_Toc72846454"/>
      <w:bookmarkStart w:id="810" w:name="_Toc72850625"/>
      <w:bookmarkStart w:id="811" w:name="_Toc72920045"/>
      <w:bookmarkStart w:id="812" w:name="_Toc80720302"/>
      <w:bookmarkStart w:id="813" w:name="_Toc80721044"/>
      <w:bookmarkStart w:id="814" w:name="_Toc80721346"/>
      <w:bookmarkStart w:id="815" w:name="_Toc84683020"/>
      <w:bookmarkStart w:id="816" w:name="_Toc84683655"/>
      <w:bookmarkStart w:id="817" w:name="_Toc88574516"/>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738C49F8" w14:textId="77777777" w:rsidR="008B30A6" w:rsidRDefault="008B30A6" w:rsidP="008B30A6">
      <w:pPr>
        <w:pStyle w:val="B1"/>
      </w:pPr>
      <w:r>
        <w:t>-</w:t>
      </w:r>
      <w:r>
        <w:tab/>
        <w:t>5GS shall support secure communication between the remote UE and the network via UE-to-Network relays.</w:t>
      </w:r>
    </w:p>
    <w:p w14:paraId="67FE91C6" w14:textId="77777777" w:rsidR="008B30A6" w:rsidRDefault="008B30A6" w:rsidP="008B30A6">
      <w:pPr>
        <w:pStyle w:val="B1"/>
      </w:pPr>
      <w:r>
        <w:t>-</w:t>
      </w:r>
      <w:r>
        <w:tab/>
        <w:t>5GS shall support the generation of separate security contexts for remote UEs for ProSe relay communication.</w:t>
      </w:r>
    </w:p>
    <w:p w14:paraId="2C2B3B50" w14:textId="77777777" w:rsidR="008B30A6" w:rsidRDefault="008B30A6" w:rsidP="008B30A6">
      <w:pPr>
        <w:pStyle w:val="2"/>
      </w:pPr>
      <w:bookmarkStart w:id="818" w:name="_Toc62576115"/>
      <w:bookmarkStart w:id="819" w:name="_Toc62576431"/>
      <w:bookmarkStart w:id="820" w:name="_Toc62595795"/>
      <w:bookmarkStart w:id="821" w:name="_Toc62596237"/>
      <w:bookmarkStart w:id="822" w:name="_Toc62637616"/>
      <w:bookmarkStart w:id="823" w:name="_Toc66119472"/>
      <w:bookmarkStart w:id="824" w:name="_Toc72846455"/>
      <w:bookmarkStart w:id="825" w:name="_Toc72850626"/>
      <w:bookmarkStart w:id="826" w:name="_Toc72920046"/>
      <w:bookmarkStart w:id="827" w:name="_Toc80720303"/>
      <w:bookmarkStart w:id="828" w:name="_Toc80721045"/>
      <w:bookmarkStart w:id="829" w:name="_Toc80721347"/>
      <w:bookmarkStart w:id="830" w:name="_Toc84683021"/>
      <w:bookmarkStart w:id="831" w:name="_Toc84683656"/>
      <w:bookmarkStart w:id="832" w:name="_Toc88574517"/>
      <w:r>
        <w:t>5.</w:t>
      </w:r>
      <w:r>
        <w:rPr>
          <w:rFonts w:hint="eastAsia"/>
          <w:lang w:eastAsia="zh-CN"/>
        </w:rPr>
        <w:t>10</w:t>
      </w:r>
      <w:r>
        <w:tab/>
        <w:t>Key Issue #</w:t>
      </w:r>
      <w:r>
        <w:rPr>
          <w:rFonts w:hint="eastAsia"/>
          <w:lang w:eastAsia="zh-CN"/>
        </w:rPr>
        <w:t>10</w:t>
      </w:r>
      <w:r>
        <w:t>: Key issue on secure data transfer between UE and 5GDDNMF</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118F3280" w14:textId="77777777" w:rsidR="008B30A6" w:rsidRDefault="008B30A6" w:rsidP="008B30A6">
      <w:pPr>
        <w:pStyle w:val="3"/>
      </w:pPr>
      <w:bookmarkStart w:id="833" w:name="_Toc62576116"/>
      <w:bookmarkStart w:id="834" w:name="_Toc62576432"/>
      <w:bookmarkStart w:id="835" w:name="_Toc62595796"/>
      <w:bookmarkStart w:id="836" w:name="_Toc62596238"/>
      <w:bookmarkStart w:id="837" w:name="_Toc62637617"/>
      <w:bookmarkStart w:id="838" w:name="_Toc66119473"/>
      <w:bookmarkStart w:id="839" w:name="_Toc72846456"/>
      <w:bookmarkStart w:id="840" w:name="_Toc72850627"/>
      <w:bookmarkStart w:id="841" w:name="_Toc72920047"/>
      <w:bookmarkStart w:id="842" w:name="_Toc80720304"/>
      <w:bookmarkStart w:id="843" w:name="_Toc80721046"/>
      <w:bookmarkStart w:id="844" w:name="_Toc80721348"/>
      <w:bookmarkStart w:id="845" w:name="_Toc84683022"/>
      <w:bookmarkStart w:id="846" w:name="_Toc84683657"/>
      <w:bookmarkStart w:id="847" w:name="_Toc88574518"/>
      <w:r>
        <w:t>5.</w:t>
      </w:r>
      <w:r>
        <w:rPr>
          <w:rFonts w:hint="eastAsia"/>
          <w:lang w:eastAsia="zh-CN"/>
        </w:rPr>
        <w:t>10</w:t>
      </w:r>
      <w:r>
        <w:t>.1</w:t>
      </w:r>
      <w:r>
        <w:tab/>
        <w:t>Key issue details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D910216" w14:textId="77777777" w:rsidR="008B30A6" w:rsidRDefault="008B30A6" w:rsidP="008B30A6">
      <w:r>
        <w:t xml:space="preserve">This key issue describes the issue with secure communication between UE and the ProSe function (5GDDNMF). </w:t>
      </w:r>
    </w:p>
    <w:p w14:paraId="7F09D88F" w14:textId="77777777" w:rsidR="008B30A6" w:rsidRDefault="008B30A6" w:rsidP="008B30A6">
      <w:r>
        <w:lastRenderedPageBreak/>
        <w:t>The ProSe-enabled UEs have many interactions with the 5GDDNMFin the 5G ProSe solution currently described in SA2 study TR 23.752 [</w:t>
      </w:r>
      <w:r>
        <w:rPr>
          <w:rFonts w:hint="eastAsia"/>
          <w:lang w:eastAsia="zh-CN"/>
        </w:rPr>
        <w:t>2</w:t>
      </w:r>
      <w:r>
        <w:t>]. For example, to retrieve ProSe Discovery parameters and provision of ProSe discovery related security parameters.</w:t>
      </w:r>
    </w:p>
    <w:p w14:paraId="37C5EC99" w14:textId="77777777" w:rsidR="008B30A6" w:rsidRDefault="008B30A6" w:rsidP="008B30A6">
      <w:r>
        <w:t>If not secured an attacker may manipulate or modify the data being transmitted between UE and 5GDDNMF, thus adversely affecting the ProSe communication.</w:t>
      </w:r>
    </w:p>
    <w:p w14:paraId="3F126CCB" w14:textId="77777777" w:rsidR="008B30A6" w:rsidRDefault="008B30A6" w:rsidP="008B30A6">
      <w:pPr>
        <w:pStyle w:val="3"/>
      </w:pPr>
      <w:bookmarkStart w:id="848" w:name="_Toc62576117"/>
      <w:bookmarkStart w:id="849" w:name="_Toc62576433"/>
      <w:bookmarkStart w:id="850" w:name="_Toc62595797"/>
      <w:bookmarkStart w:id="851" w:name="_Toc62596239"/>
      <w:bookmarkStart w:id="852" w:name="_Toc62637618"/>
      <w:bookmarkStart w:id="853" w:name="_Toc66119474"/>
      <w:bookmarkStart w:id="854" w:name="_Toc72846457"/>
      <w:bookmarkStart w:id="855" w:name="_Toc72850628"/>
      <w:bookmarkStart w:id="856" w:name="_Toc72920048"/>
      <w:bookmarkStart w:id="857" w:name="_Toc80720305"/>
      <w:bookmarkStart w:id="858" w:name="_Toc80721047"/>
      <w:bookmarkStart w:id="859" w:name="_Toc80721349"/>
      <w:bookmarkStart w:id="860" w:name="_Toc84683023"/>
      <w:bookmarkStart w:id="861" w:name="_Toc84683658"/>
      <w:bookmarkStart w:id="862" w:name="_Toc88574519"/>
      <w:r>
        <w:t>5.</w:t>
      </w:r>
      <w:r>
        <w:rPr>
          <w:rFonts w:hint="eastAsia"/>
          <w:lang w:eastAsia="zh-CN"/>
        </w:rPr>
        <w:t>10</w:t>
      </w:r>
      <w:r>
        <w:t>.2</w:t>
      </w:r>
      <w:r>
        <w:tab/>
        <w:t xml:space="preserve">Security </w:t>
      </w:r>
      <w:r>
        <w:rPr>
          <w:rFonts w:hint="eastAsia"/>
          <w:lang w:eastAsia="zh-CN"/>
        </w:rPr>
        <w:t>t</w:t>
      </w:r>
      <w:r>
        <w:t>hreats</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40E47EF7" w14:textId="77777777" w:rsidR="008B30A6" w:rsidRDefault="008B30A6" w:rsidP="008B30A6">
      <w:pPr>
        <w:pStyle w:val="B1"/>
        <w:rPr>
          <w:lang w:eastAsia="zh-CN"/>
        </w:rPr>
      </w:pPr>
      <w:r>
        <w:t>-</w:t>
      </w:r>
      <w:r>
        <w:tab/>
        <w:t>An attacker may manipulate the</w:t>
      </w:r>
      <w:r>
        <w:rPr>
          <w:rFonts w:hint="eastAsia"/>
          <w:lang w:eastAsia="zh-CN"/>
        </w:rPr>
        <w:t xml:space="preserve"> </w:t>
      </w:r>
      <w:r>
        <w:t>data being transmitted between the UE and 5GDDNMF, thus adversely affecting the ProSe communication.</w:t>
      </w:r>
      <w:r>
        <w:rPr>
          <w:lang w:eastAsia="zh-CN"/>
        </w:rPr>
        <w:t>;</w:t>
      </w:r>
    </w:p>
    <w:p w14:paraId="18E78DB1" w14:textId="77777777" w:rsidR="008B30A6" w:rsidRDefault="008B30A6" w:rsidP="008B30A6">
      <w:pPr>
        <w:pStyle w:val="B1"/>
        <w:rPr>
          <w:lang w:eastAsia="zh-CN"/>
        </w:rPr>
      </w:pPr>
      <w:r>
        <w:rPr>
          <w:lang w:eastAsia="zh-CN"/>
        </w:rPr>
        <w:t>-</w:t>
      </w:r>
      <w:r>
        <w:rPr>
          <w:lang w:eastAsia="zh-CN"/>
        </w:rPr>
        <w:tab/>
      </w:r>
      <w:r>
        <w:t>An attacker may eavesdrop on transmitted data and further utilize it for improper use.</w:t>
      </w:r>
      <w:r>
        <w:rPr>
          <w:lang w:eastAsia="zh-CN"/>
        </w:rPr>
        <w:t>;</w:t>
      </w:r>
    </w:p>
    <w:p w14:paraId="06338F7A" w14:textId="77777777" w:rsidR="008B30A6" w:rsidRDefault="008B30A6" w:rsidP="008B30A6">
      <w:pPr>
        <w:pStyle w:val="B1"/>
      </w:pPr>
      <w:r>
        <w:rPr>
          <w:lang w:eastAsia="zh-CN"/>
        </w:rPr>
        <w:t>-</w:t>
      </w:r>
      <w:r>
        <w:rPr>
          <w:lang w:eastAsia="zh-CN"/>
        </w:rPr>
        <w:tab/>
      </w:r>
      <w:r>
        <w:t>An attacker may replay an intercepted data thus affecting an expected state of action at the ProSe-enabled UE.</w:t>
      </w:r>
    </w:p>
    <w:p w14:paraId="0313FC70" w14:textId="77777777" w:rsidR="008B30A6" w:rsidRDefault="008B30A6" w:rsidP="008B30A6">
      <w:pPr>
        <w:pStyle w:val="3"/>
        <w:rPr>
          <w:lang w:val="en-US"/>
        </w:rPr>
      </w:pPr>
      <w:bookmarkStart w:id="863" w:name="_Toc62576118"/>
      <w:bookmarkStart w:id="864" w:name="_Toc62576434"/>
      <w:bookmarkStart w:id="865" w:name="_Toc62595798"/>
      <w:bookmarkStart w:id="866" w:name="_Toc62596240"/>
      <w:bookmarkStart w:id="867" w:name="_Toc62637619"/>
      <w:bookmarkStart w:id="868" w:name="_Toc66119475"/>
      <w:bookmarkStart w:id="869" w:name="_Toc72846458"/>
      <w:bookmarkStart w:id="870" w:name="_Toc72850629"/>
      <w:bookmarkStart w:id="871" w:name="_Toc72920049"/>
      <w:bookmarkStart w:id="872" w:name="_Toc80720306"/>
      <w:bookmarkStart w:id="873" w:name="_Toc80721048"/>
      <w:bookmarkStart w:id="874" w:name="_Toc80721350"/>
      <w:bookmarkStart w:id="875" w:name="_Toc84683024"/>
      <w:bookmarkStart w:id="876" w:name="_Toc84683659"/>
      <w:bookmarkStart w:id="877" w:name="_Toc88574520"/>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30C8023F" w14:textId="77777777" w:rsidR="008B30A6" w:rsidRDefault="008B30A6" w:rsidP="008B30A6">
      <w:r>
        <w:t>The ProSe-enabled UE and 5GDDNMF shall mutually authenticate each other for secure ProSe communication.</w:t>
      </w:r>
    </w:p>
    <w:p w14:paraId="040AEF27" w14:textId="77777777" w:rsidR="008B30A6" w:rsidRDefault="008B30A6" w:rsidP="008B30A6">
      <w:r>
        <w:t xml:space="preserve">The transmission of data between 5GDDNMF and the ProSe-enabled UE shall be integrity protected. </w:t>
      </w:r>
    </w:p>
    <w:p w14:paraId="3285617E" w14:textId="77777777" w:rsidR="008B30A6" w:rsidRDefault="008B30A6" w:rsidP="008B30A6">
      <w:r>
        <w:t xml:space="preserve">The transmission of data between 5GDDNMF and the ProSe-enabled UE shall be confidentiality protected </w:t>
      </w:r>
    </w:p>
    <w:p w14:paraId="41F9ECB3" w14:textId="77777777" w:rsidR="008B30A6" w:rsidRDefault="008B30A6" w:rsidP="008B30A6">
      <w:r>
        <w:t>The transmission of data between 5GDDNMF and the ProSe-enabled UE shall be protected from replay attacks.</w:t>
      </w:r>
    </w:p>
    <w:p w14:paraId="2BFA6545" w14:textId="77777777" w:rsidR="008B30A6" w:rsidRDefault="008B30A6" w:rsidP="008B30A6">
      <w:pPr>
        <w:pStyle w:val="2"/>
      </w:pPr>
      <w:bookmarkStart w:id="878" w:name="_Toc62576119"/>
      <w:bookmarkStart w:id="879" w:name="_Toc62576435"/>
      <w:bookmarkStart w:id="880" w:name="_Toc62595799"/>
      <w:bookmarkStart w:id="881" w:name="_Toc62596241"/>
      <w:bookmarkStart w:id="882" w:name="_Toc62637620"/>
      <w:bookmarkStart w:id="883" w:name="_Toc66119476"/>
      <w:bookmarkStart w:id="884" w:name="_Toc72846459"/>
      <w:bookmarkStart w:id="885" w:name="_Toc72850630"/>
      <w:bookmarkStart w:id="886" w:name="_Toc72920050"/>
      <w:bookmarkStart w:id="887" w:name="_Toc80720307"/>
      <w:bookmarkStart w:id="888" w:name="_Toc80721049"/>
      <w:bookmarkStart w:id="889" w:name="_Toc80721351"/>
      <w:bookmarkStart w:id="890" w:name="_Toc84683025"/>
      <w:bookmarkStart w:id="891" w:name="_Toc84683660"/>
      <w:bookmarkStart w:id="892" w:name="_Toc88574521"/>
      <w:r>
        <w:t>5.</w:t>
      </w:r>
      <w:r>
        <w:rPr>
          <w:rFonts w:hint="eastAsia"/>
          <w:lang w:eastAsia="zh-CN"/>
        </w:rPr>
        <w:t>11</w:t>
      </w:r>
      <w:r>
        <w:tab/>
        <w:t>Key Issue #</w:t>
      </w:r>
      <w:r>
        <w:rPr>
          <w:rFonts w:hint="eastAsia"/>
          <w:lang w:eastAsia="zh-CN"/>
        </w:rPr>
        <w:t>11</w:t>
      </w:r>
      <w:r>
        <w:t>: UE identity protection during ProSe discovery</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00BE487" w14:textId="77777777" w:rsidR="008B30A6" w:rsidRDefault="008B30A6" w:rsidP="008B30A6">
      <w:pPr>
        <w:pStyle w:val="3"/>
      </w:pPr>
      <w:bookmarkStart w:id="893" w:name="_Toc62576120"/>
      <w:bookmarkStart w:id="894" w:name="_Toc62576436"/>
      <w:bookmarkStart w:id="895" w:name="_Toc62595800"/>
      <w:bookmarkStart w:id="896" w:name="_Toc62596242"/>
      <w:bookmarkStart w:id="897" w:name="_Toc62637621"/>
      <w:bookmarkStart w:id="898" w:name="_Toc66119477"/>
      <w:bookmarkStart w:id="899" w:name="_Toc72846460"/>
      <w:bookmarkStart w:id="900" w:name="_Toc72850631"/>
      <w:bookmarkStart w:id="901" w:name="_Toc72920051"/>
      <w:bookmarkStart w:id="902" w:name="_Toc80720308"/>
      <w:bookmarkStart w:id="903" w:name="_Toc80721050"/>
      <w:bookmarkStart w:id="904" w:name="_Toc80721352"/>
      <w:bookmarkStart w:id="905" w:name="_Toc84683026"/>
      <w:bookmarkStart w:id="906" w:name="_Toc84683661"/>
      <w:bookmarkStart w:id="907" w:name="_Toc88574522"/>
      <w:r>
        <w:t>5.</w:t>
      </w:r>
      <w:r>
        <w:rPr>
          <w:rFonts w:hint="eastAsia"/>
          <w:lang w:eastAsia="zh-CN"/>
        </w:rPr>
        <w:t>11</w:t>
      </w:r>
      <w:r>
        <w:t>.1</w:t>
      </w:r>
      <w:r>
        <w:tab/>
        <w:t>Key issue details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234AEE6E" w14:textId="77777777" w:rsidR="008B30A6" w:rsidRDefault="008B30A6" w:rsidP="008B30A6">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0CA9AE35" w14:textId="77777777" w:rsidR="008B30A6" w:rsidRDefault="008B30A6" w:rsidP="008B30A6">
      <w:pPr>
        <w:pStyle w:val="3"/>
      </w:pPr>
      <w:bookmarkStart w:id="908" w:name="_Toc62576121"/>
      <w:bookmarkStart w:id="909" w:name="_Toc62576437"/>
      <w:bookmarkStart w:id="910" w:name="_Toc62595801"/>
      <w:bookmarkStart w:id="911" w:name="_Toc62596243"/>
      <w:bookmarkStart w:id="912" w:name="_Toc62637622"/>
      <w:bookmarkStart w:id="913" w:name="_Toc66119478"/>
      <w:bookmarkStart w:id="914" w:name="_Toc72846461"/>
      <w:bookmarkStart w:id="915" w:name="_Toc72850632"/>
      <w:bookmarkStart w:id="916" w:name="_Toc72920052"/>
      <w:bookmarkStart w:id="917" w:name="_Toc80720309"/>
      <w:bookmarkStart w:id="918" w:name="_Toc80721051"/>
      <w:bookmarkStart w:id="919" w:name="_Toc80721353"/>
      <w:bookmarkStart w:id="920" w:name="_Toc84683027"/>
      <w:bookmarkStart w:id="921" w:name="_Toc84683662"/>
      <w:bookmarkStart w:id="922" w:name="_Toc88574523"/>
      <w:r>
        <w:t>5.</w:t>
      </w:r>
      <w:r>
        <w:rPr>
          <w:rFonts w:hint="eastAsia"/>
          <w:lang w:eastAsia="zh-CN"/>
        </w:rPr>
        <w:t>11</w:t>
      </w:r>
      <w:r>
        <w:t>.2</w:t>
      </w:r>
      <w:r>
        <w:tab/>
        <w:t>Security threats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648CDC3A" w14:textId="77777777" w:rsidR="008B30A6" w:rsidRDefault="008B30A6" w:rsidP="008B30A6">
      <w:r>
        <w:t>A ProSe UE identity broadcasted during ProSe discovery can be used to trace a ProSe UE.</w:t>
      </w:r>
    </w:p>
    <w:p w14:paraId="0AE98706" w14:textId="77777777" w:rsidR="008B30A6" w:rsidRDefault="008B30A6" w:rsidP="008B30A6">
      <w:r>
        <w:t>A ProSe UE identity broadcaste</w:t>
      </w:r>
      <w:r>
        <w:rPr>
          <w:rFonts w:hint="eastAsia"/>
          <w:lang w:eastAsia="zh-CN"/>
        </w:rPr>
        <w:t>d</w:t>
      </w:r>
      <w:r>
        <w:t xml:space="preserve"> during ProSe discovery can be used to impersonate the ProSe UE.</w:t>
      </w:r>
    </w:p>
    <w:p w14:paraId="3BED9E83" w14:textId="77777777" w:rsidR="008B30A6" w:rsidRDefault="008B30A6" w:rsidP="008B30A6">
      <w:pPr>
        <w:pStyle w:val="3"/>
      </w:pPr>
      <w:bookmarkStart w:id="923" w:name="_Toc62576122"/>
      <w:bookmarkStart w:id="924" w:name="_Toc62576438"/>
      <w:bookmarkStart w:id="925" w:name="_Toc62595802"/>
      <w:bookmarkStart w:id="926" w:name="_Toc62596244"/>
      <w:bookmarkStart w:id="927" w:name="_Toc62637623"/>
      <w:bookmarkStart w:id="928" w:name="_Toc66119479"/>
      <w:bookmarkStart w:id="929" w:name="_Toc72846462"/>
      <w:bookmarkStart w:id="930" w:name="_Toc72850633"/>
      <w:bookmarkStart w:id="931" w:name="_Toc72920053"/>
      <w:bookmarkStart w:id="932" w:name="_Toc80720310"/>
      <w:bookmarkStart w:id="933" w:name="_Toc80721052"/>
      <w:bookmarkStart w:id="934" w:name="_Toc80721354"/>
      <w:bookmarkStart w:id="935" w:name="_Toc84683028"/>
      <w:bookmarkStart w:id="936" w:name="_Toc84683663"/>
      <w:bookmarkStart w:id="937" w:name="_Toc88574524"/>
      <w:r>
        <w:t>5.</w:t>
      </w:r>
      <w:r>
        <w:rPr>
          <w:rFonts w:hint="eastAsia"/>
          <w:lang w:eastAsia="zh-CN"/>
        </w:rPr>
        <w:t>11</w:t>
      </w:r>
      <w:r>
        <w:t>.3</w:t>
      </w:r>
      <w:r>
        <w:tab/>
        <w:t>Potential security requirements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5E6DD4F" w14:textId="77777777" w:rsidR="008B30A6" w:rsidRDefault="008B30A6" w:rsidP="008B30A6">
      <w:r>
        <w:t>The 5GS shall provide means to mitigate against the use of the identity of a ProSe UE broadcasted during ProSe discovery to trace the ProSe UE.</w:t>
      </w:r>
    </w:p>
    <w:p w14:paraId="24C4F1BF" w14:textId="77777777" w:rsidR="008B30A6" w:rsidRDefault="008B30A6" w:rsidP="008B30A6">
      <w:r>
        <w:t>The 5GS shall provide means to mitigate against the use of the identity of a ProSe UE broadcasted during ProSe discovery to impersonate the ProSe UE.</w:t>
      </w:r>
    </w:p>
    <w:p w14:paraId="327B0241" w14:textId="77777777" w:rsidR="008B30A6" w:rsidRDefault="008B30A6" w:rsidP="008B30A6">
      <w:pPr>
        <w:pStyle w:val="2"/>
      </w:pPr>
      <w:bookmarkStart w:id="938" w:name="_Toc62576123"/>
      <w:bookmarkStart w:id="939" w:name="_Toc62576439"/>
      <w:bookmarkStart w:id="940" w:name="_Toc62595803"/>
      <w:bookmarkStart w:id="941" w:name="_Toc62596245"/>
      <w:bookmarkStart w:id="942" w:name="_Toc62637624"/>
      <w:bookmarkStart w:id="943" w:name="_Toc66119480"/>
      <w:bookmarkStart w:id="944" w:name="_Toc72846463"/>
      <w:bookmarkStart w:id="945" w:name="_Toc72850634"/>
      <w:bookmarkStart w:id="946" w:name="_Toc72920054"/>
      <w:bookmarkStart w:id="947" w:name="_Toc80720311"/>
      <w:bookmarkStart w:id="948" w:name="_Toc80721053"/>
      <w:bookmarkStart w:id="949" w:name="_Toc80721355"/>
      <w:bookmarkStart w:id="950" w:name="_Toc84683029"/>
      <w:bookmarkStart w:id="951" w:name="_Toc84683664"/>
      <w:bookmarkStart w:id="952" w:name="_Toc88574525"/>
      <w:r>
        <w:lastRenderedPageBreak/>
        <w:t>5.</w:t>
      </w:r>
      <w:r>
        <w:rPr>
          <w:rFonts w:hint="eastAsia"/>
          <w:lang w:eastAsia="zh-CN"/>
        </w:rPr>
        <w:t>12</w:t>
      </w:r>
      <w:r>
        <w:tab/>
        <w:t>Key Issue #</w:t>
      </w:r>
      <w:r>
        <w:rPr>
          <w:rFonts w:hint="eastAsia"/>
          <w:lang w:eastAsia="zh-CN"/>
        </w:rPr>
        <w:t>12</w:t>
      </w:r>
      <w:r>
        <w:t>: Security of one-to-one communication over PC5</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4125799" w14:textId="77777777" w:rsidR="008B30A6" w:rsidRDefault="008B30A6" w:rsidP="008B30A6">
      <w:pPr>
        <w:pStyle w:val="3"/>
      </w:pPr>
      <w:bookmarkStart w:id="953" w:name="_Toc62576124"/>
      <w:bookmarkStart w:id="954" w:name="_Toc62576440"/>
      <w:bookmarkStart w:id="955" w:name="_Toc62595804"/>
      <w:bookmarkStart w:id="956" w:name="_Toc62596246"/>
      <w:bookmarkStart w:id="957" w:name="_Toc62637625"/>
      <w:bookmarkStart w:id="958" w:name="_Toc66119481"/>
      <w:bookmarkStart w:id="959" w:name="_Toc72846464"/>
      <w:bookmarkStart w:id="960" w:name="_Toc72850635"/>
      <w:bookmarkStart w:id="961" w:name="_Toc72920055"/>
      <w:bookmarkStart w:id="962" w:name="_Toc80720312"/>
      <w:bookmarkStart w:id="963" w:name="_Toc80721054"/>
      <w:bookmarkStart w:id="964" w:name="_Toc80721356"/>
      <w:bookmarkStart w:id="965" w:name="_Toc84683030"/>
      <w:bookmarkStart w:id="966" w:name="_Toc84683665"/>
      <w:bookmarkStart w:id="967" w:name="_Toc88574526"/>
      <w:r>
        <w:t>5.</w:t>
      </w:r>
      <w:r>
        <w:rPr>
          <w:rFonts w:hint="eastAsia"/>
          <w:lang w:eastAsia="zh-CN"/>
        </w:rPr>
        <w:t>12</w:t>
      </w:r>
      <w:r>
        <w:t>.1</w:t>
      </w:r>
      <w:r>
        <w:tab/>
        <w:t>Key issue details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3EB75635" w14:textId="77777777" w:rsidR="008B30A6" w:rsidRDefault="008B30A6" w:rsidP="008B30A6">
      <w:pPr>
        <w:rPr>
          <w:rFonts w:eastAsia="MS Mincho"/>
        </w:rPr>
      </w:pPr>
      <w:r>
        <w:rPr>
          <w:rFonts w:eastAsia="MS Mincho"/>
        </w:rPr>
        <w:t>One-to-one ProSe communication is realised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77777777" w:rsidR="008B30A6" w:rsidRDefault="008B30A6" w:rsidP="008B30A6">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4B39237E" w14:textId="77777777" w:rsidR="008B30A6" w:rsidRDefault="008B30A6" w:rsidP="008B30A6">
      <w:pPr>
        <w:pStyle w:val="3"/>
      </w:pPr>
      <w:bookmarkStart w:id="968" w:name="_Toc62576125"/>
      <w:bookmarkStart w:id="969" w:name="_Toc62576441"/>
      <w:bookmarkStart w:id="970" w:name="_Toc62595805"/>
      <w:bookmarkStart w:id="971" w:name="_Toc62596247"/>
      <w:bookmarkStart w:id="972" w:name="_Toc62637626"/>
      <w:bookmarkStart w:id="973" w:name="_Toc66119482"/>
      <w:bookmarkStart w:id="974" w:name="_Toc72846465"/>
      <w:bookmarkStart w:id="975" w:name="_Toc72850636"/>
      <w:bookmarkStart w:id="976" w:name="_Toc72920056"/>
      <w:bookmarkStart w:id="977" w:name="_Toc80720313"/>
      <w:bookmarkStart w:id="978" w:name="_Toc80721055"/>
      <w:bookmarkStart w:id="979" w:name="_Toc80721357"/>
      <w:bookmarkStart w:id="980" w:name="_Toc84683031"/>
      <w:bookmarkStart w:id="981" w:name="_Toc84683666"/>
      <w:bookmarkStart w:id="982" w:name="_Toc88574527"/>
      <w:r>
        <w:t>5.</w:t>
      </w:r>
      <w:r>
        <w:rPr>
          <w:rFonts w:hint="eastAsia"/>
          <w:lang w:eastAsia="zh-CN"/>
        </w:rPr>
        <w:t>12</w:t>
      </w:r>
      <w:r>
        <w:t>.2</w:t>
      </w:r>
      <w:r>
        <w:tab/>
        <w:t>Security threats</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6A1376A8" w14:textId="77777777" w:rsidR="008B30A6" w:rsidRDefault="008B30A6" w:rsidP="008B30A6">
      <w:r>
        <w:t>If the two UEs cannot be mutually authenticated during one-to-one communication, a peer may connect to an attacker.</w:t>
      </w:r>
    </w:p>
    <w:p w14:paraId="07BBFBBA" w14:textId="77777777" w:rsidR="008B30A6" w:rsidRDefault="008B30A6" w:rsidP="008B30A6">
      <w:r>
        <w:t>The signalling and user plane message exchanges during one-to-one communication may be seen in cleartext, modified or replayed by an attacker if lack of confidentiality protection and integrity protection.</w:t>
      </w:r>
    </w:p>
    <w:p w14:paraId="51B4C93D" w14:textId="77777777" w:rsidR="008B30A6" w:rsidRDefault="008B30A6" w:rsidP="008B30A6">
      <w:r>
        <w:t>If the one-to-one communication (unicast) mechanism in 5G V2X is reused,</w:t>
      </w:r>
      <w:r>
        <w:rPr>
          <w:lang w:eastAsia="zh-CN"/>
        </w:rPr>
        <w:t xml:space="preserve"> an attacker may deploy a bidding-down attack to force establishing an unprotected connection between initiating UE and peer UE.</w:t>
      </w:r>
    </w:p>
    <w:p w14:paraId="1F990B9E" w14:textId="77777777" w:rsidR="008B30A6" w:rsidRDefault="008B30A6" w:rsidP="008B30A6">
      <w:r>
        <w:t xml:space="preserve">Failure to secure protect the security context refreshing may introduce potential vulnerability. </w:t>
      </w:r>
    </w:p>
    <w:p w14:paraId="4D5F79CD" w14:textId="77777777" w:rsidR="008B30A6" w:rsidRDefault="008B30A6" w:rsidP="008B30A6">
      <w:pPr>
        <w:pStyle w:val="3"/>
      </w:pPr>
      <w:bookmarkStart w:id="983" w:name="_Toc62576126"/>
      <w:bookmarkStart w:id="984" w:name="_Toc62576442"/>
      <w:bookmarkStart w:id="985" w:name="_Toc62595806"/>
      <w:bookmarkStart w:id="986" w:name="_Toc62596248"/>
      <w:bookmarkStart w:id="987" w:name="_Toc62637627"/>
      <w:bookmarkStart w:id="988" w:name="_Toc66119483"/>
      <w:bookmarkStart w:id="989" w:name="_Toc72846466"/>
      <w:bookmarkStart w:id="990" w:name="_Toc72850637"/>
      <w:bookmarkStart w:id="991" w:name="_Toc72920057"/>
      <w:bookmarkStart w:id="992" w:name="_Toc80720314"/>
      <w:bookmarkStart w:id="993" w:name="_Toc80721056"/>
      <w:bookmarkStart w:id="994" w:name="_Toc80721358"/>
      <w:bookmarkStart w:id="995" w:name="_Toc84683032"/>
      <w:bookmarkStart w:id="996" w:name="_Toc84683667"/>
      <w:bookmarkStart w:id="997" w:name="_Toc88574528"/>
      <w:r>
        <w:t>5.</w:t>
      </w:r>
      <w:r>
        <w:rPr>
          <w:rFonts w:hint="eastAsia"/>
          <w:lang w:eastAsia="zh-CN"/>
        </w:rPr>
        <w:t>12</w:t>
      </w:r>
      <w:r>
        <w:t>.3</w:t>
      </w:r>
      <w:r>
        <w:tab/>
        <w:t>Potential security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62D0794C" w14:textId="77777777" w:rsidR="008B30A6" w:rsidRDefault="008B30A6" w:rsidP="008B30A6">
      <w:r>
        <w:t xml:space="preserve">The initiating UE shall establish a different security context for each </w:t>
      </w:r>
      <w:r>
        <w:rPr>
          <w:rFonts w:hint="eastAsia"/>
          <w:lang w:eastAsia="zh-CN"/>
        </w:rPr>
        <w:t>peer</w:t>
      </w:r>
      <w:r>
        <w:t xml:space="preserve"> UE during the PC5 one-to-one communication establishment if the security is activated. </w:t>
      </w:r>
      <w:r>
        <w:rPr>
          <w:lang w:eastAsia="zh-CN"/>
        </w:rPr>
        <w:t>It shall be possible to establish this security context also when either one or both the ProSe UEs are out of coverage.</w:t>
      </w:r>
    </w:p>
    <w:p w14:paraId="72CA51EA" w14:textId="77777777" w:rsidR="008B30A6" w:rsidRDefault="008B30A6" w:rsidP="008B30A6">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56B58122" w14:textId="77777777" w:rsidR="008B30A6" w:rsidRDefault="008B30A6" w:rsidP="008B30A6">
      <w:pPr>
        <w:rPr>
          <w:lang w:eastAsia="zh-CN"/>
        </w:rPr>
      </w:pPr>
      <w:r>
        <w:rPr>
          <w:lang w:eastAsia="zh-CN"/>
        </w:rPr>
        <w:t>The one-to-one communication link security establishment shall be protected from MitM attacks.</w:t>
      </w:r>
    </w:p>
    <w:p w14:paraId="0C27CA40" w14:textId="77777777" w:rsidR="008B30A6" w:rsidRDefault="008B30A6" w:rsidP="008B30A6">
      <w:r>
        <w:t>The PC5 one-to-one communication signalling shall support confidentiality protection, integrity protection and anti-replay protection.</w:t>
      </w:r>
    </w:p>
    <w:p w14:paraId="6D86A501" w14:textId="77777777" w:rsidR="008B30A6" w:rsidRDefault="008B30A6" w:rsidP="008B30A6">
      <w:r>
        <w:t>The PC5 one-to-one communication user plane shall support confidentiality protection, integrity protection and anti-replay protection.</w:t>
      </w:r>
    </w:p>
    <w:p w14:paraId="61751A90" w14:textId="77777777" w:rsidR="008B30A6" w:rsidRDefault="008B30A6" w:rsidP="008B30A6">
      <w:pPr>
        <w:rPr>
          <w:lang w:eastAsia="zh-CN"/>
        </w:rPr>
      </w:pPr>
      <w:r>
        <w:t xml:space="preserve">The system shall support means of providing the signalling and user plane security policies to UEs for a particular PC5 one-to-one communication. </w:t>
      </w:r>
    </w:p>
    <w:p w14:paraId="6488E23F" w14:textId="77777777" w:rsidR="008B30A6" w:rsidRDefault="008B30A6" w:rsidP="008B30A6">
      <w:pPr>
        <w:rPr>
          <w:lang w:eastAsia="zh-CN"/>
        </w:rPr>
      </w:pPr>
      <w:r>
        <w:t xml:space="preserve">The initiating UE and peer UE shall provide a means </w:t>
      </w:r>
      <w:r>
        <w:rPr>
          <w:lang w:eastAsia="zh-CN"/>
        </w:rPr>
        <w:t>to mitigate establishing an unprotected connection caused by bidding-down attack.</w:t>
      </w:r>
    </w:p>
    <w:p w14:paraId="725C8637" w14:textId="77777777" w:rsidR="008B30A6" w:rsidRDefault="008B30A6" w:rsidP="008B30A6">
      <w:pPr>
        <w:rPr>
          <w:lang w:eastAsia="zh-CN"/>
        </w:rPr>
      </w:pPr>
      <w:r>
        <w:rPr>
          <w:lang w:eastAsia="zh-CN"/>
        </w:rPr>
        <w:t>The system shall support means for a secure refresh of the UE security context.</w:t>
      </w:r>
    </w:p>
    <w:p w14:paraId="6295EB6F" w14:textId="77777777" w:rsidR="008B30A6" w:rsidRDefault="008B30A6" w:rsidP="008B30A6">
      <w:pPr>
        <w:ind w:firstLine="567"/>
        <w:rPr>
          <w:lang w:eastAsia="zh-CN"/>
        </w:rPr>
      </w:pPr>
      <w:r>
        <w:rPr>
          <w:lang w:eastAsia="zh-CN"/>
        </w:rPr>
        <w:t>NOTE: The security context refresh may be triggered based on various options (e.g. validity time etc.)</w:t>
      </w:r>
    </w:p>
    <w:p w14:paraId="2C75DA1E" w14:textId="77777777" w:rsidR="008B30A6" w:rsidRDefault="008B30A6" w:rsidP="008B30A6">
      <w:pPr>
        <w:pStyle w:val="2"/>
      </w:pPr>
      <w:bookmarkStart w:id="998" w:name="_Toc62576127"/>
      <w:bookmarkStart w:id="999" w:name="_Toc62576443"/>
      <w:bookmarkStart w:id="1000" w:name="_Toc62595807"/>
      <w:bookmarkStart w:id="1001" w:name="_Toc62596249"/>
      <w:bookmarkStart w:id="1002" w:name="_Toc62637628"/>
      <w:bookmarkStart w:id="1003" w:name="_Toc66119484"/>
      <w:bookmarkStart w:id="1004" w:name="_Toc72846467"/>
      <w:bookmarkStart w:id="1005" w:name="_Toc72850638"/>
      <w:bookmarkStart w:id="1006" w:name="_Toc72920058"/>
      <w:bookmarkStart w:id="1007" w:name="_Toc80720315"/>
      <w:bookmarkStart w:id="1008" w:name="_Toc80721057"/>
      <w:bookmarkStart w:id="1009" w:name="_Toc80721359"/>
      <w:bookmarkStart w:id="1010" w:name="_Toc84683033"/>
      <w:bookmarkStart w:id="1011" w:name="_Toc84683668"/>
      <w:bookmarkStart w:id="1012" w:name="_Toc88574529"/>
      <w:r>
        <w:lastRenderedPageBreak/>
        <w:t>5.</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03D6DBE" w14:textId="77777777" w:rsidR="008B30A6" w:rsidRDefault="008B30A6" w:rsidP="008B30A6">
      <w:pPr>
        <w:pStyle w:val="3"/>
      </w:pPr>
      <w:bookmarkStart w:id="1013" w:name="_Toc62576128"/>
      <w:bookmarkStart w:id="1014" w:name="_Toc62576444"/>
      <w:bookmarkStart w:id="1015" w:name="_Toc62595808"/>
      <w:bookmarkStart w:id="1016" w:name="_Toc62596250"/>
      <w:bookmarkStart w:id="1017" w:name="_Toc62637629"/>
      <w:bookmarkStart w:id="1018" w:name="_Toc66119485"/>
      <w:bookmarkStart w:id="1019" w:name="_Toc72846468"/>
      <w:bookmarkStart w:id="1020" w:name="_Toc72850639"/>
      <w:bookmarkStart w:id="1021" w:name="_Toc72920059"/>
      <w:bookmarkStart w:id="1022" w:name="_Toc80720316"/>
      <w:bookmarkStart w:id="1023" w:name="_Toc80721058"/>
      <w:bookmarkStart w:id="1024" w:name="_Toc80721360"/>
      <w:bookmarkStart w:id="1025" w:name="_Toc84683034"/>
      <w:bookmarkStart w:id="1026" w:name="_Toc84683669"/>
      <w:bookmarkStart w:id="1027" w:name="_Toc88574530"/>
      <w:r>
        <w:t>5.</w:t>
      </w:r>
      <w:r>
        <w:rPr>
          <w:rFonts w:hint="eastAsia"/>
          <w:lang w:eastAsia="zh-CN"/>
        </w:rPr>
        <w:t>13</w:t>
      </w:r>
      <w:r>
        <w:t>.1</w:t>
      </w:r>
      <w:r>
        <w:tab/>
        <w:t>Key issue details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FA7D862" w14:textId="77777777" w:rsidR="008B30A6" w:rsidRDefault="008B30A6" w:rsidP="008B30A6">
      <w:pPr>
        <w:rPr>
          <w:rFonts w:eastAsia="Times New Roman"/>
        </w:rPr>
      </w:pPr>
      <w:r>
        <w:rPr>
          <w:rFonts w:eastAsia="Times New Roman"/>
        </w:rPr>
        <w:t>In TR 23.752 [</w:t>
      </w:r>
      <w:r>
        <w:rPr>
          <w:rFonts w:hint="eastAsia"/>
          <w:lang w:eastAsia="zh-CN"/>
        </w:rPr>
        <w:t>2</w:t>
      </w:r>
      <w:r>
        <w:rPr>
          <w:rFonts w:eastAsia="Times New Roman"/>
        </w:rPr>
        <w:t xml:space="preserve">], Solution #22 </w:t>
      </w:r>
      <w:r>
        <w:t xml:space="preserve">"V2X-based </w:t>
      </w:r>
      <w:r>
        <w:rPr>
          <w:lang w:eastAsia="ko-KR"/>
        </w:rPr>
        <w:t>group communication for commercial services</w:t>
      </w:r>
      <w:r>
        <w:t>"</w:t>
      </w:r>
      <w:r>
        <w:rPr>
          <w:rFonts w:eastAsia="Times New Roman"/>
        </w:rPr>
        <w:t xml:space="preserve"> mentions the following note:</w:t>
      </w:r>
    </w:p>
    <w:p w14:paraId="3524F095" w14:textId="77777777" w:rsidR="008B30A6" w:rsidRDefault="008B30A6" w:rsidP="008B30A6">
      <w:pPr>
        <w:pStyle w:val="NO"/>
        <w:rPr>
          <w:i/>
          <w:lang w:eastAsia="zh-CN"/>
        </w:rPr>
      </w:pPr>
      <w:r>
        <w:rPr>
          <w:i/>
          <w:lang w:eastAsia="zh-CN"/>
        </w:rPr>
        <w:t>“NOTE 2:</w:t>
      </w:r>
      <w:r>
        <w:rPr>
          <w:i/>
          <w:lang w:eastAsia="zh-CN"/>
        </w:rPr>
        <w:tab/>
        <w:t>The mechanism for converting the ProSe application layer provided group identifier to the destination Layer-2 ID depends on the conclusion of KI#8.”</w:t>
      </w:r>
    </w:p>
    <w:p w14:paraId="652E5AD2" w14:textId="77777777" w:rsidR="008B30A6" w:rsidRDefault="008B30A6" w:rsidP="008B30A6">
      <w:pPr>
        <w:rPr>
          <w:rFonts w:eastAsia="Times New Roman"/>
        </w:rPr>
      </w:pPr>
      <w:r>
        <w:rPr>
          <w:rFonts w:eastAsia="Times New Roman"/>
        </w:rPr>
        <w:t>Solution #37 “</w:t>
      </w:r>
      <w:r>
        <w:rPr>
          <w:lang w:eastAsia="ko-KR"/>
        </w:rPr>
        <w:t>Groupcast mode communication for commercial services and public safety</w:t>
      </w:r>
      <w:r>
        <w:rPr>
          <w:rFonts w:eastAsia="Times New Roman"/>
        </w:rPr>
        <w:t>” and solution#4 “</w:t>
      </w:r>
      <w:r>
        <w:rPr>
          <w:lang w:eastAsia="ko-KR"/>
        </w:rPr>
        <w:t>PC5 group communication for commercial services”,</w:t>
      </w:r>
      <w:r>
        <w:rPr>
          <w:rFonts w:eastAsia="Times New Roman"/>
        </w:rPr>
        <w:t xml:space="preserve"> also mentions the provisioning of Application layer group ID and the corresponding Destination L2-IDs in collaboration with the application server.</w:t>
      </w:r>
    </w:p>
    <w:p w14:paraId="3E5F0A33" w14:textId="77777777" w:rsidR="008B30A6" w:rsidRDefault="008B30A6" w:rsidP="008B30A6">
      <w:pPr>
        <w:rPr>
          <w:rFonts w:eastAsia="Times New Roman"/>
        </w:rPr>
      </w:pPr>
      <w:r>
        <w:rPr>
          <w:rFonts w:eastAsia="Times New Roman"/>
        </w:rPr>
        <w:t>Thus far solutions #7, #35 and #36 have been proposed for KI#8 “</w:t>
      </w:r>
      <w:r>
        <w:t>Support of PC5 Service Authorization and Policy/Parameter Provisioning” but do not address the conversion mechanism for application layer group ID to the destination L2 ID.</w:t>
      </w:r>
    </w:p>
    <w:p w14:paraId="5F170D2F" w14:textId="77777777" w:rsidR="008B30A6" w:rsidRDefault="008B30A6" w:rsidP="008B30A6">
      <w:pPr>
        <w:rPr>
          <w:rFonts w:eastAsia="Times New Roman"/>
        </w:rPr>
      </w:pPr>
      <w:r>
        <w:rPr>
          <w:rFonts w:eastAsia="Times New Roman"/>
        </w:rPr>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Default="008B30A6" w:rsidP="008B30A6">
      <w:pPr>
        <w:rPr>
          <w:noProof/>
        </w:rPr>
      </w:pPr>
      <w:r>
        <w:rPr>
          <w:noProof/>
        </w:rPr>
        <w:t>Also, for group communication</w:t>
      </w:r>
      <w:r>
        <w:rPr>
          <w:rFonts w:hint="eastAsia"/>
          <w:noProof/>
          <w:lang w:eastAsia="zh-CN"/>
        </w:rPr>
        <w:t>s</w:t>
      </w:r>
      <w:r>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Pr>
          <w:rFonts w:hint="eastAsia"/>
          <w:noProof/>
          <w:lang w:eastAsia="zh-CN"/>
        </w:rPr>
        <w:t xml:space="preserve"> </w:t>
      </w:r>
      <w:r>
        <w:rPr>
          <w:noProof/>
        </w:rPr>
        <w:t>Security for one-to-many direct communication in LTE Prose is specified in TS 33.303 [</w:t>
      </w:r>
      <w:r>
        <w:rPr>
          <w:rFonts w:hint="eastAsia"/>
          <w:noProof/>
          <w:lang w:eastAsia="zh-CN"/>
        </w:rPr>
        <w:t>6</w:t>
      </w:r>
      <w:r>
        <w:rPr>
          <w:noProof/>
        </w:rPr>
        <w:t>]. However, it should be studied how to accommodate such procedures to 5G Prose.</w:t>
      </w:r>
    </w:p>
    <w:p w14:paraId="479A78AB" w14:textId="77777777" w:rsidR="008B30A6" w:rsidRDefault="008B30A6" w:rsidP="008B30A6">
      <w:pPr>
        <w:rPr>
          <w:noProof/>
        </w:rPr>
      </w:pPr>
      <w:r>
        <w:rPr>
          <w:noProof/>
        </w:rPr>
        <w:t>In 5GS, ProSe services can be used for both public safety services and commercial services (e.g. interactive service). In TR 23.752 [</w:t>
      </w:r>
      <w:r>
        <w:rPr>
          <w:rFonts w:hint="eastAsia"/>
          <w:noProof/>
          <w:lang w:eastAsia="zh-CN"/>
        </w:rPr>
        <w:t>2</w:t>
      </w:r>
      <w:r>
        <w:rPr>
          <w:noProof/>
        </w:rPr>
        <w:t>], group communication</w:t>
      </w:r>
      <w:r>
        <w:rPr>
          <w:rFonts w:hint="eastAsia"/>
          <w:noProof/>
          <w:lang w:eastAsia="zh-CN"/>
        </w:rPr>
        <w:t>s</w:t>
      </w:r>
      <w:r>
        <w:rPr>
          <w:noProof/>
        </w:rPr>
        <w:t xml:space="preserve"> for commercial services have been studied. </w:t>
      </w:r>
      <w:r>
        <w:rPr>
          <w:noProof/>
          <w:lang w:eastAsia="zh-CN"/>
        </w:rPr>
        <w:t>Therefore, the security of ProSe group communication</w:t>
      </w:r>
      <w:r>
        <w:rPr>
          <w:rFonts w:hint="eastAsia"/>
          <w:noProof/>
          <w:lang w:eastAsia="zh-CN"/>
        </w:rPr>
        <w:t>s</w:t>
      </w:r>
      <w:r>
        <w:rPr>
          <w:noProof/>
          <w:lang w:eastAsia="zh-CN"/>
        </w:rPr>
        <w:t xml:space="preserve"> for commercial services needs to be considered.</w:t>
      </w:r>
    </w:p>
    <w:p w14:paraId="0C141988" w14:textId="77777777" w:rsidR="008B30A6" w:rsidRDefault="008B30A6" w:rsidP="008B30A6">
      <w:pPr>
        <w:pStyle w:val="3"/>
      </w:pPr>
      <w:bookmarkStart w:id="1028" w:name="_Toc62576129"/>
      <w:bookmarkStart w:id="1029" w:name="_Toc62576445"/>
      <w:bookmarkStart w:id="1030" w:name="_Toc62595809"/>
      <w:bookmarkStart w:id="1031" w:name="_Toc62596251"/>
      <w:bookmarkStart w:id="1032" w:name="_Toc62637630"/>
      <w:bookmarkStart w:id="1033" w:name="_Toc66119486"/>
      <w:bookmarkStart w:id="1034" w:name="_Toc72846469"/>
      <w:bookmarkStart w:id="1035" w:name="_Toc72850640"/>
      <w:bookmarkStart w:id="1036" w:name="_Toc72920060"/>
      <w:bookmarkStart w:id="1037" w:name="_Toc80720317"/>
      <w:bookmarkStart w:id="1038" w:name="_Toc80721059"/>
      <w:bookmarkStart w:id="1039" w:name="_Toc80721361"/>
      <w:bookmarkStart w:id="1040" w:name="_Toc84683035"/>
      <w:bookmarkStart w:id="1041" w:name="_Toc84683670"/>
      <w:bookmarkStart w:id="1042" w:name="_Toc88574531"/>
      <w:r>
        <w:t>5.</w:t>
      </w:r>
      <w:r>
        <w:rPr>
          <w:rFonts w:hint="eastAsia"/>
          <w:lang w:eastAsia="zh-CN"/>
        </w:rPr>
        <w:t>13</w:t>
      </w:r>
      <w:r>
        <w:t>.2</w:t>
      </w:r>
      <w:r>
        <w:tab/>
        <w:t>Security threats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A242EF9" w14:textId="77777777" w:rsidR="008B30A6" w:rsidRDefault="008B30A6" w:rsidP="008B30A6">
      <w:pPr>
        <w:rPr>
          <w:lang w:eastAsia="x-none"/>
        </w:rPr>
      </w:pPr>
      <w:r>
        <w:rPr>
          <w:rFonts w:eastAsia="Times New Roman"/>
        </w:rPr>
        <w:t>If the group IDs are not securely converted by the application layer, the intruder can link them back to UE groupcast memberships, revealing which UEs have been associated with a specific group and hence causes privacy attacks</w:t>
      </w:r>
      <w:r>
        <w:rPr>
          <w:lang w:eastAsia="x-none"/>
        </w:rPr>
        <w:t>.</w:t>
      </w:r>
    </w:p>
    <w:p w14:paraId="592B0BFA" w14:textId="77777777" w:rsidR="008B30A6" w:rsidRDefault="008B30A6" w:rsidP="008B30A6">
      <w:pPr>
        <w:rPr>
          <w:noProof/>
        </w:rPr>
      </w:pPr>
      <w:r>
        <w:rPr>
          <w:noProof/>
        </w:rPr>
        <w:t>Failures to protect groupcast communication</w:t>
      </w:r>
      <w:r>
        <w:rPr>
          <w:rFonts w:hint="eastAsia"/>
          <w:noProof/>
          <w:lang w:eastAsia="zh-CN"/>
        </w:rPr>
        <w:t>s</w:t>
      </w:r>
      <w:r>
        <w:rPr>
          <w:noProof/>
        </w:rPr>
        <w:t>, the following threats are identified:</w:t>
      </w:r>
    </w:p>
    <w:p w14:paraId="637769E2" w14:textId="77777777" w:rsidR="008B30A6" w:rsidRDefault="008B30A6" w:rsidP="008B30A6">
      <w:pPr>
        <w:pStyle w:val="B1"/>
      </w:pPr>
      <w:r>
        <w:t>-</w:t>
      </w:r>
      <w:r>
        <w:tab/>
        <w:t xml:space="preserve">Passive attackers </w:t>
      </w:r>
      <w:r>
        <w:rPr>
          <w:rFonts w:hint="eastAsia"/>
        </w:rPr>
        <w:t>can</w:t>
      </w:r>
      <w:r>
        <w:t xml:space="preserve"> eavesdrop on data packets exchanged between UEs.</w:t>
      </w:r>
    </w:p>
    <w:p w14:paraId="7725EACD" w14:textId="77777777" w:rsidR="008B30A6" w:rsidRDefault="008B30A6" w:rsidP="008B30A6">
      <w:pPr>
        <w:pStyle w:val="B1"/>
      </w:pPr>
      <w:r>
        <w:t>-</w:t>
      </w:r>
      <w:r>
        <w:tab/>
      </w:r>
      <w:r>
        <w:rPr>
          <w:rFonts w:hint="eastAsia"/>
        </w:rPr>
        <w:t xml:space="preserve">Active attackers can </w:t>
      </w:r>
      <w:r>
        <w:t>intercept, modif</w:t>
      </w:r>
      <w:r>
        <w:rPr>
          <w:rFonts w:hint="eastAsia"/>
        </w:rPr>
        <w:t>y</w:t>
      </w:r>
      <w:r>
        <w:t xml:space="preserve"> or replay data packets exchanged between UEs</w:t>
      </w:r>
      <w:r>
        <w:rPr>
          <w:rFonts w:hint="eastAsia"/>
        </w:rPr>
        <w:t>.</w:t>
      </w:r>
    </w:p>
    <w:p w14:paraId="04ADA34D" w14:textId="77777777" w:rsidR="008B30A6" w:rsidRDefault="008B30A6" w:rsidP="008B30A6">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145E78F2" w14:textId="77777777" w:rsidR="008B30A6" w:rsidRDefault="008B30A6" w:rsidP="008B30A6">
      <w:pPr>
        <w:pStyle w:val="3"/>
      </w:pPr>
      <w:bookmarkStart w:id="1043" w:name="_Toc62576130"/>
      <w:bookmarkStart w:id="1044" w:name="_Toc62576446"/>
      <w:bookmarkStart w:id="1045" w:name="_Toc62595810"/>
      <w:bookmarkStart w:id="1046" w:name="_Toc62596252"/>
      <w:bookmarkStart w:id="1047" w:name="_Toc62637631"/>
      <w:bookmarkStart w:id="1048" w:name="_Toc66119487"/>
      <w:bookmarkStart w:id="1049" w:name="_Toc72846470"/>
      <w:bookmarkStart w:id="1050" w:name="_Toc72850641"/>
      <w:bookmarkStart w:id="1051" w:name="_Toc72920061"/>
      <w:bookmarkStart w:id="1052" w:name="_Toc80720318"/>
      <w:bookmarkStart w:id="1053" w:name="_Toc80721060"/>
      <w:bookmarkStart w:id="1054" w:name="_Toc80721362"/>
      <w:bookmarkStart w:id="1055" w:name="_Toc84683036"/>
      <w:bookmarkStart w:id="1056" w:name="_Toc84683671"/>
      <w:bookmarkStart w:id="1057" w:name="_Toc88574532"/>
      <w:r>
        <w:t>5.</w:t>
      </w:r>
      <w:r>
        <w:rPr>
          <w:rFonts w:hint="eastAsia"/>
          <w:lang w:eastAsia="zh-CN"/>
        </w:rPr>
        <w:t>13</w:t>
      </w:r>
      <w:r>
        <w:t>.3</w:t>
      </w:r>
      <w:r>
        <w:tab/>
        <w:t>Potential security requirements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0752A9B2" w14:textId="77777777" w:rsidR="008B30A6" w:rsidRDefault="008B30A6" w:rsidP="008B30A6">
      <w:r>
        <w:t>5G system shall ensure that the group IDs and L2 IDs are protected from linkability and traceability attacks for ProSe groupcast communications.</w:t>
      </w:r>
    </w:p>
    <w:p w14:paraId="0944B39C" w14:textId="77777777" w:rsidR="008B30A6" w:rsidRDefault="008B30A6" w:rsidP="008B30A6">
      <w:r>
        <w:t>One-to-many communication</w:t>
      </w:r>
      <w:r>
        <w:rPr>
          <w:rFonts w:hint="eastAsia"/>
          <w:lang w:eastAsia="zh-CN"/>
        </w:rPr>
        <w:t>s</w:t>
      </w:r>
      <w:r>
        <w:t xml:space="preserve"> between ProSe-enabled UEs shall be protected by confidentiality and integrity.</w:t>
      </w:r>
    </w:p>
    <w:p w14:paraId="2BAB2604" w14:textId="77777777" w:rsidR="008B30A6" w:rsidRDefault="008B30A6" w:rsidP="008B30A6">
      <w:pPr>
        <w:pStyle w:val="2"/>
      </w:pPr>
      <w:bookmarkStart w:id="1058" w:name="_Toc62576131"/>
      <w:bookmarkStart w:id="1059" w:name="_Toc62576447"/>
      <w:bookmarkStart w:id="1060" w:name="_Toc62595811"/>
      <w:bookmarkStart w:id="1061" w:name="_Toc62596253"/>
      <w:bookmarkStart w:id="1062" w:name="_Toc62637632"/>
      <w:bookmarkStart w:id="1063" w:name="_Toc66119488"/>
      <w:bookmarkStart w:id="1064" w:name="_Toc72846471"/>
      <w:bookmarkStart w:id="1065" w:name="_Toc72850642"/>
      <w:bookmarkStart w:id="1066" w:name="_Toc72920062"/>
      <w:bookmarkStart w:id="1067" w:name="_Toc80720319"/>
      <w:bookmarkStart w:id="1068" w:name="_Toc80721061"/>
      <w:bookmarkStart w:id="1069" w:name="_Toc80721363"/>
      <w:bookmarkStart w:id="1070" w:name="_Toc84683037"/>
      <w:bookmarkStart w:id="1071" w:name="_Toc84683672"/>
      <w:bookmarkStart w:id="1072" w:name="_Toc88574533"/>
      <w:r>
        <w:t>5.</w:t>
      </w:r>
      <w:r>
        <w:rPr>
          <w:rFonts w:hint="eastAsia"/>
          <w:lang w:eastAsia="zh-CN"/>
        </w:rPr>
        <w:t>14</w:t>
      </w:r>
      <w:r>
        <w:tab/>
        <w:t>Key Issue #</w:t>
      </w:r>
      <w:r>
        <w:rPr>
          <w:rFonts w:hint="eastAsia"/>
          <w:lang w:eastAsia="zh-CN"/>
        </w:rPr>
        <w:t>14</w:t>
      </w:r>
      <w:r>
        <w:t xml:space="preserve">: </w:t>
      </w:r>
      <w:r>
        <w:rPr>
          <w:noProof/>
        </w:rPr>
        <w:t>security for support of Non-IP traffic</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5FDE1FB9" w14:textId="77777777" w:rsidR="008B30A6" w:rsidRDefault="008B30A6" w:rsidP="008B30A6">
      <w:pPr>
        <w:pStyle w:val="3"/>
      </w:pPr>
      <w:bookmarkStart w:id="1073" w:name="_Toc62576132"/>
      <w:bookmarkStart w:id="1074" w:name="_Toc62576448"/>
      <w:bookmarkStart w:id="1075" w:name="_Toc62595812"/>
      <w:bookmarkStart w:id="1076" w:name="_Toc62596254"/>
      <w:bookmarkStart w:id="1077" w:name="_Toc62637633"/>
      <w:bookmarkStart w:id="1078" w:name="_Toc66119489"/>
      <w:bookmarkStart w:id="1079" w:name="_Toc72846472"/>
      <w:bookmarkStart w:id="1080" w:name="_Toc72850643"/>
      <w:bookmarkStart w:id="1081" w:name="_Toc72920063"/>
      <w:bookmarkStart w:id="1082" w:name="_Toc80720320"/>
      <w:bookmarkStart w:id="1083" w:name="_Toc80721062"/>
      <w:bookmarkStart w:id="1084" w:name="_Toc80721364"/>
      <w:bookmarkStart w:id="1085" w:name="_Toc84683038"/>
      <w:bookmarkStart w:id="1086" w:name="_Toc84683673"/>
      <w:bookmarkStart w:id="1087" w:name="_Toc88574534"/>
      <w:r>
        <w:t>5.</w:t>
      </w:r>
      <w:r>
        <w:rPr>
          <w:rFonts w:hint="eastAsia"/>
          <w:lang w:eastAsia="zh-CN"/>
        </w:rPr>
        <w:t>14</w:t>
      </w:r>
      <w:r>
        <w:t>.1</w:t>
      </w:r>
      <w:r>
        <w:tab/>
        <w:t>Key issue details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773E5DB" w14:textId="77777777" w:rsidR="008B30A6" w:rsidRDefault="008B30A6" w:rsidP="008B30A6">
      <w:pPr>
        <w:rPr>
          <w:noProof/>
        </w:rPr>
      </w:pPr>
      <w:r>
        <w:rPr>
          <w:noProof/>
        </w:rPr>
        <w:t xml:space="preserve">3GPP system has to be able to preserve </w:t>
      </w:r>
      <w:r>
        <w:rPr>
          <w:noProof/>
          <w:lang w:val="en-US"/>
        </w:rPr>
        <w:t>security (i.e., integrity and confidentiality)</w:t>
      </w:r>
      <w:r>
        <w:rPr>
          <w:noProof/>
        </w:rPr>
        <w:t xml:space="preserve"> while supporting Non-IP traffic. Failure to protect </w:t>
      </w:r>
      <w:r>
        <w:rPr>
          <w:noProof/>
          <w:lang w:val="en-US"/>
        </w:rPr>
        <w:t>integrity and confidentiality of information</w:t>
      </w:r>
      <w:r>
        <w:rPr>
          <w:noProof/>
        </w:rPr>
        <w:t xml:space="preserve"> while supporting Non-IP traffic will open vulnerability in 5GS and allow </w:t>
      </w:r>
      <w:r>
        <w:rPr>
          <w:noProof/>
          <w:lang w:val="en-US"/>
        </w:rPr>
        <w:t>attacks such as unauthorised disclosure and modification of information.</w:t>
      </w:r>
    </w:p>
    <w:p w14:paraId="6445E0BE" w14:textId="77777777" w:rsidR="008B30A6" w:rsidRDefault="008B30A6" w:rsidP="008B30A6">
      <w:pPr>
        <w:rPr>
          <w:noProof/>
        </w:rPr>
      </w:pPr>
      <w:r>
        <w:lastRenderedPageBreak/>
        <w:t>TR 23.752 [</w:t>
      </w:r>
      <w:r>
        <w:rPr>
          <w:rFonts w:hint="eastAsia"/>
          <w:lang w:eastAsia="zh-CN"/>
        </w:rPr>
        <w:t>2</w:t>
      </w:r>
      <w:r>
        <w:t xml:space="preserve">] in Clause </w:t>
      </w:r>
      <w:r>
        <w:rPr>
          <w:noProof/>
        </w:rPr>
        <w:t>6.5.2, Procedures, states the following:</w:t>
      </w:r>
    </w:p>
    <w:p w14:paraId="67CBBF39"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0E73E49F"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0F16655B"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693B135F" w14:textId="77777777" w:rsidR="008B30A6" w:rsidRDefault="008B30A6" w:rsidP="008B30A6">
      <w:pPr>
        <w:pStyle w:val="NO"/>
        <w:ind w:left="1419"/>
        <w:rPr>
          <w:i/>
          <w:iCs/>
          <w:lang w:eastAsia="zh-CN"/>
        </w:rPr>
      </w:pPr>
      <w:r>
        <w:rPr>
          <w:i/>
          <w:iCs/>
        </w:rPr>
        <w:t>NOTE:</w:t>
      </w:r>
      <w:r>
        <w:rPr>
          <w:i/>
          <w:iCs/>
        </w:rPr>
        <w:tab/>
        <w:t>Whether "non-IP type" is used for "Unstructured type" can be decided in normative phase</w:t>
      </w:r>
      <w:r>
        <w:rPr>
          <w:i/>
          <w:iCs/>
          <w:lang w:eastAsia="zh-CN"/>
        </w:rPr>
        <w:t>.</w:t>
      </w:r>
    </w:p>
    <w:p w14:paraId="1A631003"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6569F72A"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2D3BE951"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6E7280D8"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39C5D60E" w14:textId="77777777" w:rsidR="008B30A6" w:rsidRDefault="008B30A6" w:rsidP="008B30A6">
      <w:pPr>
        <w:pStyle w:val="a9"/>
        <w:rPr>
          <w:rFonts w:eastAsia="宋体"/>
          <w:noProof/>
          <w:sz w:val="20"/>
          <w:szCs w:val="20"/>
          <w:lang w:val="en-GB"/>
        </w:rPr>
      </w:pPr>
      <w:r>
        <w:rPr>
          <w:rFonts w:eastAsia="宋体"/>
          <w:noProof/>
          <w:sz w:val="20"/>
          <w:szCs w:val="20"/>
          <w:lang w:val="en-GB"/>
        </w:rPr>
        <w:t xml:space="preserve">Multiple solutions in TR 23.752 </w:t>
      </w:r>
      <w:r>
        <w:rPr>
          <w:rFonts w:eastAsia="宋体" w:hint="eastAsia"/>
          <w:noProof/>
          <w:sz w:val="20"/>
          <w:szCs w:val="20"/>
          <w:lang w:val="en-GB" w:eastAsia="zh-CN"/>
        </w:rPr>
        <w:t>[2]</w:t>
      </w:r>
      <w:r>
        <w:rPr>
          <w:rFonts w:eastAsia="宋体"/>
          <w:noProof/>
          <w:sz w:val="20"/>
          <w:szCs w:val="20"/>
          <w:lang w:val="en-GB"/>
        </w:rPr>
        <w:t xml:space="preserve"> address support of NoN-IP traffic</w:t>
      </w:r>
      <w:r>
        <w:rPr>
          <w:noProof/>
        </w:rPr>
        <w:t xml:space="preserve"> </w:t>
      </w:r>
      <w:r>
        <w:rPr>
          <w:rFonts w:eastAsia="宋体"/>
          <w:noProof/>
          <w:sz w:val="20"/>
          <w:szCs w:val="20"/>
          <w:lang w:val="en-GB"/>
        </w:rPr>
        <w:t>and require security and privacy protection to be addressed in the present document.</w:t>
      </w:r>
    </w:p>
    <w:p w14:paraId="75B1AD07" w14:textId="77777777" w:rsidR="008B30A6" w:rsidRDefault="008B30A6" w:rsidP="008B30A6">
      <w:pPr>
        <w:pStyle w:val="3"/>
      </w:pPr>
      <w:bookmarkStart w:id="1088" w:name="_Toc62576133"/>
      <w:bookmarkStart w:id="1089" w:name="_Toc62576449"/>
      <w:bookmarkStart w:id="1090" w:name="_Toc62595813"/>
      <w:bookmarkStart w:id="1091" w:name="_Toc62596255"/>
      <w:bookmarkStart w:id="1092" w:name="_Toc62637634"/>
      <w:bookmarkStart w:id="1093" w:name="_Toc66119490"/>
      <w:bookmarkStart w:id="1094" w:name="_Toc72846473"/>
      <w:bookmarkStart w:id="1095" w:name="_Toc72850644"/>
      <w:bookmarkStart w:id="1096" w:name="_Toc72920064"/>
      <w:bookmarkStart w:id="1097" w:name="_Toc80720321"/>
      <w:bookmarkStart w:id="1098" w:name="_Toc80721063"/>
      <w:bookmarkStart w:id="1099" w:name="_Toc80721365"/>
      <w:bookmarkStart w:id="1100" w:name="_Toc84683039"/>
      <w:bookmarkStart w:id="1101" w:name="_Toc84683674"/>
      <w:bookmarkStart w:id="1102" w:name="_Toc88574535"/>
      <w:r>
        <w:t>5.</w:t>
      </w:r>
      <w:r>
        <w:rPr>
          <w:rFonts w:hint="eastAsia"/>
          <w:lang w:eastAsia="zh-CN"/>
        </w:rPr>
        <w:t>14</w:t>
      </w:r>
      <w:r>
        <w:t>.2</w:t>
      </w:r>
      <w:r>
        <w:tab/>
        <w:t>Security threats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3C47CC7F" w14:textId="77777777" w:rsidR="008B30A6" w:rsidRDefault="008B30A6" w:rsidP="008B30A6">
      <w:pPr>
        <w:rPr>
          <w:noProof/>
        </w:rPr>
      </w:pPr>
      <w:r>
        <w:rPr>
          <w:noProof/>
        </w:rPr>
        <w:t xml:space="preserve">Failure to protect integrity and confidentiality of information while supporting NoN-IP traffic </w:t>
      </w:r>
      <w:r>
        <w:t>for unicast/multicast/broadcast communication between two UEs, and for communication via UE-to-UE and UE-to-Network relays,</w:t>
      </w:r>
      <w:r>
        <w:rPr>
          <w:noProof/>
        </w:rPr>
        <w:t xml:space="preserve"> will open vulnerability in 5GS and allow various attacks resulting in unauthorised disclosure and modification of information. </w:t>
      </w:r>
    </w:p>
    <w:p w14:paraId="297CEDA5" w14:textId="77777777" w:rsidR="008B30A6" w:rsidRDefault="008B30A6" w:rsidP="008B30A6">
      <w:pPr>
        <w:pStyle w:val="3"/>
      </w:pPr>
      <w:bookmarkStart w:id="1103" w:name="_Toc62576134"/>
      <w:bookmarkStart w:id="1104" w:name="_Toc62576450"/>
      <w:bookmarkStart w:id="1105" w:name="_Toc62595814"/>
      <w:bookmarkStart w:id="1106" w:name="_Toc62596256"/>
      <w:bookmarkStart w:id="1107" w:name="_Toc62637635"/>
      <w:bookmarkStart w:id="1108" w:name="_Toc66119491"/>
      <w:bookmarkStart w:id="1109" w:name="_Toc72846474"/>
      <w:bookmarkStart w:id="1110" w:name="_Toc72850645"/>
      <w:bookmarkStart w:id="1111" w:name="_Toc72920065"/>
      <w:bookmarkStart w:id="1112" w:name="_Toc80720322"/>
      <w:bookmarkStart w:id="1113" w:name="_Toc80721064"/>
      <w:bookmarkStart w:id="1114" w:name="_Toc80721366"/>
      <w:bookmarkStart w:id="1115" w:name="_Toc84683040"/>
      <w:bookmarkStart w:id="1116" w:name="_Toc84683675"/>
      <w:bookmarkStart w:id="1117" w:name="_Toc88574536"/>
      <w:r>
        <w:t>5.</w:t>
      </w:r>
      <w:r>
        <w:rPr>
          <w:rFonts w:hint="eastAsia"/>
          <w:lang w:eastAsia="zh-CN"/>
        </w:rPr>
        <w:t>14</w:t>
      </w:r>
      <w:r>
        <w:t>.3</w:t>
      </w:r>
      <w:r>
        <w:tab/>
        <w:t>Potential security requirements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38B58DB0" w14:textId="77777777" w:rsidR="008B30A6" w:rsidRDefault="008B30A6" w:rsidP="008B30A6">
      <w:pPr>
        <w:rPr>
          <w:noProof/>
        </w:rPr>
      </w:pPr>
      <w:r>
        <w:rPr>
          <w:noProof/>
        </w:rPr>
        <w:t xml:space="preserve">3GPP system shall provide means to protect security (i.e., the integrity, confidentiality, and replay protection) while supporting NoN-IP traffic </w:t>
      </w:r>
      <w:r>
        <w:t>for unicast/multicast/broadcast communication between two UEs, and for communication via UE-to-UE and UE-to-Network relays.</w:t>
      </w:r>
    </w:p>
    <w:p w14:paraId="28095C00" w14:textId="77777777" w:rsidR="008B30A6" w:rsidRDefault="008B30A6" w:rsidP="008B30A6">
      <w:pPr>
        <w:pStyle w:val="2"/>
      </w:pPr>
      <w:bookmarkStart w:id="1118" w:name="_Toc62576135"/>
      <w:bookmarkStart w:id="1119" w:name="_Toc62576451"/>
      <w:bookmarkStart w:id="1120" w:name="_Toc62595815"/>
      <w:bookmarkStart w:id="1121" w:name="_Toc62596257"/>
      <w:bookmarkStart w:id="1122" w:name="_Toc62637636"/>
      <w:bookmarkStart w:id="1123" w:name="_Toc66119492"/>
      <w:bookmarkStart w:id="1124" w:name="_Toc72846475"/>
      <w:bookmarkStart w:id="1125" w:name="_Toc72850646"/>
      <w:bookmarkStart w:id="1126" w:name="_Toc72920066"/>
      <w:bookmarkStart w:id="1127" w:name="_Toc80720323"/>
      <w:bookmarkStart w:id="1128" w:name="_Toc80721065"/>
      <w:bookmarkStart w:id="1129" w:name="_Toc80721367"/>
      <w:bookmarkStart w:id="1130" w:name="_Toc84683041"/>
      <w:bookmarkStart w:id="1131" w:name="_Toc84683676"/>
      <w:bookmarkStart w:id="1132" w:name="_Toc88574537"/>
      <w:r>
        <w:t>5.</w:t>
      </w:r>
      <w:r>
        <w:rPr>
          <w:rFonts w:hint="eastAsia"/>
          <w:lang w:eastAsia="zh-CN"/>
        </w:rPr>
        <w:t>15</w:t>
      </w:r>
      <w:r>
        <w:tab/>
        <w:t>Key Issue #</w:t>
      </w:r>
      <w:r>
        <w:rPr>
          <w:rFonts w:hint="eastAsia"/>
          <w:lang w:eastAsia="zh-CN"/>
        </w:rPr>
        <w:t>15</w:t>
      </w:r>
      <w:r>
        <w:t xml:space="preserve">: </w:t>
      </w:r>
      <w:r>
        <w:rPr>
          <w:noProof/>
        </w:rPr>
        <w:t>privacy of ProSe entities while supporting Non-IP traffic</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A1B3549" w14:textId="77777777" w:rsidR="008B30A6" w:rsidRDefault="008B30A6" w:rsidP="008B30A6">
      <w:pPr>
        <w:pStyle w:val="3"/>
      </w:pPr>
      <w:bookmarkStart w:id="1133" w:name="_Toc62576136"/>
      <w:bookmarkStart w:id="1134" w:name="_Toc62576452"/>
      <w:bookmarkStart w:id="1135" w:name="_Toc62595816"/>
      <w:bookmarkStart w:id="1136" w:name="_Toc62596258"/>
      <w:bookmarkStart w:id="1137" w:name="_Toc62637637"/>
      <w:bookmarkStart w:id="1138" w:name="_Toc66119493"/>
      <w:bookmarkStart w:id="1139" w:name="_Toc72846476"/>
      <w:bookmarkStart w:id="1140" w:name="_Toc72850647"/>
      <w:bookmarkStart w:id="1141" w:name="_Toc72920067"/>
      <w:bookmarkStart w:id="1142" w:name="_Toc80720324"/>
      <w:bookmarkStart w:id="1143" w:name="_Toc80721066"/>
      <w:bookmarkStart w:id="1144" w:name="_Toc80721368"/>
      <w:bookmarkStart w:id="1145" w:name="_Toc84683042"/>
      <w:bookmarkStart w:id="1146" w:name="_Toc84683677"/>
      <w:bookmarkStart w:id="1147" w:name="_Toc88574538"/>
      <w:r>
        <w:t>5.</w:t>
      </w:r>
      <w:r>
        <w:rPr>
          <w:rFonts w:hint="eastAsia"/>
          <w:lang w:eastAsia="zh-CN"/>
        </w:rPr>
        <w:t>15</w:t>
      </w:r>
      <w:r>
        <w:t>.1</w:t>
      </w:r>
      <w:r>
        <w:tab/>
        <w:t>Key issue details</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50D7D75C" w14:textId="77777777" w:rsidR="008B30A6" w:rsidRDefault="008B30A6" w:rsidP="008B30A6">
      <w:pPr>
        <w:rPr>
          <w:i/>
          <w:iCs/>
          <w:noProof/>
        </w:rPr>
      </w:pPr>
      <w:r>
        <w:rPr>
          <w:noProof/>
        </w:rPr>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229953FD"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6F37E7AD"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4EBFBEB9"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2D04A82F" w14:textId="77777777" w:rsidR="008B30A6" w:rsidRDefault="008B30A6" w:rsidP="008B30A6">
      <w:pPr>
        <w:pStyle w:val="NO"/>
        <w:ind w:left="1419"/>
        <w:rPr>
          <w:i/>
          <w:iCs/>
          <w:lang w:eastAsia="zh-CN"/>
        </w:rPr>
      </w:pPr>
      <w:r>
        <w:rPr>
          <w:i/>
          <w:iCs/>
        </w:rPr>
        <w:t>NOTE:</w:t>
      </w:r>
      <w:r>
        <w:rPr>
          <w:i/>
          <w:iCs/>
        </w:rPr>
        <w:tab/>
        <w:t>Whether "non-IP type" is used for "Unstructured type" can be decided in the normative phase</w:t>
      </w:r>
      <w:r>
        <w:rPr>
          <w:i/>
          <w:iCs/>
          <w:lang w:eastAsia="zh-CN"/>
        </w:rPr>
        <w:t>.</w:t>
      </w:r>
    </w:p>
    <w:p w14:paraId="26B4D8E9" w14:textId="77777777" w:rsidR="008B30A6" w:rsidRDefault="008B30A6" w:rsidP="008B30A6">
      <w:pPr>
        <w:pStyle w:val="B1"/>
        <w:ind w:left="852"/>
        <w:rPr>
          <w:i/>
          <w:iCs/>
          <w:lang w:eastAsia="zh-CN"/>
        </w:rPr>
      </w:pPr>
      <w:r>
        <w:rPr>
          <w:i/>
          <w:iCs/>
          <w:lang w:eastAsia="zh-CN"/>
        </w:rPr>
        <w:lastRenderedPageBreak/>
        <w:t>-</w:t>
      </w:r>
      <w:r>
        <w:rPr>
          <w:i/>
          <w:iCs/>
          <w:lang w:eastAsia="zh-CN"/>
        </w:rPr>
        <w:tab/>
        <w:t>The ProSe Group IP multicast address for groupcast communication may be provisioned by PCF and is used to send and receive IP data.</w:t>
      </w:r>
    </w:p>
    <w:p w14:paraId="02F22137"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DF0E1CC"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3D130609"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1DDB5738" w14:textId="77777777" w:rsidR="008B30A6" w:rsidRDefault="008B30A6" w:rsidP="008B30A6">
      <w:pPr>
        <w:pStyle w:val="a9"/>
        <w:rPr>
          <w:rFonts w:eastAsia="宋体"/>
          <w:noProof/>
          <w:sz w:val="20"/>
          <w:szCs w:val="20"/>
          <w:lang w:val="en-GB"/>
        </w:rPr>
      </w:pPr>
      <w:r>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Pr>
          <w:rFonts w:eastAsia="宋体"/>
          <w:noProof/>
          <w:sz w:val="20"/>
          <w:szCs w:val="20"/>
          <w:lang w:val="en-GB"/>
        </w:rPr>
        <w:t>address support of NoN-IP traffic</w:t>
      </w:r>
      <w:r>
        <w:rPr>
          <w:noProof/>
        </w:rPr>
        <w:t xml:space="preserve"> </w:t>
      </w:r>
      <w:r>
        <w:rPr>
          <w:rFonts w:eastAsia="宋体"/>
          <w:noProof/>
          <w:sz w:val="20"/>
          <w:szCs w:val="20"/>
          <w:lang w:val="en-GB"/>
        </w:rPr>
        <w:t>and require security and privacy protection to be addressed in the present document.</w:t>
      </w:r>
    </w:p>
    <w:p w14:paraId="02ADD1EB" w14:textId="77777777" w:rsidR="008B30A6" w:rsidRDefault="008B30A6" w:rsidP="008B30A6">
      <w:pPr>
        <w:pStyle w:val="3"/>
      </w:pPr>
      <w:bookmarkStart w:id="1148" w:name="_Toc62576137"/>
      <w:bookmarkStart w:id="1149" w:name="_Toc62576453"/>
      <w:bookmarkStart w:id="1150" w:name="_Toc62595817"/>
      <w:bookmarkStart w:id="1151" w:name="_Toc62596259"/>
      <w:bookmarkStart w:id="1152" w:name="_Toc62637638"/>
      <w:bookmarkStart w:id="1153" w:name="_Toc66119494"/>
      <w:bookmarkStart w:id="1154" w:name="_Toc72846477"/>
      <w:bookmarkStart w:id="1155" w:name="_Toc72850648"/>
      <w:bookmarkStart w:id="1156" w:name="_Toc72920068"/>
      <w:bookmarkStart w:id="1157" w:name="_Toc80720325"/>
      <w:bookmarkStart w:id="1158" w:name="_Toc80721067"/>
      <w:bookmarkStart w:id="1159" w:name="_Toc80721369"/>
      <w:bookmarkStart w:id="1160" w:name="_Toc84683043"/>
      <w:bookmarkStart w:id="1161" w:name="_Toc84683678"/>
      <w:bookmarkStart w:id="1162" w:name="_Toc88574539"/>
      <w:r>
        <w:t>5.</w:t>
      </w:r>
      <w:r>
        <w:rPr>
          <w:rFonts w:hint="eastAsia"/>
          <w:lang w:eastAsia="zh-CN"/>
        </w:rPr>
        <w:t>15</w:t>
      </w:r>
      <w:r>
        <w:t>.2</w:t>
      </w:r>
      <w:r>
        <w:tab/>
        <w:t>Security threats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615ADE4A" w14:textId="77777777" w:rsidR="008B30A6" w:rsidRDefault="008B30A6" w:rsidP="008B30A6">
      <w:pPr>
        <w:rPr>
          <w:noProof/>
        </w:rPr>
      </w:pPr>
      <w:r>
        <w:rPr>
          <w:noProof/>
        </w:rPr>
        <w:t xml:space="preserve">Failure to protect the privacy of entities and identities while supporting NoN-IP traffic for </w:t>
      </w:r>
      <w:r>
        <w:t>unicast/multicast/broadcast communication between two UEs, and for communication via UE-to-UE and UE-to-Network relays</w:t>
      </w:r>
      <w:r>
        <w:rPr>
          <w:noProof/>
        </w:rPr>
        <w:t xml:space="preserve"> will open vulnerability in 5GS and allow various privacy attacks including tracing and tracking of entities and identities. </w:t>
      </w:r>
    </w:p>
    <w:p w14:paraId="760EA662" w14:textId="77777777" w:rsidR="008B30A6" w:rsidRDefault="008B30A6" w:rsidP="008B30A6">
      <w:pPr>
        <w:pStyle w:val="3"/>
      </w:pPr>
      <w:bookmarkStart w:id="1163" w:name="_Toc62576138"/>
      <w:bookmarkStart w:id="1164" w:name="_Toc62576454"/>
      <w:bookmarkStart w:id="1165" w:name="_Toc62595818"/>
      <w:bookmarkStart w:id="1166" w:name="_Toc62596260"/>
      <w:bookmarkStart w:id="1167" w:name="_Toc62637639"/>
      <w:bookmarkStart w:id="1168" w:name="_Toc66119495"/>
      <w:bookmarkStart w:id="1169" w:name="_Toc72846478"/>
      <w:bookmarkStart w:id="1170" w:name="_Toc72850649"/>
      <w:bookmarkStart w:id="1171" w:name="_Toc72920069"/>
      <w:bookmarkStart w:id="1172" w:name="_Toc80720326"/>
      <w:bookmarkStart w:id="1173" w:name="_Toc80721068"/>
      <w:bookmarkStart w:id="1174" w:name="_Toc80721370"/>
      <w:bookmarkStart w:id="1175" w:name="_Toc84683044"/>
      <w:bookmarkStart w:id="1176" w:name="_Toc84683679"/>
      <w:bookmarkStart w:id="1177" w:name="_Toc88574540"/>
      <w:r>
        <w:t>5.</w:t>
      </w:r>
      <w:r>
        <w:rPr>
          <w:rFonts w:hint="eastAsia"/>
          <w:lang w:eastAsia="zh-CN"/>
        </w:rPr>
        <w:t>15</w:t>
      </w:r>
      <w:r>
        <w:t>.3</w:t>
      </w:r>
      <w:r>
        <w:tab/>
        <w:t>Potential security requirements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B11E4DB" w14:textId="77777777" w:rsidR="008B30A6" w:rsidRDefault="008B30A6" w:rsidP="008B30A6">
      <w:pPr>
        <w:rPr>
          <w:noProof/>
        </w:rPr>
      </w:pPr>
      <w:r>
        <w:t xml:space="preserve">3GPP system shall provide means </w:t>
      </w:r>
      <w:r>
        <w:rPr>
          <w:noProof/>
        </w:rPr>
        <w:t>to preserve the privacy of entities and identities while supporting NoN-IP unicast/multicast/broadcast communication between two UEs, and for communication via UE-to-UE and UE-to-Network relays.</w:t>
      </w:r>
    </w:p>
    <w:p w14:paraId="68856492" w14:textId="77777777" w:rsidR="008B30A6" w:rsidRDefault="008B30A6" w:rsidP="008B30A6">
      <w:r>
        <w:rPr>
          <w:noProof/>
        </w:rPr>
        <w:t>NoN-IP traffic</w:t>
      </w:r>
      <w:r>
        <w:t xml:space="preserve"> </w:t>
      </w:r>
      <w:r>
        <w:rPr>
          <w:noProof/>
        </w:rPr>
        <w:t>unicast/multicast/broadcast communication between two UEs, and for communication via UE-to-UE and UE-to-Network relays.</w:t>
      </w:r>
      <w:r>
        <w:t xml:space="preserve"> </w:t>
      </w:r>
    </w:p>
    <w:p w14:paraId="60702C06" w14:textId="77777777" w:rsidR="008B30A6" w:rsidRDefault="008B30A6" w:rsidP="008B30A6">
      <w:pPr>
        <w:rPr>
          <w:noProof/>
        </w:rPr>
      </w:pPr>
      <w:r>
        <w:rPr>
          <w:noProof/>
        </w:rPr>
        <w:t>unicast/multicast/broadcast communication between two UEs, and for communication via UE-to-UE and UE-to-Network relays</w:t>
      </w:r>
    </w:p>
    <w:p w14:paraId="4A55CD1A" w14:textId="77777777" w:rsidR="008B30A6" w:rsidRDefault="008B30A6" w:rsidP="008B30A6">
      <w:pPr>
        <w:pStyle w:val="2"/>
      </w:pPr>
      <w:bookmarkStart w:id="1178" w:name="_Toc56518513"/>
      <w:bookmarkStart w:id="1179" w:name="_Toc66119496"/>
      <w:bookmarkStart w:id="1180" w:name="_Toc72846479"/>
      <w:bookmarkStart w:id="1181" w:name="_Toc72850650"/>
      <w:bookmarkStart w:id="1182" w:name="_Toc72920070"/>
      <w:bookmarkStart w:id="1183" w:name="_Toc80720327"/>
      <w:bookmarkStart w:id="1184" w:name="_Toc80721069"/>
      <w:bookmarkStart w:id="1185" w:name="_Toc80721371"/>
      <w:bookmarkStart w:id="1186" w:name="_Toc84683045"/>
      <w:bookmarkStart w:id="1187" w:name="_Toc84683680"/>
      <w:bookmarkStart w:id="1188" w:name="_Toc88574541"/>
      <w:r>
        <w:t>5.</w:t>
      </w:r>
      <w:r>
        <w:rPr>
          <w:lang w:eastAsia="zh-CN"/>
        </w:rPr>
        <w:t>16</w:t>
      </w:r>
      <w:r>
        <w:tab/>
        <w:t xml:space="preserve">Key Issue #16: </w:t>
      </w:r>
      <w:r>
        <w:rPr>
          <w:noProof/>
        </w:rPr>
        <w:t>Privacy protection of PDU session-related parameters for relaying</w:t>
      </w:r>
      <w:bookmarkEnd w:id="1178"/>
      <w:bookmarkEnd w:id="1179"/>
      <w:bookmarkEnd w:id="1180"/>
      <w:bookmarkEnd w:id="1181"/>
      <w:bookmarkEnd w:id="1182"/>
      <w:bookmarkEnd w:id="1183"/>
      <w:bookmarkEnd w:id="1184"/>
      <w:bookmarkEnd w:id="1185"/>
      <w:bookmarkEnd w:id="1186"/>
      <w:bookmarkEnd w:id="1187"/>
      <w:bookmarkEnd w:id="1188"/>
    </w:p>
    <w:p w14:paraId="58AA4000" w14:textId="77777777" w:rsidR="008B30A6" w:rsidRDefault="008B30A6" w:rsidP="008B30A6">
      <w:pPr>
        <w:pStyle w:val="3"/>
      </w:pPr>
      <w:bookmarkStart w:id="1189" w:name="_Toc66119497"/>
      <w:bookmarkStart w:id="1190" w:name="_Toc72846480"/>
      <w:bookmarkStart w:id="1191" w:name="_Toc72850651"/>
      <w:bookmarkStart w:id="1192" w:name="_Toc72920071"/>
      <w:bookmarkStart w:id="1193" w:name="_Toc80720328"/>
      <w:bookmarkStart w:id="1194" w:name="_Toc80721070"/>
      <w:bookmarkStart w:id="1195" w:name="_Toc80721372"/>
      <w:bookmarkStart w:id="1196" w:name="_Toc84683046"/>
      <w:bookmarkStart w:id="1197" w:name="_Toc84683681"/>
      <w:bookmarkStart w:id="1198" w:name="_Toc88574542"/>
      <w:r>
        <w:t>5.</w:t>
      </w:r>
      <w:r>
        <w:rPr>
          <w:lang w:eastAsia="zh-CN"/>
        </w:rPr>
        <w:t>16</w:t>
      </w:r>
      <w:r>
        <w:t>.</w:t>
      </w:r>
      <w:r>
        <w:rPr>
          <w:rFonts w:hint="eastAsia"/>
          <w:lang w:eastAsia="zh-CN"/>
        </w:rPr>
        <w:t>1</w:t>
      </w:r>
      <w:r>
        <w:tab/>
        <w:t>Key issue details</w:t>
      </w:r>
      <w:bookmarkEnd w:id="1189"/>
      <w:bookmarkEnd w:id="1190"/>
      <w:bookmarkEnd w:id="1191"/>
      <w:bookmarkEnd w:id="1192"/>
      <w:bookmarkEnd w:id="1193"/>
      <w:bookmarkEnd w:id="1194"/>
      <w:bookmarkEnd w:id="1195"/>
      <w:bookmarkEnd w:id="1196"/>
      <w:bookmarkEnd w:id="1197"/>
      <w:bookmarkEnd w:id="1198"/>
    </w:p>
    <w:p w14:paraId="16662CE0" w14:textId="77777777" w:rsidR="008B30A6" w:rsidRDefault="008B30A6" w:rsidP="008B30A6">
      <w:r>
        <w:t>As part of Key Issue #3 in TR 23.752 [2], SA2 studies layer-2 and layer-3 relays. One of the aspects to be studied as denoted in Key Issue #3 is:</w:t>
      </w:r>
    </w:p>
    <w:p w14:paraId="68D43DED" w14:textId="77777777" w:rsidR="008B30A6" w:rsidRDefault="008B30A6" w:rsidP="008B30A6">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158A1E9" w14:textId="77777777" w:rsidR="008B30A6" w:rsidRDefault="008B30A6" w:rsidP="008B30A6">
      <w:pPr>
        <w:rPr>
          <w:noProof/>
        </w:rPr>
      </w:pPr>
      <w:r>
        <w:rPr>
          <w:noProof/>
        </w:rPr>
        <w:t xml:space="preserve">In the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the privacy-sensitive information contained in that request (e.g. requested NSSAI, requested DNN) is not exposed to the UE-to-Network relay. </w:t>
      </w:r>
    </w:p>
    <w:p w14:paraId="3048484E" w14:textId="77777777" w:rsidR="008B30A6" w:rsidRDefault="008B30A6" w:rsidP="008B30A6">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 xml:space="preserve">In </w:t>
      </w:r>
      <w:r>
        <w:rPr>
          <w:noProof/>
          <w:lang w:val="en-US"/>
        </w:rPr>
        <w:lastRenderedPageBreak/>
        <w:t>particular, since relay UEs and remote UEs are typically end-user devices, and hence these may not be trusted at the same level as base stations or core network functions.</w:t>
      </w:r>
    </w:p>
    <w:p w14:paraId="600A97F3" w14:textId="77777777" w:rsidR="008B30A6" w:rsidRDefault="008B30A6" w:rsidP="008B30A6">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11742749" w14:textId="77777777" w:rsidR="008B30A6" w:rsidRDefault="008B30A6" w:rsidP="008B30A6">
      <w:pPr>
        <w:pStyle w:val="EditorsNote"/>
        <w:rPr>
          <w:i/>
          <w:iCs/>
          <w:color w:val="auto"/>
        </w:rPr>
      </w:pPr>
      <w:r>
        <w:rPr>
          <w:i/>
          <w:iCs/>
          <w:color w:val="auto"/>
        </w:rPr>
        <w:t>“Editor's note:</w:t>
      </w:r>
      <w:r>
        <w:rPr>
          <w:i/>
          <w:iCs/>
          <w:color w:val="auto"/>
          <w:lang w:eastAsia="zh-CN"/>
        </w:rPr>
        <w:t xml:space="preserve"> </w:t>
      </w:r>
      <w:r>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3013E57A" w14:textId="77777777" w:rsidR="008B30A6" w:rsidRDefault="008B30A6" w:rsidP="008B30A6">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06573784" w14:textId="77777777" w:rsidR="008B30A6" w:rsidRDefault="008B30A6" w:rsidP="008B30A6">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5AF96D49" w14:textId="77777777" w:rsidR="008B30A6" w:rsidRDefault="008B30A6" w:rsidP="008B30A6">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Default="008B30A6" w:rsidP="008B30A6">
      <w:bookmarkStart w:id="1199" w:name="_Toc56518515"/>
      <w:r>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Pr>
          <w:lang w:eastAsia="zh-CN"/>
        </w:rPr>
        <w:t>This is an existing issue not related to the Layer-2 relay.</w:t>
      </w:r>
    </w:p>
    <w:p w14:paraId="64A54894" w14:textId="77777777" w:rsidR="008B30A6" w:rsidRDefault="008B30A6" w:rsidP="008B30A6">
      <w:pPr>
        <w:pStyle w:val="3"/>
      </w:pPr>
      <w:bookmarkStart w:id="1200" w:name="_Toc66119498"/>
      <w:bookmarkStart w:id="1201" w:name="_Toc72846481"/>
      <w:bookmarkStart w:id="1202" w:name="_Toc72850652"/>
      <w:bookmarkStart w:id="1203" w:name="_Toc72920072"/>
      <w:bookmarkStart w:id="1204" w:name="_Toc80720329"/>
      <w:bookmarkStart w:id="1205" w:name="_Toc80721071"/>
      <w:bookmarkStart w:id="1206" w:name="_Toc80721373"/>
      <w:bookmarkStart w:id="1207" w:name="_Toc84683047"/>
      <w:bookmarkStart w:id="1208" w:name="_Toc84683682"/>
      <w:bookmarkStart w:id="1209" w:name="_Toc88574543"/>
      <w:r>
        <w:t>5.</w:t>
      </w:r>
      <w:r>
        <w:rPr>
          <w:lang w:eastAsia="zh-CN"/>
        </w:rPr>
        <w:t>16</w:t>
      </w:r>
      <w:r>
        <w:t>.2</w:t>
      </w:r>
      <w:r>
        <w:tab/>
        <w:t>Security threats</w:t>
      </w:r>
      <w:bookmarkEnd w:id="1199"/>
      <w:bookmarkEnd w:id="1200"/>
      <w:bookmarkEnd w:id="1201"/>
      <w:bookmarkEnd w:id="1202"/>
      <w:bookmarkEnd w:id="1203"/>
      <w:bookmarkEnd w:id="1204"/>
      <w:bookmarkEnd w:id="1205"/>
      <w:bookmarkEnd w:id="1206"/>
      <w:bookmarkEnd w:id="1207"/>
      <w:bookmarkEnd w:id="1208"/>
      <w:bookmarkEnd w:id="1209"/>
    </w:p>
    <w:p w14:paraId="33DE4303" w14:textId="77777777" w:rsidR="008B30A6" w:rsidRDefault="008B30A6" w:rsidP="008B30A6">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that a UE belongs to a special subscription group, e.g. police/law enforcement/customs, or is linked e.g. to a healthcare facility. This leads to the following threats:</w:t>
      </w:r>
    </w:p>
    <w:p w14:paraId="70BD9D7B" w14:textId="77777777" w:rsidR="008B30A6" w:rsidRDefault="008B30A6" w:rsidP="008B30A6">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54F7E41" w14:textId="77777777" w:rsidR="008B30A6" w:rsidRDefault="008B30A6" w:rsidP="008B30A6">
      <w:pPr>
        <w:pStyle w:val="3"/>
      </w:pPr>
      <w:bookmarkStart w:id="1210" w:name="_Toc56518516"/>
      <w:bookmarkStart w:id="1211" w:name="_Toc66119499"/>
      <w:bookmarkStart w:id="1212" w:name="_Toc72846482"/>
      <w:bookmarkStart w:id="1213" w:name="_Toc72850653"/>
      <w:bookmarkStart w:id="1214" w:name="_Toc72920073"/>
      <w:bookmarkStart w:id="1215" w:name="_Toc80720330"/>
      <w:bookmarkStart w:id="1216" w:name="_Toc80721072"/>
      <w:bookmarkStart w:id="1217" w:name="_Toc80721374"/>
      <w:bookmarkStart w:id="1218" w:name="_Toc84683048"/>
      <w:bookmarkStart w:id="1219" w:name="_Toc84683683"/>
      <w:bookmarkStart w:id="1220" w:name="_Toc88574544"/>
      <w:r>
        <w:t>5.</w:t>
      </w:r>
      <w:r>
        <w:rPr>
          <w:lang w:eastAsia="zh-CN"/>
        </w:rPr>
        <w:t>16</w:t>
      </w:r>
      <w:r>
        <w:t>.</w:t>
      </w:r>
      <w:r>
        <w:rPr>
          <w:lang w:eastAsia="zh-CN"/>
        </w:rPr>
        <w:t>3</w:t>
      </w:r>
      <w:r>
        <w:tab/>
        <w:t>Potential security requirements</w:t>
      </w:r>
      <w:bookmarkEnd w:id="1210"/>
      <w:bookmarkEnd w:id="1211"/>
      <w:bookmarkEnd w:id="1212"/>
      <w:bookmarkEnd w:id="1213"/>
      <w:bookmarkEnd w:id="1214"/>
      <w:bookmarkEnd w:id="1215"/>
      <w:bookmarkEnd w:id="1216"/>
      <w:bookmarkEnd w:id="1217"/>
      <w:bookmarkEnd w:id="1218"/>
      <w:bookmarkEnd w:id="1219"/>
      <w:bookmarkEnd w:id="1220"/>
    </w:p>
    <w:p w14:paraId="45AB6625" w14:textId="77777777" w:rsidR="008B30A6"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5B7A6DCF" w14:textId="77777777" w:rsidR="008B30A6" w:rsidRDefault="008B30A6" w:rsidP="008B30A6">
      <w:pPr>
        <w:pStyle w:val="2"/>
      </w:pPr>
      <w:bookmarkStart w:id="1221" w:name="_Toc72846483"/>
      <w:bookmarkStart w:id="1222" w:name="_Toc72850654"/>
      <w:bookmarkStart w:id="1223" w:name="_Toc72920074"/>
      <w:bookmarkStart w:id="1224" w:name="_Toc80720331"/>
      <w:bookmarkStart w:id="1225" w:name="_Toc80721073"/>
      <w:bookmarkStart w:id="1226" w:name="_Toc80721375"/>
      <w:bookmarkStart w:id="1227" w:name="_Toc84683049"/>
      <w:bookmarkStart w:id="1228" w:name="_Toc84683684"/>
      <w:bookmarkStart w:id="1229" w:name="_Toc88574545"/>
      <w:r>
        <w:t>5.</w:t>
      </w:r>
      <w:r>
        <w:rPr>
          <w:rFonts w:hint="eastAsia"/>
          <w:lang w:eastAsia="zh-CN"/>
        </w:rPr>
        <w:t>17</w:t>
      </w:r>
      <w:r>
        <w:tab/>
        <w:t>Key Issue #</w:t>
      </w:r>
      <w:r>
        <w:rPr>
          <w:rFonts w:hint="eastAsia"/>
          <w:lang w:eastAsia="zh-CN"/>
        </w:rPr>
        <w:t>17</w:t>
      </w:r>
      <w:r>
        <w:t>: Supporting security policy handling for PC5 connection of 5G ProSe services</w:t>
      </w:r>
      <w:bookmarkEnd w:id="1221"/>
      <w:bookmarkEnd w:id="1222"/>
      <w:bookmarkEnd w:id="1223"/>
      <w:bookmarkEnd w:id="1224"/>
      <w:bookmarkEnd w:id="1225"/>
      <w:bookmarkEnd w:id="1226"/>
      <w:bookmarkEnd w:id="1227"/>
      <w:bookmarkEnd w:id="1228"/>
      <w:bookmarkEnd w:id="1229"/>
    </w:p>
    <w:p w14:paraId="02D38C46" w14:textId="77777777" w:rsidR="008B30A6" w:rsidRDefault="008B30A6" w:rsidP="008B30A6">
      <w:pPr>
        <w:pStyle w:val="3"/>
      </w:pPr>
      <w:bookmarkStart w:id="1230" w:name="_Toc72846484"/>
      <w:bookmarkStart w:id="1231" w:name="_Toc72850655"/>
      <w:bookmarkStart w:id="1232" w:name="_Toc72920075"/>
      <w:bookmarkStart w:id="1233" w:name="_Toc80720332"/>
      <w:bookmarkStart w:id="1234" w:name="_Toc80721074"/>
      <w:bookmarkStart w:id="1235" w:name="_Toc80721376"/>
      <w:bookmarkStart w:id="1236" w:name="_Toc84683050"/>
      <w:bookmarkStart w:id="1237" w:name="_Toc84683685"/>
      <w:bookmarkStart w:id="1238" w:name="_Toc88574546"/>
      <w:r>
        <w:t>5.</w:t>
      </w:r>
      <w:r>
        <w:rPr>
          <w:rFonts w:hint="eastAsia"/>
          <w:lang w:eastAsia="zh-CN"/>
        </w:rPr>
        <w:t>17</w:t>
      </w:r>
      <w:r>
        <w:t>.1</w:t>
      </w:r>
      <w:r>
        <w:tab/>
        <w:t>Key issue details</w:t>
      </w:r>
      <w:bookmarkEnd w:id="1230"/>
      <w:bookmarkEnd w:id="1231"/>
      <w:bookmarkEnd w:id="1232"/>
      <w:bookmarkEnd w:id="1233"/>
      <w:bookmarkEnd w:id="1234"/>
      <w:bookmarkEnd w:id="1235"/>
      <w:bookmarkEnd w:id="1236"/>
      <w:bookmarkEnd w:id="1237"/>
      <w:bookmarkEnd w:id="1238"/>
    </w:p>
    <w:p w14:paraId="08B90664" w14:textId="77777777" w:rsidR="008B30A6" w:rsidRDefault="008B30A6" w:rsidP="008B30A6">
      <w:pPr>
        <w:rPr>
          <w:lang w:eastAsia="zh-CN"/>
        </w:rPr>
      </w:pPr>
      <w:r>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Default="008B30A6" w:rsidP="008B30A6">
      <w:pPr>
        <w:rPr>
          <w:lang w:eastAsia="zh-CN"/>
        </w:rPr>
      </w:pPr>
      <w:r>
        <w:rPr>
          <w:lang w:eastAsia="zh-CN"/>
        </w:rPr>
        <w:t>To align with the security policy handling in 5GS, 5G V2X one-to-one communication specifies the handling of the 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Default="008B30A6" w:rsidP="008B30A6">
      <w:pPr>
        <w:rPr>
          <w:lang w:eastAsia="zh-CN"/>
        </w:rPr>
      </w:pPr>
      <w:r>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Default="008B30A6" w:rsidP="008B30A6">
      <w:pPr>
        <w:pStyle w:val="3"/>
      </w:pPr>
      <w:bookmarkStart w:id="1239" w:name="_Toc72846485"/>
      <w:bookmarkStart w:id="1240" w:name="_Toc72850656"/>
      <w:bookmarkStart w:id="1241" w:name="_Toc72920076"/>
      <w:bookmarkStart w:id="1242" w:name="_Toc80720333"/>
      <w:bookmarkStart w:id="1243" w:name="_Toc80721075"/>
      <w:bookmarkStart w:id="1244" w:name="_Toc80721377"/>
      <w:bookmarkStart w:id="1245" w:name="_Toc84683051"/>
      <w:bookmarkStart w:id="1246" w:name="_Toc84683686"/>
      <w:bookmarkStart w:id="1247" w:name="_Toc88574547"/>
      <w:r>
        <w:lastRenderedPageBreak/>
        <w:t>5.</w:t>
      </w:r>
      <w:r>
        <w:rPr>
          <w:rFonts w:hint="eastAsia"/>
          <w:lang w:eastAsia="zh-CN"/>
        </w:rPr>
        <w:t>17</w:t>
      </w:r>
      <w:r>
        <w:t>.2</w:t>
      </w:r>
      <w:r>
        <w:tab/>
        <w:t>Security threats</w:t>
      </w:r>
      <w:bookmarkEnd w:id="1239"/>
      <w:bookmarkEnd w:id="1240"/>
      <w:bookmarkEnd w:id="1241"/>
      <w:bookmarkEnd w:id="1242"/>
      <w:bookmarkEnd w:id="1243"/>
      <w:bookmarkEnd w:id="1244"/>
      <w:bookmarkEnd w:id="1245"/>
      <w:bookmarkEnd w:id="1246"/>
      <w:bookmarkEnd w:id="1247"/>
    </w:p>
    <w:p w14:paraId="74971A3F" w14:textId="77777777" w:rsidR="008B30A6" w:rsidRDefault="008B30A6" w:rsidP="008B30A6">
      <w:pPr>
        <w:rPr>
          <w:lang w:eastAsia="zh-CN"/>
        </w:rPr>
      </w:pPr>
      <w:r>
        <w:rPr>
          <w:lang w:eastAsia="zh-CN"/>
        </w:rPr>
        <w:t xml:space="preserve">Without secure provisioning of PC5 security policies for 5G ProSe services, PC5 connections can be downgraded or cannot be set up.  </w:t>
      </w:r>
    </w:p>
    <w:p w14:paraId="63D6C783" w14:textId="77777777" w:rsidR="008B30A6" w:rsidRDefault="008B30A6" w:rsidP="008B30A6">
      <w:pPr>
        <w:rPr>
          <w:lang w:eastAsia="zh-CN"/>
        </w:rPr>
      </w:pPr>
      <w:r>
        <w:rPr>
          <w:lang w:eastAsia="zh-CN"/>
        </w:rPr>
        <w:t xml:space="preserve">Without negotiation on security policies over PC5 connection for security enforcement, </w:t>
      </w:r>
    </w:p>
    <w:p w14:paraId="41B0EAB2" w14:textId="77777777" w:rsidR="008B30A6" w:rsidRDefault="008B30A6" w:rsidP="008B30A6">
      <w:pPr>
        <w:numPr>
          <w:ilvl w:val="0"/>
          <w:numId w:val="23"/>
        </w:numPr>
        <w:ind w:left="567" w:hanging="283"/>
        <w:rPr>
          <w:lang w:eastAsia="zh-CN"/>
        </w:rPr>
      </w:pPr>
      <w:r>
        <w:rPr>
          <w:lang w:eastAsia="zh-CN"/>
        </w:rPr>
        <w:t xml:space="preserve">PC5 communication may fail </w:t>
      </w:r>
    </w:p>
    <w:p w14:paraId="3B287D0A" w14:textId="77777777" w:rsidR="008B30A6" w:rsidRDefault="008B30A6" w:rsidP="008B30A6">
      <w:pPr>
        <w:numPr>
          <w:ilvl w:val="0"/>
          <w:numId w:val="23"/>
        </w:numPr>
        <w:rPr>
          <w:lang w:eastAsia="zh-CN"/>
        </w:rPr>
      </w:pPr>
      <w:r>
        <w:rPr>
          <w:rFonts w:hint="eastAsia"/>
          <w:lang w:eastAsia="zh-CN"/>
        </w:rPr>
        <w:t>O</w:t>
      </w:r>
      <w:r>
        <w:rPr>
          <w:lang w:eastAsia="zh-CN"/>
        </w:rPr>
        <w:t>r PC5 communication may fail to meet the security requirements of various 5G ProSe services</w:t>
      </w:r>
    </w:p>
    <w:p w14:paraId="1B51C253" w14:textId="77777777" w:rsidR="008B30A6" w:rsidRDefault="008B30A6" w:rsidP="008B30A6">
      <w:pPr>
        <w:pStyle w:val="3"/>
      </w:pPr>
      <w:bookmarkStart w:id="1248" w:name="_Toc72846486"/>
      <w:bookmarkStart w:id="1249" w:name="_Toc72850657"/>
      <w:bookmarkStart w:id="1250" w:name="_Toc72920077"/>
      <w:bookmarkStart w:id="1251" w:name="_Toc80720334"/>
      <w:bookmarkStart w:id="1252" w:name="_Toc80721076"/>
      <w:bookmarkStart w:id="1253" w:name="_Toc80721378"/>
      <w:bookmarkStart w:id="1254" w:name="_Toc84683052"/>
      <w:bookmarkStart w:id="1255" w:name="_Toc84683687"/>
      <w:bookmarkStart w:id="1256" w:name="_Toc88574548"/>
      <w:r>
        <w:t>5.</w:t>
      </w:r>
      <w:r>
        <w:rPr>
          <w:rFonts w:hint="eastAsia"/>
          <w:lang w:eastAsia="zh-CN"/>
        </w:rPr>
        <w:t>17</w:t>
      </w:r>
      <w:r>
        <w:t>.3</w:t>
      </w:r>
      <w:r>
        <w:tab/>
        <w:t>Potential security requirements</w:t>
      </w:r>
      <w:bookmarkEnd w:id="1248"/>
      <w:bookmarkEnd w:id="1249"/>
      <w:bookmarkEnd w:id="1250"/>
      <w:bookmarkEnd w:id="1251"/>
      <w:bookmarkEnd w:id="1252"/>
      <w:bookmarkEnd w:id="1253"/>
      <w:bookmarkEnd w:id="1254"/>
      <w:bookmarkEnd w:id="1255"/>
      <w:bookmarkEnd w:id="1256"/>
    </w:p>
    <w:p w14:paraId="2A98ADE4" w14:textId="77777777" w:rsidR="008B30A6" w:rsidRDefault="008B30A6" w:rsidP="008B30A6">
      <w:pPr>
        <w:rPr>
          <w:lang w:eastAsia="zh-CN"/>
        </w:rPr>
      </w:pPr>
      <w:r>
        <w:rPr>
          <w:lang w:eastAsia="zh-CN"/>
        </w:rPr>
        <w:t>5G ProSe system shall support a means to configure PC5 security policies for 5G Prose services at the network.</w:t>
      </w:r>
    </w:p>
    <w:p w14:paraId="3E53BF19" w14:textId="77777777" w:rsidR="008B30A6" w:rsidRDefault="008B30A6" w:rsidP="008B30A6">
      <w:pPr>
        <w:rPr>
          <w:lang w:eastAsia="zh-CN"/>
        </w:rPr>
      </w:pPr>
      <w:r>
        <w:rPr>
          <w:rFonts w:hint="eastAsia"/>
          <w:lang w:eastAsia="zh-CN"/>
        </w:rPr>
        <w:t>5</w:t>
      </w:r>
      <w:r>
        <w:rPr>
          <w:lang w:eastAsia="zh-CN"/>
        </w:rPr>
        <w:t xml:space="preserve">G ProSe system shall support a means to securely provision the configured PC5 security policies to the UE for 5G Prose services. </w:t>
      </w:r>
    </w:p>
    <w:p w14:paraId="2DD6EF8F" w14:textId="77777777" w:rsidR="008B30A6" w:rsidRDefault="008B30A6" w:rsidP="008B30A6">
      <w:pPr>
        <w:rPr>
          <w:lang w:eastAsia="zh-CN"/>
        </w:rPr>
      </w:pPr>
      <w:r>
        <w:rPr>
          <w:lang w:eastAsia="zh-CN"/>
        </w:rPr>
        <w:t>5G ProSe system shall support negotiation on the provisioned PC5 security policies for security enforcement by the UEs to meet security requirements of 5G Prose Services.</w:t>
      </w:r>
    </w:p>
    <w:p w14:paraId="29B113BF" w14:textId="77777777" w:rsidR="008B30A6" w:rsidRDefault="008B30A6" w:rsidP="008B30A6">
      <w:pPr>
        <w:pStyle w:val="2"/>
      </w:pPr>
      <w:bookmarkStart w:id="1257" w:name="_Toc72846487"/>
      <w:bookmarkStart w:id="1258" w:name="_Toc72850658"/>
      <w:bookmarkStart w:id="1259" w:name="_Toc72920078"/>
      <w:bookmarkStart w:id="1260" w:name="_Toc80720335"/>
      <w:bookmarkStart w:id="1261" w:name="_Toc80721077"/>
      <w:bookmarkStart w:id="1262" w:name="_Toc80721379"/>
      <w:bookmarkStart w:id="1263" w:name="_Toc84683053"/>
      <w:bookmarkStart w:id="1264" w:name="_Toc84683688"/>
      <w:bookmarkStart w:id="1265" w:name="_Toc88574549"/>
      <w:r>
        <w:t>5.X</w:t>
      </w:r>
      <w:r>
        <w:tab/>
        <w:t>Key Issue #X: &lt;Key Issue Name&gt;</w:t>
      </w:r>
      <w:bookmarkEnd w:id="237"/>
      <w:bookmarkEnd w:id="238"/>
      <w:bookmarkEnd w:id="239"/>
      <w:bookmarkEnd w:id="240"/>
      <w:bookmarkEnd w:id="241"/>
      <w:bookmarkEnd w:id="242"/>
      <w:bookmarkEnd w:id="243"/>
      <w:bookmarkEnd w:id="1257"/>
      <w:bookmarkEnd w:id="1258"/>
      <w:bookmarkEnd w:id="1259"/>
      <w:bookmarkEnd w:id="1260"/>
      <w:bookmarkEnd w:id="1261"/>
      <w:bookmarkEnd w:id="1262"/>
      <w:bookmarkEnd w:id="1263"/>
      <w:bookmarkEnd w:id="1264"/>
      <w:bookmarkEnd w:id="1265"/>
    </w:p>
    <w:p w14:paraId="094F5537" w14:textId="77777777" w:rsidR="008B30A6" w:rsidRDefault="008B30A6" w:rsidP="008B30A6">
      <w:pPr>
        <w:pStyle w:val="3"/>
      </w:pPr>
      <w:bookmarkStart w:id="1266" w:name="_Toc528155240"/>
      <w:bookmarkStart w:id="1267" w:name="_Toc62576144"/>
      <w:bookmarkStart w:id="1268" w:name="_Toc62576460"/>
      <w:bookmarkStart w:id="1269" w:name="_Toc62595824"/>
      <w:bookmarkStart w:id="1270" w:name="_Toc62596266"/>
      <w:bookmarkStart w:id="1271" w:name="_Toc62637645"/>
      <w:bookmarkStart w:id="1272" w:name="_Toc66119501"/>
      <w:bookmarkStart w:id="1273" w:name="_Toc72846488"/>
      <w:bookmarkStart w:id="1274" w:name="_Toc72850659"/>
      <w:bookmarkStart w:id="1275" w:name="_Toc72920079"/>
      <w:bookmarkStart w:id="1276" w:name="_Toc80720336"/>
      <w:bookmarkStart w:id="1277" w:name="_Toc80721078"/>
      <w:bookmarkStart w:id="1278" w:name="_Toc80721380"/>
      <w:bookmarkStart w:id="1279" w:name="_Toc84683054"/>
      <w:bookmarkStart w:id="1280" w:name="_Toc84683689"/>
      <w:bookmarkStart w:id="1281" w:name="_Toc88574550"/>
      <w:r>
        <w:t>5.X.1</w:t>
      </w:r>
      <w:r>
        <w:tab/>
        <w:t>Key issue details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4384D5C1" w14:textId="77777777" w:rsidR="008B30A6" w:rsidRDefault="008B30A6" w:rsidP="008B30A6">
      <w:pPr>
        <w:pStyle w:val="3"/>
      </w:pPr>
      <w:bookmarkStart w:id="1282" w:name="_Toc528155241"/>
      <w:bookmarkStart w:id="1283" w:name="_Toc62576145"/>
      <w:bookmarkStart w:id="1284" w:name="_Toc62576461"/>
      <w:bookmarkStart w:id="1285" w:name="_Toc62595825"/>
      <w:bookmarkStart w:id="1286" w:name="_Toc62596267"/>
      <w:bookmarkStart w:id="1287" w:name="_Toc62637646"/>
      <w:bookmarkStart w:id="1288" w:name="_Toc66119502"/>
      <w:bookmarkStart w:id="1289" w:name="_Toc72846489"/>
      <w:bookmarkStart w:id="1290" w:name="_Toc72850660"/>
      <w:bookmarkStart w:id="1291" w:name="_Toc72920080"/>
      <w:bookmarkStart w:id="1292" w:name="_Toc80720337"/>
      <w:bookmarkStart w:id="1293" w:name="_Toc80721079"/>
      <w:bookmarkStart w:id="1294" w:name="_Toc80721381"/>
      <w:bookmarkStart w:id="1295" w:name="_Toc84683055"/>
      <w:bookmarkStart w:id="1296" w:name="_Toc84683690"/>
      <w:bookmarkStart w:id="1297" w:name="_Toc88574551"/>
      <w:r>
        <w:t>5.X.2</w:t>
      </w:r>
      <w:r>
        <w:tab/>
        <w:t>Security threats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A091E7C" w14:textId="77777777" w:rsidR="008B30A6" w:rsidRDefault="008B30A6" w:rsidP="008B30A6">
      <w:pPr>
        <w:pStyle w:val="3"/>
      </w:pPr>
      <w:bookmarkStart w:id="1298" w:name="_Toc528155242"/>
      <w:bookmarkStart w:id="1299" w:name="_Toc62576146"/>
      <w:bookmarkStart w:id="1300" w:name="_Toc62576462"/>
      <w:bookmarkStart w:id="1301" w:name="_Toc62595826"/>
      <w:bookmarkStart w:id="1302" w:name="_Toc62596268"/>
      <w:bookmarkStart w:id="1303" w:name="_Toc62637647"/>
      <w:bookmarkStart w:id="1304" w:name="_Toc66119503"/>
      <w:bookmarkStart w:id="1305" w:name="_Toc72846490"/>
      <w:bookmarkStart w:id="1306" w:name="_Toc72850661"/>
      <w:bookmarkStart w:id="1307" w:name="_Toc72920081"/>
      <w:bookmarkStart w:id="1308" w:name="_Toc80720338"/>
      <w:bookmarkStart w:id="1309" w:name="_Toc80721080"/>
      <w:bookmarkStart w:id="1310" w:name="_Toc80721382"/>
      <w:bookmarkStart w:id="1311" w:name="_Toc84683056"/>
      <w:bookmarkStart w:id="1312" w:name="_Toc84683691"/>
      <w:bookmarkStart w:id="1313" w:name="_Toc88574552"/>
      <w:r>
        <w:t>5.X.3</w:t>
      </w:r>
      <w:r>
        <w:tab/>
        <w:t>Potential security requirements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AE35EEE" w14:textId="77777777" w:rsidR="008B30A6" w:rsidRDefault="008B30A6" w:rsidP="008B30A6">
      <w:pPr>
        <w:pStyle w:val="1"/>
      </w:pPr>
      <w:bookmarkStart w:id="1314" w:name="_Toc528155243"/>
      <w:bookmarkStart w:id="1315" w:name="_Toc62576147"/>
      <w:bookmarkStart w:id="1316" w:name="_Toc62576463"/>
      <w:bookmarkStart w:id="1317" w:name="_Toc62595827"/>
      <w:bookmarkStart w:id="1318" w:name="_Toc62596269"/>
      <w:bookmarkStart w:id="1319" w:name="_Toc62637648"/>
      <w:bookmarkStart w:id="1320" w:name="_Toc66119504"/>
      <w:bookmarkStart w:id="1321" w:name="_Toc72846491"/>
      <w:bookmarkStart w:id="1322" w:name="_Toc72850662"/>
      <w:bookmarkStart w:id="1323" w:name="_Toc72920082"/>
      <w:bookmarkStart w:id="1324" w:name="_Toc80720339"/>
      <w:bookmarkStart w:id="1325" w:name="_Toc80721081"/>
      <w:bookmarkStart w:id="1326" w:name="_Toc80721383"/>
      <w:bookmarkStart w:id="1327" w:name="_Toc84683057"/>
      <w:bookmarkStart w:id="1328" w:name="_Toc84683692"/>
      <w:bookmarkStart w:id="1329" w:name="_Toc88574553"/>
      <w:r>
        <w:t>6</w:t>
      </w:r>
      <w:r>
        <w:tab/>
      </w:r>
      <w:r>
        <w:rPr>
          <w:rFonts w:hint="eastAsia"/>
          <w:lang w:eastAsia="zh-CN"/>
        </w:rPr>
        <w:t>S</w:t>
      </w:r>
      <w:r>
        <w:t>olutions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FBD88CE" w14:textId="77777777" w:rsidR="008B30A6" w:rsidRDefault="008B30A6" w:rsidP="008B30A6">
      <w:pPr>
        <w:pStyle w:val="EditorsNote"/>
      </w:pPr>
      <w:r>
        <w:t>Editor’s Note: This clause contains the proposed solutions addressing the identified key issues.</w:t>
      </w:r>
    </w:p>
    <w:p w14:paraId="135F0CD5" w14:textId="77777777" w:rsidR="006D0ED3" w:rsidRDefault="006D0ED3" w:rsidP="006D0ED3">
      <w:pPr>
        <w:pStyle w:val="2"/>
      </w:pPr>
      <w:bookmarkStart w:id="1330" w:name="_Toc62576148"/>
      <w:bookmarkStart w:id="1331" w:name="_Toc62576464"/>
      <w:bookmarkStart w:id="1332" w:name="_Toc62595828"/>
      <w:bookmarkStart w:id="1333" w:name="_Toc62596270"/>
      <w:bookmarkStart w:id="1334" w:name="_Toc62637649"/>
      <w:bookmarkStart w:id="1335" w:name="_Toc66119505"/>
      <w:bookmarkStart w:id="1336" w:name="_Toc72846492"/>
      <w:bookmarkStart w:id="1337" w:name="_Toc72850663"/>
      <w:bookmarkStart w:id="1338" w:name="_Toc72920083"/>
      <w:bookmarkStart w:id="1339" w:name="_Toc80720340"/>
      <w:bookmarkStart w:id="1340" w:name="_Toc80721082"/>
      <w:bookmarkStart w:id="1341" w:name="_Toc80721384"/>
      <w:bookmarkStart w:id="1342" w:name="_Toc84683058"/>
      <w:bookmarkStart w:id="1343" w:name="_Toc84683693"/>
      <w:bookmarkStart w:id="1344" w:name="_Toc508800319"/>
      <w:bookmarkStart w:id="1345" w:name="_Toc62576150"/>
      <w:bookmarkStart w:id="1346" w:name="_Toc62576466"/>
      <w:bookmarkStart w:id="1347" w:name="_Toc62595830"/>
      <w:bookmarkStart w:id="1348" w:name="_Toc62596272"/>
      <w:bookmarkStart w:id="1349" w:name="_Toc62637651"/>
      <w:bookmarkStart w:id="1350" w:name="_Toc66119507"/>
      <w:bookmarkStart w:id="1351" w:name="_Toc72846494"/>
      <w:bookmarkStart w:id="1352" w:name="_Toc72850665"/>
      <w:bookmarkStart w:id="1353" w:name="_Toc72920085"/>
      <w:bookmarkStart w:id="1354" w:name="_Toc80720342"/>
      <w:bookmarkStart w:id="1355" w:name="_Toc80721084"/>
      <w:bookmarkStart w:id="1356" w:name="_Toc80721386"/>
      <w:bookmarkStart w:id="1357" w:name="_Toc508800321"/>
      <w:bookmarkStart w:id="1358" w:name="_Toc56518526"/>
      <w:bookmarkStart w:id="1359" w:name="_Toc66119509"/>
      <w:bookmarkStart w:id="1360" w:name="_Toc72846496"/>
      <w:bookmarkStart w:id="1361" w:name="_Toc72850667"/>
      <w:bookmarkStart w:id="1362" w:name="_Toc72920087"/>
      <w:bookmarkStart w:id="1363" w:name="_Toc62576153"/>
      <w:bookmarkStart w:id="1364" w:name="_Toc62576469"/>
      <w:bookmarkStart w:id="1365" w:name="_Toc62595833"/>
      <w:bookmarkStart w:id="1366" w:name="_Toc62596275"/>
      <w:bookmarkStart w:id="1367" w:name="_Toc62637654"/>
      <w:bookmarkStart w:id="1368" w:name="_Toc88574554"/>
      <w:r>
        <w:lastRenderedPageBreak/>
        <w:t>6.</w:t>
      </w:r>
      <w:r>
        <w:rPr>
          <w:rFonts w:hint="eastAsia"/>
          <w:lang w:eastAsia="zh-CN"/>
        </w:rPr>
        <w:t>0</w:t>
      </w:r>
      <w:r>
        <w:tab/>
      </w:r>
      <w:r w:rsidRPr="00CB2452">
        <w:t>Mapping of Solutions to Key Issues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68"/>
    </w:p>
    <w:p w14:paraId="407BF636" w14:textId="77777777" w:rsidR="006D0ED3" w:rsidRPr="00CB0C8A" w:rsidRDefault="006D0ED3" w:rsidP="006D0ED3">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6D0ED3" w:rsidRPr="00CB0C8A" w14:paraId="2E99CD62" w14:textId="77777777" w:rsidTr="007C49DA">
        <w:trPr>
          <w:trHeight w:val="252"/>
          <w:jc w:val="center"/>
        </w:trPr>
        <w:tc>
          <w:tcPr>
            <w:tcW w:w="475" w:type="pct"/>
            <w:shd w:val="clear" w:color="auto" w:fill="auto"/>
          </w:tcPr>
          <w:p w14:paraId="6EA13D3F" w14:textId="77777777" w:rsidR="006D0ED3" w:rsidRPr="00CB0C8A" w:rsidRDefault="006D0ED3" w:rsidP="007C49DA">
            <w:pPr>
              <w:pStyle w:val="TAH"/>
            </w:pPr>
          </w:p>
        </w:tc>
        <w:tc>
          <w:tcPr>
            <w:tcW w:w="4525" w:type="pct"/>
            <w:gridSpan w:val="17"/>
            <w:shd w:val="clear" w:color="auto" w:fill="auto"/>
          </w:tcPr>
          <w:p w14:paraId="3AB78C9A" w14:textId="77777777" w:rsidR="006D0ED3" w:rsidRPr="00CB0C8A" w:rsidRDefault="006D0ED3" w:rsidP="007C49DA">
            <w:pPr>
              <w:pStyle w:val="TAH"/>
            </w:pPr>
            <w:r w:rsidRPr="00CB0C8A">
              <w:t>Key Issues</w:t>
            </w:r>
          </w:p>
        </w:tc>
      </w:tr>
      <w:tr w:rsidR="006D0ED3" w:rsidRPr="00CB0C8A" w14:paraId="27C5C517" w14:textId="77777777" w:rsidTr="007C49DA">
        <w:trPr>
          <w:trHeight w:val="252"/>
          <w:jc w:val="center"/>
        </w:trPr>
        <w:tc>
          <w:tcPr>
            <w:tcW w:w="475" w:type="pct"/>
          </w:tcPr>
          <w:p w14:paraId="5D68EF7B" w14:textId="77777777" w:rsidR="006D0ED3" w:rsidRPr="00CB0C8A" w:rsidRDefault="006D0ED3" w:rsidP="007C49DA">
            <w:pPr>
              <w:pStyle w:val="TAH"/>
            </w:pPr>
            <w:r w:rsidRPr="00CB0C8A">
              <w:t>Solutions</w:t>
            </w:r>
          </w:p>
        </w:tc>
        <w:tc>
          <w:tcPr>
            <w:tcW w:w="266" w:type="pct"/>
          </w:tcPr>
          <w:p w14:paraId="1DB83B72" w14:textId="77777777" w:rsidR="006D0ED3" w:rsidRPr="00CB0C8A" w:rsidRDefault="006D0ED3" w:rsidP="007C49DA">
            <w:pPr>
              <w:pStyle w:val="TAH"/>
              <w:rPr>
                <w:lang w:eastAsia="zh-CN"/>
              </w:rPr>
            </w:pPr>
            <w:r w:rsidRPr="00CB0C8A">
              <w:rPr>
                <w:rFonts w:hint="eastAsia"/>
                <w:lang w:eastAsia="zh-CN"/>
              </w:rPr>
              <w:t>1</w:t>
            </w:r>
          </w:p>
        </w:tc>
        <w:tc>
          <w:tcPr>
            <w:tcW w:w="266" w:type="pct"/>
          </w:tcPr>
          <w:p w14:paraId="3FCD3E42" w14:textId="77777777" w:rsidR="006D0ED3" w:rsidRPr="00CB0C8A" w:rsidRDefault="006D0ED3" w:rsidP="007C49DA">
            <w:pPr>
              <w:pStyle w:val="TAH"/>
              <w:rPr>
                <w:lang w:eastAsia="zh-CN"/>
              </w:rPr>
            </w:pPr>
            <w:r w:rsidRPr="00CB0C8A">
              <w:rPr>
                <w:rFonts w:hint="eastAsia"/>
                <w:lang w:eastAsia="zh-CN"/>
              </w:rPr>
              <w:t>2</w:t>
            </w:r>
          </w:p>
        </w:tc>
        <w:tc>
          <w:tcPr>
            <w:tcW w:w="266" w:type="pct"/>
          </w:tcPr>
          <w:p w14:paraId="3FDA4C82" w14:textId="77777777" w:rsidR="006D0ED3" w:rsidRPr="00CB0C8A" w:rsidRDefault="006D0ED3" w:rsidP="007C49DA">
            <w:pPr>
              <w:pStyle w:val="TAH"/>
              <w:rPr>
                <w:lang w:eastAsia="zh-CN"/>
              </w:rPr>
            </w:pPr>
            <w:r w:rsidRPr="00CB0C8A">
              <w:rPr>
                <w:rFonts w:hint="eastAsia"/>
                <w:lang w:eastAsia="zh-CN"/>
              </w:rPr>
              <w:t>3</w:t>
            </w:r>
          </w:p>
        </w:tc>
        <w:tc>
          <w:tcPr>
            <w:tcW w:w="266" w:type="pct"/>
          </w:tcPr>
          <w:p w14:paraId="34B5EB99" w14:textId="77777777" w:rsidR="006D0ED3" w:rsidRPr="00CB0C8A" w:rsidRDefault="006D0ED3" w:rsidP="007C49DA">
            <w:pPr>
              <w:pStyle w:val="TAH"/>
              <w:rPr>
                <w:lang w:eastAsia="zh-CN"/>
              </w:rPr>
            </w:pPr>
            <w:r w:rsidRPr="00CB0C8A">
              <w:rPr>
                <w:rFonts w:hint="eastAsia"/>
                <w:lang w:eastAsia="zh-CN"/>
              </w:rPr>
              <w:t>4</w:t>
            </w:r>
          </w:p>
        </w:tc>
        <w:tc>
          <w:tcPr>
            <w:tcW w:w="266" w:type="pct"/>
            <w:shd w:val="clear" w:color="auto" w:fill="auto"/>
          </w:tcPr>
          <w:p w14:paraId="421C144A" w14:textId="77777777" w:rsidR="006D0ED3" w:rsidRPr="00CB0C8A" w:rsidRDefault="006D0ED3" w:rsidP="007C49DA">
            <w:pPr>
              <w:pStyle w:val="TAH"/>
              <w:rPr>
                <w:lang w:eastAsia="zh-CN"/>
              </w:rPr>
            </w:pPr>
            <w:r w:rsidRPr="00CB0C8A">
              <w:rPr>
                <w:rFonts w:hint="eastAsia"/>
                <w:lang w:eastAsia="zh-CN"/>
              </w:rPr>
              <w:t>5</w:t>
            </w:r>
          </w:p>
        </w:tc>
        <w:tc>
          <w:tcPr>
            <w:tcW w:w="266" w:type="pct"/>
            <w:shd w:val="clear" w:color="auto" w:fill="auto"/>
          </w:tcPr>
          <w:p w14:paraId="4A432E34" w14:textId="77777777" w:rsidR="006D0ED3" w:rsidRPr="00CB0C8A" w:rsidRDefault="006D0ED3" w:rsidP="007C49DA">
            <w:pPr>
              <w:pStyle w:val="TAH"/>
              <w:rPr>
                <w:lang w:eastAsia="zh-CN"/>
              </w:rPr>
            </w:pPr>
            <w:r w:rsidRPr="00CB0C8A">
              <w:rPr>
                <w:rFonts w:hint="eastAsia"/>
                <w:lang w:eastAsia="zh-CN"/>
              </w:rPr>
              <w:t>6</w:t>
            </w:r>
          </w:p>
        </w:tc>
        <w:tc>
          <w:tcPr>
            <w:tcW w:w="266" w:type="pct"/>
            <w:shd w:val="clear" w:color="auto" w:fill="auto"/>
          </w:tcPr>
          <w:p w14:paraId="0E505A22" w14:textId="77777777" w:rsidR="006D0ED3" w:rsidRPr="00CB0C8A" w:rsidRDefault="006D0ED3" w:rsidP="007C49DA">
            <w:pPr>
              <w:pStyle w:val="TAH"/>
              <w:rPr>
                <w:lang w:eastAsia="zh-CN"/>
              </w:rPr>
            </w:pPr>
            <w:r w:rsidRPr="00CB0C8A">
              <w:rPr>
                <w:rFonts w:hint="eastAsia"/>
                <w:lang w:eastAsia="zh-CN"/>
              </w:rPr>
              <w:t>7</w:t>
            </w:r>
          </w:p>
        </w:tc>
        <w:tc>
          <w:tcPr>
            <w:tcW w:w="266" w:type="pct"/>
            <w:shd w:val="clear" w:color="auto" w:fill="auto"/>
          </w:tcPr>
          <w:p w14:paraId="3B9E8AA4" w14:textId="77777777" w:rsidR="006D0ED3" w:rsidRPr="00CB0C8A" w:rsidRDefault="006D0ED3" w:rsidP="007C49DA">
            <w:pPr>
              <w:pStyle w:val="TAH"/>
              <w:rPr>
                <w:lang w:eastAsia="zh-CN"/>
              </w:rPr>
            </w:pPr>
            <w:r>
              <w:rPr>
                <w:rFonts w:hint="eastAsia"/>
                <w:lang w:eastAsia="zh-CN"/>
              </w:rPr>
              <w:t>8</w:t>
            </w:r>
          </w:p>
        </w:tc>
        <w:tc>
          <w:tcPr>
            <w:tcW w:w="266" w:type="pct"/>
          </w:tcPr>
          <w:p w14:paraId="4C398993" w14:textId="77777777" w:rsidR="006D0ED3" w:rsidRPr="00CB0C8A" w:rsidRDefault="006D0ED3" w:rsidP="007C49DA">
            <w:pPr>
              <w:pStyle w:val="TAH"/>
              <w:rPr>
                <w:lang w:eastAsia="zh-CN"/>
              </w:rPr>
            </w:pPr>
            <w:r>
              <w:rPr>
                <w:rFonts w:hint="eastAsia"/>
                <w:lang w:eastAsia="zh-CN"/>
              </w:rPr>
              <w:t>9</w:t>
            </w:r>
          </w:p>
        </w:tc>
        <w:tc>
          <w:tcPr>
            <w:tcW w:w="268" w:type="pct"/>
          </w:tcPr>
          <w:p w14:paraId="565F97A1" w14:textId="77777777" w:rsidR="006D0ED3" w:rsidRPr="00CB0C8A" w:rsidRDefault="006D0ED3" w:rsidP="007C49DA">
            <w:pPr>
              <w:pStyle w:val="TAH"/>
              <w:rPr>
                <w:lang w:eastAsia="zh-CN"/>
              </w:rPr>
            </w:pPr>
            <w:r>
              <w:rPr>
                <w:rFonts w:hint="eastAsia"/>
                <w:lang w:eastAsia="zh-CN"/>
              </w:rPr>
              <w:t>10</w:t>
            </w:r>
          </w:p>
        </w:tc>
        <w:tc>
          <w:tcPr>
            <w:tcW w:w="266" w:type="pct"/>
          </w:tcPr>
          <w:p w14:paraId="2C48E36A" w14:textId="77777777" w:rsidR="006D0ED3" w:rsidRDefault="006D0ED3" w:rsidP="007C49DA">
            <w:pPr>
              <w:pStyle w:val="TAH"/>
              <w:rPr>
                <w:lang w:eastAsia="zh-CN"/>
              </w:rPr>
            </w:pPr>
            <w:r>
              <w:rPr>
                <w:rFonts w:hint="eastAsia"/>
                <w:lang w:eastAsia="zh-CN"/>
              </w:rPr>
              <w:t>11</w:t>
            </w:r>
          </w:p>
        </w:tc>
        <w:tc>
          <w:tcPr>
            <w:tcW w:w="266" w:type="pct"/>
          </w:tcPr>
          <w:p w14:paraId="034930E1" w14:textId="77777777" w:rsidR="006D0ED3" w:rsidRDefault="006D0ED3" w:rsidP="007C49DA">
            <w:pPr>
              <w:pStyle w:val="TAH"/>
              <w:rPr>
                <w:lang w:eastAsia="zh-CN"/>
              </w:rPr>
            </w:pPr>
            <w:r>
              <w:rPr>
                <w:rFonts w:hint="eastAsia"/>
                <w:lang w:eastAsia="zh-CN"/>
              </w:rPr>
              <w:t>12</w:t>
            </w:r>
          </w:p>
        </w:tc>
        <w:tc>
          <w:tcPr>
            <w:tcW w:w="266" w:type="pct"/>
          </w:tcPr>
          <w:p w14:paraId="29E4D346" w14:textId="77777777" w:rsidR="006D0ED3" w:rsidRDefault="006D0ED3" w:rsidP="007C49DA">
            <w:pPr>
              <w:pStyle w:val="TAH"/>
              <w:rPr>
                <w:lang w:eastAsia="zh-CN"/>
              </w:rPr>
            </w:pPr>
            <w:r>
              <w:rPr>
                <w:rFonts w:hint="eastAsia"/>
                <w:lang w:eastAsia="zh-CN"/>
              </w:rPr>
              <w:t>13</w:t>
            </w:r>
          </w:p>
        </w:tc>
        <w:tc>
          <w:tcPr>
            <w:tcW w:w="266" w:type="pct"/>
          </w:tcPr>
          <w:p w14:paraId="4A89EC5D" w14:textId="77777777" w:rsidR="006D0ED3" w:rsidRDefault="006D0ED3" w:rsidP="007C49DA">
            <w:pPr>
              <w:pStyle w:val="TAH"/>
              <w:rPr>
                <w:lang w:eastAsia="zh-CN"/>
              </w:rPr>
            </w:pPr>
            <w:r>
              <w:rPr>
                <w:rFonts w:hint="eastAsia"/>
                <w:lang w:eastAsia="zh-CN"/>
              </w:rPr>
              <w:t>14</w:t>
            </w:r>
          </w:p>
        </w:tc>
        <w:tc>
          <w:tcPr>
            <w:tcW w:w="266" w:type="pct"/>
          </w:tcPr>
          <w:p w14:paraId="283D84A7" w14:textId="77777777" w:rsidR="006D0ED3" w:rsidRDefault="006D0ED3" w:rsidP="007C49DA">
            <w:pPr>
              <w:pStyle w:val="TAH"/>
              <w:rPr>
                <w:lang w:eastAsia="zh-CN"/>
              </w:rPr>
            </w:pPr>
            <w:r>
              <w:rPr>
                <w:rFonts w:hint="eastAsia"/>
                <w:lang w:eastAsia="zh-CN"/>
              </w:rPr>
              <w:t>15</w:t>
            </w:r>
          </w:p>
        </w:tc>
        <w:tc>
          <w:tcPr>
            <w:tcW w:w="266" w:type="pct"/>
          </w:tcPr>
          <w:p w14:paraId="5B16BE7A" w14:textId="77777777" w:rsidR="006D0ED3" w:rsidRDefault="006D0ED3" w:rsidP="007C49DA">
            <w:pPr>
              <w:pStyle w:val="TAH"/>
              <w:rPr>
                <w:lang w:eastAsia="zh-CN"/>
              </w:rPr>
            </w:pPr>
            <w:r>
              <w:rPr>
                <w:rFonts w:hint="eastAsia"/>
                <w:lang w:eastAsia="zh-CN"/>
              </w:rPr>
              <w:t>16</w:t>
            </w:r>
          </w:p>
        </w:tc>
        <w:tc>
          <w:tcPr>
            <w:tcW w:w="266" w:type="pct"/>
          </w:tcPr>
          <w:p w14:paraId="129636EC" w14:textId="77777777" w:rsidR="006D0ED3" w:rsidRDefault="006D0ED3" w:rsidP="007C49DA">
            <w:pPr>
              <w:pStyle w:val="TAH"/>
              <w:rPr>
                <w:lang w:eastAsia="zh-CN"/>
              </w:rPr>
            </w:pPr>
            <w:r>
              <w:rPr>
                <w:rFonts w:hint="eastAsia"/>
                <w:lang w:eastAsia="zh-CN"/>
              </w:rPr>
              <w:t>17</w:t>
            </w:r>
          </w:p>
        </w:tc>
      </w:tr>
      <w:tr w:rsidR="006D0ED3" w:rsidRPr="00186211" w14:paraId="53513194" w14:textId="77777777" w:rsidTr="007C49DA">
        <w:trPr>
          <w:trHeight w:val="252"/>
          <w:jc w:val="center"/>
        </w:trPr>
        <w:tc>
          <w:tcPr>
            <w:tcW w:w="475" w:type="pct"/>
          </w:tcPr>
          <w:p w14:paraId="6926D686" w14:textId="77777777" w:rsidR="006D0ED3" w:rsidRPr="00186211" w:rsidRDefault="006D0ED3" w:rsidP="007C49DA">
            <w:pPr>
              <w:pStyle w:val="TAH"/>
            </w:pPr>
            <w:r w:rsidRPr="00186211">
              <w:rPr>
                <w:rFonts w:hint="eastAsia"/>
              </w:rPr>
              <w:t>1</w:t>
            </w:r>
          </w:p>
        </w:tc>
        <w:tc>
          <w:tcPr>
            <w:tcW w:w="266" w:type="pct"/>
          </w:tcPr>
          <w:p w14:paraId="1200C459" w14:textId="77777777" w:rsidR="006D0ED3" w:rsidRPr="00186211" w:rsidRDefault="006D0ED3" w:rsidP="007C49DA">
            <w:pPr>
              <w:pStyle w:val="TAC"/>
            </w:pPr>
          </w:p>
        </w:tc>
        <w:tc>
          <w:tcPr>
            <w:tcW w:w="266" w:type="pct"/>
          </w:tcPr>
          <w:p w14:paraId="427952DD" w14:textId="77777777" w:rsidR="006D0ED3" w:rsidRPr="00186211" w:rsidRDefault="006D0ED3" w:rsidP="007C49DA">
            <w:pPr>
              <w:pStyle w:val="TAC"/>
            </w:pPr>
          </w:p>
        </w:tc>
        <w:tc>
          <w:tcPr>
            <w:tcW w:w="266" w:type="pct"/>
          </w:tcPr>
          <w:p w14:paraId="436CBB88" w14:textId="77777777" w:rsidR="006D0ED3" w:rsidRPr="00186211" w:rsidRDefault="006D0ED3" w:rsidP="007C49DA">
            <w:pPr>
              <w:pStyle w:val="TAC"/>
            </w:pPr>
          </w:p>
        </w:tc>
        <w:tc>
          <w:tcPr>
            <w:tcW w:w="266" w:type="pct"/>
          </w:tcPr>
          <w:p w14:paraId="3D6322AE" w14:textId="77777777" w:rsidR="006D0ED3" w:rsidRPr="00186211" w:rsidRDefault="006D0ED3" w:rsidP="007C49DA">
            <w:pPr>
              <w:pStyle w:val="TAC"/>
            </w:pPr>
          </w:p>
        </w:tc>
        <w:tc>
          <w:tcPr>
            <w:tcW w:w="266" w:type="pct"/>
            <w:shd w:val="clear" w:color="auto" w:fill="auto"/>
          </w:tcPr>
          <w:p w14:paraId="1F36319F" w14:textId="77777777" w:rsidR="006D0ED3" w:rsidRPr="00186211" w:rsidRDefault="006D0ED3" w:rsidP="007C49DA">
            <w:pPr>
              <w:pStyle w:val="TAC"/>
            </w:pPr>
          </w:p>
        </w:tc>
        <w:tc>
          <w:tcPr>
            <w:tcW w:w="266" w:type="pct"/>
            <w:shd w:val="clear" w:color="auto" w:fill="auto"/>
          </w:tcPr>
          <w:p w14:paraId="7D1A7461" w14:textId="77777777" w:rsidR="006D0ED3" w:rsidRPr="00186211" w:rsidRDefault="006D0ED3" w:rsidP="007C49DA">
            <w:pPr>
              <w:pStyle w:val="TAC"/>
            </w:pPr>
          </w:p>
        </w:tc>
        <w:tc>
          <w:tcPr>
            <w:tcW w:w="266" w:type="pct"/>
            <w:shd w:val="clear" w:color="auto" w:fill="auto"/>
          </w:tcPr>
          <w:p w14:paraId="7AEFA259" w14:textId="77777777" w:rsidR="006D0ED3" w:rsidRPr="00186211" w:rsidRDefault="006D0ED3" w:rsidP="007C49DA">
            <w:pPr>
              <w:pStyle w:val="TAC"/>
            </w:pPr>
          </w:p>
        </w:tc>
        <w:tc>
          <w:tcPr>
            <w:tcW w:w="266" w:type="pct"/>
            <w:shd w:val="clear" w:color="auto" w:fill="auto"/>
          </w:tcPr>
          <w:p w14:paraId="56342CF0" w14:textId="77777777" w:rsidR="006D0ED3" w:rsidRPr="00186211" w:rsidRDefault="006D0ED3" w:rsidP="007C49DA">
            <w:pPr>
              <w:pStyle w:val="TAC"/>
            </w:pPr>
          </w:p>
        </w:tc>
        <w:tc>
          <w:tcPr>
            <w:tcW w:w="266" w:type="pct"/>
          </w:tcPr>
          <w:p w14:paraId="2AACCFBA" w14:textId="77777777" w:rsidR="006D0ED3" w:rsidRPr="00186211" w:rsidRDefault="006D0ED3" w:rsidP="007C49DA">
            <w:pPr>
              <w:pStyle w:val="TAC"/>
              <w:rPr>
                <w:lang w:eastAsia="zh-CN"/>
              </w:rPr>
            </w:pPr>
            <w:r>
              <w:rPr>
                <w:rFonts w:hint="eastAsia"/>
                <w:lang w:eastAsia="zh-CN"/>
              </w:rPr>
              <w:t>X</w:t>
            </w:r>
          </w:p>
        </w:tc>
        <w:tc>
          <w:tcPr>
            <w:tcW w:w="268" w:type="pct"/>
          </w:tcPr>
          <w:p w14:paraId="42A9D28F" w14:textId="77777777" w:rsidR="006D0ED3" w:rsidRPr="00186211" w:rsidRDefault="006D0ED3" w:rsidP="007C49DA">
            <w:pPr>
              <w:pStyle w:val="TAC"/>
            </w:pPr>
          </w:p>
        </w:tc>
        <w:tc>
          <w:tcPr>
            <w:tcW w:w="266" w:type="pct"/>
          </w:tcPr>
          <w:p w14:paraId="07FF9670" w14:textId="77777777" w:rsidR="006D0ED3" w:rsidRPr="00186211" w:rsidRDefault="006D0ED3" w:rsidP="007C49DA">
            <w:pPr>
              <w:pStyle w:val="TAC"/>
            </w:pPr>
          </w:p>
        </w:tc>
        <w:tc>
          <w:tcPr>
            <w:tcW w:w="266" w:type="pct"/>
          </w:tcPr>
          <w:p w14:paraId="733AFC09" w14:textId="77777777" w:rsidR="006D0ED3" w:rsidRPr="00186211" w:rsidRDefault="006D0ED3" w:rsidP="007C49DA">
            <w:pPr>
              <w:pStyle w:val="TAC"/>
            </w:pPr>
          </w:p>
        </w:tc>
        <w:tc>
          <w:tcPr>
            <w:tcW w:w="266" w:type="pct"/>
          </w:tcPr>
          <w:p w14:paraId="38E3CBB3" w14:textId="77777777" w:rsidR="006D0ED3" w:rsidRPr="00186211" w:rsidRDefault="006D0ED3" w:rsidP="007C49DA">
            <w:pPr>
              <w:pStyle w:val="TAC"/>
            </w:pPr>
          </w:p>
        </w:tc>
        <w:tc>
          <w:tcPr>
            <w:tcW w:w="266" w:type="pct"/>
          </w:tcPr>
          <w:p w14:paraId="160A5132" w14:textId="77777777" w:rsidR="006D0ED3" w:rsidRPr="00186211" w:rsidRDefault="006D0ED3" w:rsidP="007C49DA">
            <w:pPr>
              <w:pStyle w:val="TAC"/>
            </w:pPr>
          </w:p>
        </w:tc>
        <w:tc>
          <w:tcPr>
            <w:tcW w:w="266" w:type="pct"/>
          </w:tcPr>
          <w:p w14:paraId="24D9A35D" w14:textId="77777777" w:rsidR="006D0ED3" w:rsidRPr="00186211" w:rsidRDefault="006D0ED3" w:rsidP="007C49DA">
            <w:pPr>
              <w:pStyle w:val="TAC"/>
            </w:pPr>
          </w:p>
        </w:tc>
        <w:tc>
          <w:tcPr>
            <w:tcW w:w="266" w:type="pct"/>
          </w:tcPr>
          <w:p w14:paraId="4C5CE31A" w14:textId="77777777" w:rsidR="006D0ED3" w:rsidRPr="00186211" w:rsidRDefault="006D0ED3" w:rsidP="007C49DA">
            <w:pPr>
              <w:pStyle w:val="TAC"/>
            </w:pPr>
          </w:p>
        </w:tc>
        <w:tc>
          <w:tcPr>
            <w:tcW w:w="266" w:type="pct"/>
          </w:tcPr>
          <w:p w14:paraId="22813EC1" w14:textId="77777777" w:rsidR="006D0ED3" w:rsidRPr="00186211" w:rsidRDefault="006D0ED3" w:rsidP="007C49DA">
            <w:pPr>
              <w:pStyle w:val="TAC"/>
            </w:pPr>
          </w:p>
        </w:tc>
      </w:tr>
      <w:tr w:rsidR="006D0ED3" w:rsidRPr="00186211" w14:paraId="2206C249" w14:textId="77777777" w:rsidTr="007C49DA">
        <w:trPr>
          <w:trHeight w:val="252"/>
          <w:jc w:val="center"/>
        </w:trPr>
        <w:tc>
          <w:tcPr>
            <w:tcW w:w="475" w:type="pct"/>
          </w:tcPr>
          <w:p w14:paraId="6CE7CED5" w14:textId="77777777" w:rsidR="006D0ED3" w:rsidRPr="00186211" w:rsidRDefault="006D0ED3" w:rsidP="007C49DA">
            <w:pPr>
              <w:pStyle w:val="TAH"/>
            </w:pPr>
            <w:r w:rsidRPr="00186211">
              <w:rPr>
                <w:rFonts w:hint="eastAsia"/>
              </w:rPr>
              <w:t>2</w:t>
            </w:r>
          </w:p>
        </w:tc>
        <w:tc>
          <w:tcPr>
            <w:tcW w:w="266" w:type="pct"/>
          </w:tcPr>
          <w:p w14:paraId="13F6B9F1" w14:textId="77777777" w:rsidR="006D0ED3" w:rsidRPr="00186211" w:rsidRDefault="006D0ED3" w:rsidP="007C49DA">
            <w:pPr>
              <w:pStyle w:val="TAC"/>
            </w:pPr>
          </w:p>
        </w:tc>
        <w:tc>
          <w:tcPr>
            <w:tcW w:w="266" w:type="pct"/>
          </w:tcPr>
          <w:p w14:paraId="7B481010" w14:textId="77777777" w:rsidR="006D0ED3" w:rsidRPr="00186211" w:rsidRDefault="006D0ED3" w:rsidP="007C49DA">
            <w:pPr>
              <w:pStyle w:val="TAC"/>
            </w:pPr>
          </w:p>
        </w:tc>
        <w:tc>
          <w:tcPr>
            <w:tcW w:w="266" w:type="pct"/>
          </w:tcPr>
          <w:p w14:paraId="169D3AE3" w14:textId="77777777" w:rsidR="006D0ED3" w:rsidRPr="00186211" w:rsidRDefault="006D0ED3" w:rsidP="007C49DA">
            <w:pPr>
              <w:pStyle w:val="TAC"/>
            </w:pPr>
          </w:p>
        </w:tc>
        <w:tc>
          <w:tcPr>
            <w:tcW w:w="266" w:type="pct"/>
          </w:tcPr>
          <w:p w14:paraId="28E8E0B8" w14:textId="77777777" w:rsidR="006D0ED3" w:rsidRPr="00186211" w:rsidRDefault="006D0ED3" w:rsidP="007C49DA">
            <w:pPr>
              <w:pStyle w:val="TAC"/>
            </w:pPr>
          </w:p>
        </w:tc>
        <w:tc>
          <w:tcPr>
            <w:tcW w:w="266" w:type="pct"/>
            <w:shd w:val="clear" w:color="auto" w:fill="auto"/>
          </w:tcPr>
          <w:p w14:paraId="0901CCE9" w14:textId="77777777" w:rsidR="006D0ED3" w:rsidRPr="00186211" w:rsidRDefault="006D0ED3" w:rsidP="007C49DA">
            <w:pPr>
              <w:pStyle w:val="TAC"/>
            </w:pPr>
          </w:p>
        </w:tc>
        <w:tc>
          <w:tcPr>
            <w:tcW w:w="266" w:type="pct"/>
            <w:shd w:val="clear" w:color="auto" w:fill="auto"/>
          </w:tcPr>
          <w:p w14:paraId="251EC6DC" w14:textId="77777777" w:rsidR="006D0ED3" w:rsidRPr="00186211" w:rsidRDefault="006D0ED3" w:rsidP="007C49DA">
            <w:pPr>
              <w:pStyle w:val="TAC"/>
            </w:pPr>
          </w:p>
        </w:tc>
        <w:tc>
          <w:tcPr>
            <w:tcW w:w="266" w:type="pct"/>
            <w:shd w:val="clear" w:color="auto" w:fill="auto"/>
          </w:tcPr>
          <w:p w14:paraId="28BFB2F3" w14:textId="77777777" w:rsidR="006D0ED3" w:rsidRPr="00186211" w:rsidRDefault="006D0ED3" w:rsidP="007C49DA">
            <w:pPr>
              <w:pStyle w:val="TAC"/>
            </w:pPr>
          </w:p>
        </w:tc>
        <w:tc>
          <w:tcPr>
            <w:tcW w:w="266" w:type="pct"/>
            <w:shd w:val="clear" w:color="auto" w:fill="auto"/>
          </w:tcPr>
          <w:p w14:paraId="5D40E3A0" w14:textId="77777777" w:rsidR="006D0ED3" w:rsidRPr="00186211" w:rsidRDefault="006D0ED3" w:rsidP="007C49DA">
            <w:pPr>
              <w:pStyle w:val="TAC"/>
            </w:pPr>
          </w:p>
        </w:tc>
        <w:tc>
          <w:tcPr>
            <w:tcW w:w="266" w:type="pct"/>
          </w:tcPr>
          <w:p w14:paraId="1D6958AE" w14:textId="77777777" w:rsidR="006D0ED3" w:rsidRPr="00186211" w:rsidRDefault="006D0ED3" w:rsidP="007C49DA">
            <w:pPr>
              <w:pStyle w:val="TAC"/>
            </w:pPr>
          </w:p>
        </w:tc>
        <w:tc>
          <w:tcPr>
            <w:tcW w:w="268" w:type="pct"/>
          </w:tcPr>
          <w:p w14:paraId="6D7BBFBC" w14:textId="77777777" w:rsidR="006D0ED3" w:rsidRPr="00186211" w:rsidRDefault="006D0ED3" w:rsidP="007C49DA">
            <w:pPr>
              <w:pStyle w:val="TAC"/>
              <w:rPr>
                <w:lang w:eastAsia="zh-CN"/>
              </w:rPr>
            </w:pPr>
            <w:r>
              <w:rPr>
                <w:rFonts w:hint="eastAsia"/>
                <w:lang w:eastAsia="zh-CN"/>
              </w:rPr>
              <w:t>X</w:t>
            </w:r>
          </w:p>
        </w:tc>
        <w:tc>
          <w:tcPr>
            <w:tcW w:w="266" w:type="pct"/>
          </w:tcPr>
          <w:p w14:paraId="3F7775CD" w14:textId="77777777" w:rsidR="006D0ED3" w:rsidRDefault="006D0ED3" w:rsidP="007C49DA">
            <w:pPr>
              <w:pStyle w:val="TAC"/>
              <w:rPr>
                <w:lang w:eastAsia="zh-CN"/>
              </w:rPr>
            </w:pPr>
          </w:p>
        </w:tc>
        <w:tc>
          <w:tcPr>
            <w:tcW w:w="266" w:type="pct"/>
          </w:tcPr>
          <w:p w14:paraId="64EEFF87" w14:textId="77777777" w:rsidR="006D0ED3" w:rsidRDefault="006D0ED3" w:rsidP="007C49DA">
            <w:pPr>
              <w:pStyle w:val="TAC"/>
              <w:rPr>
                <w:lang w:eastAsia="zh-CN"/>
              </w:rPr>
            </w:pPr>
          </w:p>
        </w:tc>
        <w:tc>
          <w:tcPr>
            <w:tcW w:w="266" w:type="pct"/>
          </w:tcPr>
          <w:p w14:paraId="3FCDD7E0" w14:textId="77777777" w:rsidR="006D0ED3" w:rsidRDefault="006D0ED3" w:rsidP="007C49DA">
            <w:pPr>
              <w:pStyle w:val="TAC"/>
              <w:rPr>
                <w:lang w:eastAsia="zh-CN"/>
              </w:rPr>
            </w:pPr>
          </w:p>
        </w:tc>
        <w:tc>
          <w:tcPr>
            <w:tcW w:w="266" w:type="pct"/>
          </w:tcPr>
          <w:p w14:paraId="56DF938D" w14:textId="77777777" w:rsidR="006D0ED3" w:rsidRDefault="006D0ED3" w:rsidP="007C49DA">
            <w:pPr>
              <w:pStyle w:val="TAC"/>
              <w:rPr>
                <w:lang w:eastAsia="zh-CN"/>
              </w:rPr>
            </w:pPr>
          </w:p>
        </w:tc>
        <w:tc>
          <w:tcPr>
            <w:tcW w:w="266" w:type="pct"/>
          </w:tcPr>
          <w:p w14:paraId="5A2C66A2" w14:textId="77777777" w:rsidR="006D0ED3" w:rsidRDefault="006D0ED3" w:rsidP="007C49DA">
            <w:pPr>
              <w:pStyle w:val="TAC"/>
              <w:rPr>
                <w:lang w:eastAsia="zh-CN"/>
              </w:rPr>
            </w:pPr>
          </w:p>
        </w:tc>
        <w:tc>
          <w:tcPr>
            <w:tcW w:w="266" w:type="pct"/>
          </w:tcPr>
          <w:p w14:paraId="746A2998" w14:textId="77777777" w:rsidR="006D0ED3" w:rsidRDefault="006D0ED3" w:rsidP="007C49DA">
            <w:pPr>
              <w:pStyle w:val="TAC"/>
              <w:rPr>
                <w:lang w:eastAsia="zh-CN"/>
              </w:rPr>
            </w:pPr>
          </w:p>
        </w:tc>
        <w:tc>
          <w:tcPr>
            <w:tcW w:w="266" w:type="pct"/>
          </w:tcPr>
          <w:p w14:paraId="27CA96C5" w14:textId="77777777" w:rsidR="006D0ED3" w:rsidRDefault="006D0ED3" w:rsidP="007C49DA">
            <w:pPr>
              <w:pStyle w:val="TAC"/>
              <w:rPr>
                <w:lang w:eastAsia="zh-CN"/>
              </w:rPr>
            </w:pPr>
          </w:p>
        </w:tc>
      </w:tr>
      <w:tr w:rsidR="006D0ED3" w:rsidRPr="00186211" w14:paraId="07D2046D" w14:textId="77777777" w:rsidTr="007C49DA">
        <w:trPr>
          <w:trHeight w:val="252"/>
          <w:jc w:val="center"/>
        </w:trPr>
        <w:tc>
          <w:tcPr>
            <w:tcW w:w="475" w:type="pct"/>
            <w:shd w:val="clear" w:color="auto" w:fill="auto"/>
          </w:tcPr>
          <w:p w14:paraId="78581F44" w14:textId="77777777" w:rsidR="006D0ED3" w:rsidRPr="00186211" w:rsidRDefault="006D0ED3" w:rsidP="007C49DA">
            <w:pPr>
              <w:pStyle w:val="TAH"/>
            </w:pPr>
            <w:r w:rsidRPr="00186211">
              <w:rPr>
                <w:rFonts w:hint="eastAsia"/>
              </w:rPr>
              <w:t>3</w:t>
            </w:r>
          </w:p>
        </w:tc>
        <w:tc>
          <w:tcPr>
            <w:tcW w:w="266" w:type="pct"/>
            <w:shd w:val="clear" w:color="auto" w:fill="auto"/>
          </w:tcPr>
          <w:p w14:paraId="67B46F1C" w14:textId="77777777" w:rsidR="006D0ED3" w:rsidRPr="00186211" w:rsidRDefault="006D0ED3" w:rsidP="007C49DA">
            <w:pPr>
              <w:pStyle w:val="TAC"/>
            </w:pPr>
            <w:r>
              <w:rPr>
                <w:rFonts w:hint="eastAsia"/>
                <w:lang w:eastAsia="zh-CN"/>
              </w:rPr>
              <w:t>X</w:t>
            </w:r>
          </w:p>
        </w:tc>
        <w:tc>
          <w:tcPr>
            <w:tcW w:w="266" w:type="pct"/>
            <w:shd w:val="clear" w:color="auto" w:fill="auto"/>
          </w:tcPr>
          <w:p w14:paraId="1017654F" w14:textId="77777777" w:rsidR="006D0ED3" w:rsidRPr="00186211" w:rsidRDefault="006D0ED3" w:rsidP="007C49DA">
            <w:pPr>
              <w:pStyle w:val="TAC"/>
            </w:pPr>
          </w:p>
        </w:tc>
        <w:tc>
          <w:tcPr>
            <w:tcW w:w="266" w:type="pct"/>
            <w:shd w:val="clear" w:color="auto" w:fill="auto"/>
          </w:tcPr>
          <w:p w14:paraId="6C963CE5" w14:textId="77777777" w:rsidR="006D0ED3" w:rsidRPr="00186211" w:rsidRDefault="006D0ED3" w:rsidP="007C49DA">
            <w:pPr>
              <w:pStyle w:val="TAC"/>
            </w:pPr>
          </w:p>
        </w:tc>
        <w:tc>
          <w:tcPr>
            <w:tcW w:w="266" w:type="pct"/>
            <w:shd w:val="clear" w:color="auto" w:fill="auto"/>
          </w:tcPr>
          <w:p w14:paraId="5AAB1C0B" w14:textId="77777777" w:rsidR="006D0ED3" w:rsidRPr="00186211" w:rsidRDefault="006D0ED3" w:rsidP="007C49DA">
            <w:pPr>
              <w:pStyle w:val="TAC"/>
            </w:pPr>
          </w:p>
        </w:tc>
        <w:tc>
          <w:tcPr>
            <w:tcW w:w="266" w:type="pct"/>
          </w:tcPr>
          <w:p w14:paraId="715FBFC3" w14:textId="77777777" w:rsidR="006D0ED3" w:rsidRPr="00186211" w:rsidRDefault="006D0ED3" w:rsidP="007C49DA">
            <w:pPr>
              <w:pStyle w:val="TAC"/>
            </w:pPr>
          </w:p>
        </w:tc>
        <w:tc>
          <w:tcPr>
            <w:tcW w:w="266" w:type="pct"/>
          </w:tcPr>
          <w:p w14:paraId="014CA004" w14:textId="77777777" w:rsidR="006D0ED3" w:rsidRPr="00186211" w:rsidRDefault="006D0ED3" w:rsidP="007C49DA">
            <w:pPr>
              <w:pStyle w:val="TAC"/>
            </w:pPr>
          </w:p>
        </w:tc>
        <w:tc>
          <w:tcPr>
            <w:tcW w:w="266" w:type="pct"/>
          </w:tcPr>
          <w:p w14:paraId="73A37CD0" w14:textId="77777777" w:rsidR="006D0ED3" w:rsidRPr="00186211" w:rsidRDefault="006D0ED3" w:rsidP="007C49DA">
            <w:pPr>
              <w:pStyle w:val="TAC"/>
            </w:pPr>
          </w:p>
        </w:tc>
        <w:tc>
          <w:tcPr>
            <w:tcW w:w="266" w:type="pct"/>
          </w:tcPr>
          <w:p w14:paraId="61F81CB7" w14:textId="77777777" w:rsidR="006D0ED3" w:rsidRPr="00186211" w:rsidRDefault="006D0ED3" w:rsidP="007C49DA">
            <w:pPr>
              <w:pStyle w:val="TAC"/>
            </w:pPr>
          </w:p>
        </w:tc>
        <w:tc>
          <w:tcPr>
            <w:tcW w:w="266" w:type="pct"/>
          </w:tcPr>
          <w:p w14:paraId="0672861B" w14:textId="77777777" w:rsidR="006D0ED3" w:rsidRPr="00186211" w:rsidRDefault="006D0ED3" w:rsidP="007C49DA">
            <w:pPr>
              <w:pStyle w:val="TAC"/>
            </w:pPr>
          </w:p>
        </w:tc>
        <w:tc>
          <w:tcPr>
            <w:tcW w:w="268" w:type="pct"/>
          </w:tcPr>
          <w:p w14:paraId="728F6351" w14:textId="77777777" w:rsidR="006D0ED3" w:rsidRPr="00186211" w:rsidRDefault="006D0ED3" w:rsidP="007C49DA">
            <w:pPr>
              <w:pStyle w:val="TAC"/>
            </w:pPr>
          </w:p>
        </w:tc>
        <w:tc>
          <w:tcPr>
            <w:tcW w:w="266" w:type="pct"/>
          </w:tcPr>
          <w:p w14:paraId="01E20C65" w14:textId="77777777" w:rsidR="006D0ED3" w:rsidRPr="00186211" w:rsidRDefault="006D0ED3" w:rsidP="007C49DA">
            <w:pPr>
              <w:pStyle w:val="TAC"/>
            </w:pPr>
          </w:p>
        </w:tc>
        <w:tc>
          <w:tcPr>
            <w:tcW w:w="266" w:type="pct"/>
          </w:tcPr>
          <w:p w14:paraId="58023CCE" w14:textId="77777777" w:rsidR="006D0ED3" w:rsidRPr="00186211" w:rsidRDefault="006D0ED3" w:rsidP="007C49DA">
            <w:pPr>
              <w:pStyle w:val="TAC"/>
            </w:pPr>
          </w:p>
        </w:tc>
        <w:tc>
          <w:tcPr>
            <w:tcW w:w="266" w:type="pct"/>
          </w:tcPr>
          <w:p w14:paraId="68E39AEE" w14:textId="77777777" w:rsidR="006D0ED3" w:rsidRPr="00186211" w:rsidRDefault="006D0ED3" w:rsidP="007C49DA">
            <w:pPr>
              <w:pStyle w:val="TAC"/>
            </w:pPr>
          </w:p>
        </w:tc>
        <w:tc>
          <w:tcPr>
            <w:tcW w:w="266" w:type="pct"/>
          </w:tcPr>
          <w:p w14:paraId="7EBB831C" w14:textId="77777777" w:rsidR="006D0ED3" w:rsidRPr="00186211" w:rsidRDefault="006D0ED3" w:rsidP="007C49DA">
            <w:pPr>
              <w:pStyle w:val="TAC"/>
            </w:pPr>
          </w:p>
        </w:tc>
        <w:tc>
          <w:tcPr>
            <w:tcW w:w="266" w:type="pct"/>
          </w:tcPr>
          <w:p w14:paraId="7AA1C387" w14:textId="77777777" w:rsidR="006D0ED3" w:rsidRPr="00186211" w:rsidRDefault="006D0ED3" w:rsidP="007C49DA">
            <w:pPr>
              <w:pStyle w:val="TAC"/>
            </w:pPr>
          </w:p>
        </w:tc>
        <w:tc>
          <w:tcPr>
            <w:tcW w:w="266" w:type="pct"/>
          </w:tcPr>
          <w:p w14:paraId="2AD703B6" w14:textId="77777777" w:rsidR="006D0ED3" w:rsidRPr="00186211" w:rsidRDefault="006D0ED3" w:rsidP="007C49DA">
            <w:pPr>
              <w:pStyle w:val="TAC"/>
            </w:pPr>
          </w:p>
        </w:tc>
        <w:tc>
          <w:tcPr>
            <w:tcW w:w="266" w:type="pct"/>
          </w:tcPr>
          <w:p w14:paraId="15B625BA" w14:textId="77777777" w:rsidR="006D0ED3" w:rsidRPr="00186211" w:rsidRDefault="006D0ED3" w:rsidP="007C49DA">
            <w:pPr>
              <w:pStyle w:val="TAC"/>
            </w:pPr>
          </w:p>
        </w:tc>
      </w:tr>
      <w:tr w:rsidR="006D0ED3" w:rsidRPr="00186211" w14:paraId="3F57471A" w14:textId="77777777" w:rsidTr="007C49DA">
        <w:trPr>
          <w:trHeight w:val="252"/>
          <w:jc w:val="center"/>
        </w:trPr>
        <w:tc>
          <w:tcPr>
            <w:tcW w:w="475" w:type="pct"/>
            <w:shd w:val="clear" w:color="auto" w:fill="auto"/>
          </w:tcPr>
          <w:p w14:paraId="1F007163" w14:textId="77777777" w:rsidR="006D0ED3" w:rsidRPr="00186211" w:rsidRDefault="006D0ED3" w:rsidP="007C49DA">
            <w:pPr>
              <w:pStyle w:val="TAH"/>
              <w:rPr>
                <w:lang w:eastAsia="zh-CN"/>
              </w:rPr>
            </w:pPr>
            <w:r>
              <w:rPr>
                <w:rFonts w:hint="eastAsia"/>
                <w:lang w:eastAsia="zh-CN"/>
              </w:rPr>
              <w:t>4</w:t>
            </w:r>
          </w:p>
        </w:tc>
        <w:tc>
          <w:tcPr>
            <w:tcW w:w="266" w:type="pct"/>
            <w:shd w:val="clear" w:color="auto" w:fill="auto"/>
          </w:tcPr>
          <w:p w14:paraId="6F0AA7BF" w14:textId="77777777" w:rsidR="006D0ED3" w:rsidRPr="00186211" w:rsidRDefault="006D0ED3" w:rsidP="007C49DA">
            <w:pPr>
              <w:pStyle w:val="TAC"/>
            </w:pPr>
            <w:r>
              <w:rPr>
                <w:rFonts w:hint="eastAsia"/>
                <w:lang w:eastAsia="zh-CN"/>
              </w:rPr>
              <w:t>X</w:t>
            </w:r>
          </w:p>
        </w:tc>
        <w:tc>
          <w:tcPr>
            <w:tcW w:w="266" w:type="pct"/>
            <w:shd w:val="clear" w:color="auto" w:fill="auto"/>
          </w:tcPr>
          <w:p w14:paraId="06D240DA" w14:textId="77777777" w:rsidR="006D0ED3" w:rsidRPr="00186211" w:rsidRDefault="006D0ED3" w:rsidP="007C49DA">
            <w:pPr>
              <w:pStyle w:val="TAC"/>
            </w:pPr>
          </w:p>
        </w:tc>
        <w:tc>
          <w:tcPr>
            <w:tcW w:w="266" w:type="pct"/>
            <w:shd w:val="clear" w:color="auto" w:fill="auto"/>
          </w:tcPr>
          <w:p w14:paraId="4B0EA56A" w14:textId="77777777" w:rsidR="006D0ED3" w:rsidRPr="00186211" w:rsidRDefault="006D0ED3" w:rsidP="007C49DA">
            <w:pPr>
              <w:pStyle w:val="TAC"/>
            </w:pPr>
          </w:p>
        </w:tc>
        <w:tc>
          <w:tcPr>
            <w:tcW w:w="266" w:type="pct"/>
            <w:shd w:val="clear" w:color="auto" w:fill="auto"/>
          </w:tcPr>
          <w:p w14:paraId="0BECB285" w14:textId="77777777" w:rsidR="006D0ED3" w:rsidRPr="00186211" w:rsidRDefault="006D0ED3" w:rsidP="007C49DA">
            <w:pPr>
              <w:pStyle w:val="TAC"/>
            </w:pPr>
          </w:p>
        </w:tc>
        <w:tc>
          <w:tcPr>
            <w:tcW w:w="266" w:type="pct"/>
          </w:tcPr>
          <w:p w14:paraId="12895815" w14:textId="77777777" w:rsidR="006D0ED3" w:rsidRPr="00186211" w:rsidRDefault="006D0ED3" w:rsidP="007C49DA">
            <w:pPr>
              <w:pStyle w:val="TAC"/>
            </w:pPr>
          </w:p>
        </w:tc>
        <w:tc>
          <w:tcPr>
            <w:tcW w:w="266" w:type="pct"/>
          </w:tcPr>
          <w:p w14:paraId="3A04E736" w14:textId="77777777" w:rsidR="006D0ED3" w:rsidRPr="00186211" w:rsidRDefault="006D0ED3" w:rsidP="007C49DA">
            <w:pPr>
              <w:pStyle w:val="TAC"/>
            </w:pPr>
          </w:p>
        </w:tc>
        <w:tc>
          <w:tcPr>
            <w:tcW w:w="266" w:type="pct"/>
          </w:tcPr>
          <w:p w14:paraId="6926C454" w14:textId="77777777" w:rsidR="006D0ED3" w:rsidRPr="00186211" w:rsidRDefault="006D0ED3" w:rsidP="007C49DA">
            <w:pPr>
              <w:pStyle w:val="TAC"/>
            </w:pPr>
          </w:p>
        </w:tc>
        <w:tc>
          <w:tcPr>
            <w:tcW w:w="266" w:type="pct"/>
          </w:tcPr>
          <w:p w14:paraId="0F46AFD2" w14:textId="77777777" w:rsidR="006D0ED3" w:rsidRPr="00186211" w:rsidRDefault="006D0ED3" w:rsidP="007C49DA">
            <w:pPr>
              <w:pStyle w:val="TAC"/>
            </w:pPr>
          </w:p>
        </w:tc>
        <w:tc>
          <w:tcPr>
            <w:tcW w:w="266" w:type="pct"/>
          </w:tcPr>
          <w:p w14:paraId="25D3D4F2" w14:textId="77777777" w:rsidR="006D0ED3" w:rsidRPr="00186211" w:rsidRDefault="006D0ED3" w:rsidP="007C49DA">
            <w:pPr>
              <w:pStyle w:val="TAC"/>
            </w:pPr>
          </w:p>
        </w:tc>
        <w:tc>
          <w:tcPr>
            <w:tcW w:w="268" w:type="pct"/>
          </w:tcPr>
          <w:p w14:paraId="4A9D1098" w14:textId="77777777" w:rsidR="006D0ED3" w:rsidRPr="00186211" w:rsidRDefault="006D0ED3" w:rsidP="007C49DA">
            <w:pPr>
              <w:pStyle w:val="TAC"/>
            </w:pPr>
          </w:p>
        </w:tc>
        <w:tc>
          <w:tcPr>
            <w:tcW w:w="266" w:type="pct"/>
          </w:tcPr>
          <w:p w14:paraId="06927868" w14:textId="77777777" w:rsidR="006D0ED3" w:rsidRPr="00186211" w:rsidRDefault="006D0ED3" w:rsidP="007C49DA">
            <w:pPr>
              <w:pStyle w:val="TAC"/>
            </w:pPr>
          </w:p>
        </w:tc>
        <w:tc>
          <w:tcPr>
            <w:tcW w:w="266" w:type="pct"/>
          </w:tcPr>
          <w:p w14:paraId="3C21D173" w14:textId="77777777" w:rsidR="006D0ED3" w:rsidRPr="00186211" w:rsidRDefault="006D0ED3" w:rsidP="007C49DA">
            <w:pPr>
              <w:pStyle w:val="TAC"/>
            </w:pPr>
          </w:p>
        </w:tc>
        <w:tc>
          <w:tcPr>
            <w:tcW w:w="266" w:type="pct"/>
          </w:tcPr>
          <w:p w14:paraId="786CEDEF" w14:textId="77777777" w:rsidR="006D0ED3" w:rsidRPr="00186211" w:rsidRDefault="006D0ED3" w:rsidP="007C49DA">
            <w:pPr>
              <w:pStyle w:val="TAC"/>
            </w:pPr>
          </w:p>
        </w:tc>
        <w:tc>
          <w:tcPr>
            <w:tcW w:w="266" w:type="pct"/>
          </w:tcPr>
          <w:p w14:paraId="05F0DCC5" w14:textId="77777777" w:rsidR="006D0ED3" w:rsidRPr="00186211" w:rsidRDefault="006D0ED3" w:rsidP="007C49DA">
            <w:pPr>
              <w:pStyle w:val="TAC"/>
            </w:pPr>
          </w:p>
        </w:tc>
        <w:tc>
          <w:tcPr>
            <w:tcW w:w="266" w:type="pct"/>
          </w:tcPr>
          <w:p w14:paraId="0452171C" w14:textId="77777777" w:rsidR="006D0ED3" w:rsidRPr="00186211" w:rsidRDefault="006D0ED3" w:rsidP="007C49DA">
            <w:pPr>
              <w:pStyle w:val="TAC"/>
            </w:pPr>
          </w:p>
        </w:tc>
        <w:tc>
          <w:tcPr>
            <w:tcW w:w="266" w:type="pct"/>
          </w:tcPr>
          <w:p w14:paraId="5C4D40B9" w14:textId="77777777" w:rsidR="006D0ED3" w:rsidRPr="00186211" w:rsidRDefault="006D0ED3" w:rsidP="007C49DA">
            <w:pPr>
              <w:pStyle w:val="TAC"/>
            </w:pPr>
          </w:p>
        </w:tc>
        <w:tc>
          <w:tcPr>
            <w:tcW w:w="266" w:type="pct"/>
          </w:tcPr>
          <w:p w14:paraId="1AB8D1DA" w14:textId="77777777" w:rsidR="006D0ED3" w:rsidRPr="00186211" w:rsidRDefault="006D0ED3" w:rsidP="007C49DA">
            <w:pPr>
              <w:pStyle w:val="TAC"/>
            </w:pPr>
          </w:p>
        </w:tc>
      </w:tr>
      <w:tr w:rsidR="006D0ED3" w:rsidRPr="00186211" w14:paraId="3940038C" w14:textId="77777777" w:rsidTr="007C49DA">
        <w:trPr>
          <w:trHeight w:val="252"/>
          <w:jc w:val="center"/>
        </w:trPr>
        <w:tc>
          <w:tcPr>
            <w:tcW w:w="475" w:type="pct"/>
            <w:shd w:val="clear" w:color="auto" w:fill="auto"/>
          </w:tcPr>
          <w:p w14:paraId="124F7F0C" w14:textId="77777777" w:rsidR="006D0ED3" w:rsidRPr="00186211" w:rsidRDefault="006D0ED3" w:rsidP="007C49DA">
            <w:pPr>
              <w:pStyle w:val="TAH"/>
              <w:rPr>
                <w:lang w:eastAsia="zh-CN"/>
              </w:rPr>
            </w:pPr>
            <w:r>
              <w:rPr>
                <w:rFonts w:hint="eastAsia"/>
                <w:lang w:eastAsia="zh-CN"/>
              </w:rPr>
              <w:t>5</w:t>
            </w:r>
          </w:p>
        </w:tc>
        <w:tc>
          <w:tcPr>
            <w:tcW w:w="266" w:type="pct"/>
            <w:shd w:val="clear" w:color="auto" w:fill="auto"/>
          </w:tcPr>
          <w:p w14:paraId="0EC9B798" w14:textId="77777777" w:rsidR="006D0ED3" w:rsidRPr="00186211" w:rsidRDefault="006D0ED3" w:rsidP="007C49DA">
            <w:pPr>
              <w:pStyle w:val="TAC"/>
            </w:pPr>
          </w:p>
        </w:tc>
        <w:tc>
          <w:tcPr>
            <w:tcW w:w="266" w:type="pct"/>
            <w:shd w:val="clear" w:color="auto" w:fill="auto"/>
          </w:tcPr>
          <w:p w14:paraId="6B94F997" w14:textId="77777777" w:rsidR="006D0ED3" w:rsidRPr="00186211" w:rsidRDefault="006D0ED3" w:rsidP="007C49DA">
            <w:pPr>
              <w:pStyle w:val="TAC"/>
            </w:pPr>
          </w:p>
        </w:tc>
        <w:tc>
          <w:tcPr>
            <w:tcW w:w="266" w:type="pct"/>
            <w:shd w:val="clear" w:color="auto" w:fill="auto"/>
          </w:tcPr>
          <w:p w14:paraId="4D37F89C" w14:textId="77777777" w:rsidR="006D0ED3" w:rsidRPr="00186211" w:rsidRDefault="006D0ED3" w:rsidP="007C49DA">
            <w:pPr>
              <w:pStyle w:val="TAC"/>
            </w:pPr>
          </w:p>
        </w:tc>
        <w:tc>
          <w:tcPr>
            <w:tcW w:w="266" w:type="pct"/>
            <w:shd w:val="clear" w:color="auto" w:fill="auto"/>
          </w:tcPr>
          <w:p w14:paraId="774961F1" w14:textId="77777777" w:rsidR="006D0ED3" w:rsidRPr="00186211" w:rsidRDefault="006D0ED3" w:rsidP="007C49DA">
            <w:pPr>
              <w:pStyle w:val="TAC"/>
            </w:pPr>
          </w:p>
        </w:tc>
        <w:tc>
          <w:tcPr>
            <w:tcW w:w="266" w:type="pct"/>
          </w:tcPr>
          <w:p w14:paraId="553F629F" w14:textId="77777777" w:rsidR="006D0ED3" w:rsidRPr="00186211" w:rsidRDefault="006D0ED3" w:rsidP="007C49DA">
            <w:pPr>
              <w:pStyle w:val="TAC"/>
            </w:pPr>
          </w:p>
        </w:tc>
        <w:tc>
          <w:tcPr>
            <w:tcW w:w="266" w:type="pct"/>
          </w:tcPr>
          <w:p w14:paraId="7BB74234" w14:textId="77777777" w:rsidR="006D0ED3" w:rsidRPr="00186211" w:rsidRDefault="006D0ED3" w:rsidP="007C49DA">
            <w:pPr>
              <w:pStyle w:val="TAC"/>
            </w:pPr>
          </w:p>
        </w:tc>
        <w:tc>
          <w:tcPr>
            <w:tcW w:w="266" w:type="pct"/>
          </w:tcPr>
          <w:p w14:paraId="4073B9EE" w14:textId="77777777" w:rsidR="006D0ED3" w:rsidRPr="00186211" w:rsidRDefault="006D0ED3" w:rsidP="007C49DA">
            <w:pPr>
              <w:pStyle w:val="TAC"/>
            </w:pPr>
          </w:p>
        </w:tc>
        <w:tc>
          <w:tcPr>
            <w:tcW w:w="266" w:type="pct"/>
          </w:tcPr>
          <w:p w14:paraId="32B0AEA9" w14:textId="77777777" w:rsidR="006D0ED3" w:rsidRPr="00186211" w:rsidRDefault="006D0ED3" w:rsidP="007C49DA">
            <w:pPr>
              <w:pStyle w:val="TAC"/>
            </w:pPr>
          </w:p>
        </w:tc>
        <w:tc>
          <w:tcPr>
            <w:tcW w:w="266" w:type="pct"/>
          </w:tcPr>
          <w:p w14:paraId="3F296302" w14:textId="77777777" w:rsidR="006D0ED3" w:rsidRPr="00186211" w:rsidRDefault="006D0ED3" w:rsidP="007C49DA">
            <w:pPr>
              <w:pStyle w:val="TAC"/>
            </w:pPr>
          </w:p>
        </w:tc>
        <w:tc>
          <w:tcPr>
            <w:tcW w:w="268" w:type="pct"/>
          </w:tcPr>
          <w:p w14:paraId="31C826DC" w14:textId="77777777" w:rsidR="006D0ED3" w:rsidRPr="00186211" w:rsidRDefault="006D0ED3" w:rsidP="007C49DA">
            <w:pPr>
              <w:pStyle w:val="TAC"/>
            </w:pPr>
            <w:r>
              <w:rPr>
                <w:rFonts w:hint="eastAsia"/>
                <w:lang w:eastAsia="zh-CN"/>
              </w:rPr>
              <w:t>X</w:t>
            </w:r>
          </w:p>
        </w:tc>
        <w:tc>
          <w:tcPr>
            <w:tcW w:w="266" w:type="pct"/>
          </w:tcPr>
          <w:p w14:paraId="6687854F" w14:textId="77777777" w:rsidR="006D0ED3" w:rsidRPr="00186211" w:rsidRDefault="006D0ED3" w:rsidP="007C49DA">
            <w:pPr>
              <w:pStyle w:val="TAC"/>
            </w:pPr>
          </w:p>
        </w:tc>
        <w:tc>
          <w:tcPr>
            <w:tcW w:w="266" w:type="pct"/>
          </w:tcPr>
          <w:p w14:paraId="78121B29" w14:textId="77777777" w:rsidR="006D0ED3" w:rsidRPr="00186211" w:rsidRDefault="006D0ED3" w:rsidP="007C49DA">
            <w:pPr>
              <w:pStyle w:val="TAC"/>
            </w:pPr>
          </w:p>
        </w:tc>
        <w:tc>
          <w:tcPr>
            <w:tcW w:w="266" w:type="pct"/>
          </w:tcPr>
          <w:p w14:paraId="69A8F093" w14:textId="77777777" w:rsidR="006D0ED3" w:rsidRPr="00186211" w:rsidRDefault="006D0ED3" w:rsidP="007C49DA">
            <w:pPr>
              <w:pStyle w:val="TAC"/>
            </w:pPr>
          </w:p>
        </w:tc>
        <w:tc>
          <w:tcPr>
            <w:tcW w:w="266" w:type="pct"/>
          </w:tcPr>
          <w:p w14:paraId="11221AD6" w14:textId="77777777" w:rsidR="006D0ED3" w:rsidRPr="00186211" w:rsidRDefault="006D0ED3" w:rsidP="007C49DA">
            <w:pPr>
              <w:pStyle w:val="TAC"/>
            </w:pPr>
          </w:p>
        </w:tc>
        <w:tc>
          <w:tcPr>
            <w:tcW w:w="266" w:type="pct"/>
          </w:tcPr>
          <w:p w14:paraId="646C38A4" w14:textId="77777777" w:rsidR="006D0ED3" w:rsidRPr="00186211" w:rsidRDefault="006D0ED3" w:rsidP="007C49DA">
            <w:pPr>
              <w:pStyle w:val="TAC"/>
            </w:pPr>
          </w:p>
        </w:tc>
        <w:tc>
          <w:tcPr>
            <w:tcW w:w="266" w:type="pct"/>
          </w:tcPr>
          <w:p w14:paraId="26C5CE8F" w14:textId="77777777" w:rsidR="006D0ED3" w:rsidRPr="00186211" w:rsidRDefault="006D0ED3" w:rsidP="007C49DA">
            <w:pPr>
              <w:pStyle w:val="TAC"/>
            </w:pPr>
          </w:p>
        </w:tc>
        <w:tc>
          <w:tcPr>
            <w:tcW w:w="266" w:type="pct"/>
          </w:tcPr>
          <w:p w14:paraId="0D921BC5" w14:textId="77777777" w:rsidR="006D0ED3" w:rsidRPr="00186211" w:rsidRDefault="006D0ED3" w:rsidP="007C49DA">
            <w:pPr>
              <w:pStyle w:val="TAC"/>
            </w:pPr>
          </w:p>
        </w:tc>
      </w:tr>
      <w:tr w:rsidR="006D0ED3" w:rsidRPr="00186211" w14:paraId="041C7A82" w14:textId="77777777" w:rsidTr="007C49DA">
        <w:trPr>
          <w:trHeight w:val="252"/>
          <w:jc w:val="center"/>
        </w:trPr>
        <w:tc>
          <w:tcPr>
            <w:tcW w:w="475" w:type="pct"/>
            <w:shd w:val="clear" w:color="auto" w:fill="auto"/>
          </w:tcPr>
          <w:p w14:paraId="67D4E76D" w14:textId="77777777" w:rsidR="006D0ED3" w:rsidRPr="00D41AEE" w:rsidRDefault="006D0ED3" w:rsidP="007C49DA">
            <w:pPr>
              <w:pStyle w:val="TAH"/>
              <w:rPr>
                <w:lang w:eastAsia="zh-CN"/>
              </w:rPr>
            </w:pPr>
            <w:r>
              <w:rPr>
                <w:rFonts w:hint="eastAsia"/>
                <w:lang w:eastAsia="zh-CN"/>
              </w:rPr>
              <w:t>6</w:t>
            </w:r>
          </w:p>
        </w:tc>
        <w:tc>
          <w:tcPr>
            <w:tcW w:w="266" w:type="pct"/>
            <w:shd w:val="clear" w:color="auto" w:fill="auto"/>
          </w:tcPr>
          <w:p w14:paraId="6DBF2B11" w14:textId="77777777" w:rsidR="006D0ED3" w:rsidRPr="00D41AEE" w:rsidRDefault="006D0ED3" w:rsidP="007C49DA">
            <w:pPr>
              <w:pStyle w:val="TAC"/>
            </w:pPr>
          </w:p>
        </w:tc>
        <w:tc>
          <w:tcPr>
            <w:tcW w:w="266" w:type="pct"/>
            <w:shd w:val="clear" w:color="auto" w:fill="auto"/>
          </w:tcPr>
          <w:p w14:paraId="59E42FA6" w14:textId="77777777" w:rsidR="006D0ED3" w:rsidRPr="00D41AEE" w:rsidRDefault="006D0ED3" w:rsidP="007C49DA">
            <w:pPr>
              <w:pStyle w:val="TAC"/>
            </w:pPr>
          </w:p>
        </w:tc>
        <w:tc>
          <w:tcPr>
            <w:tcW w:w="266" w:type="pct"/>
            <w:shd w:val="clear" w:color="auto" w:fill="auto"/>
          </w:tcPr>
          <w:p w14:paraId="2204D28A" w14:textId="77777777" w:rsidR="006D0ED3" w:rsidRPr="00D41AEE" w:rsidRDefault="006D0ED3" w:rsidP="007C49DA">
            <w:pPr>
              <w:pStyle w:val="TAC"/>
              <w:rPr>
                <w:lang w:eastAsia="zh-CN"/>
              </w:rPr>
            </w:pPr>
          </w:p>
        </w:tc>
        <w:tc>
          <w:tcPr>
            <w:tcW w:w="266" w:type="pct"/>
            <w:shd w:val="clear" w:color="auto" w:fill="auto"/>
          </w:tcPr>
          <w:p w14:paraId="2E0DCCCE" w14:textId="77777777" w:rsidR="006D0ED3" w:rsidRPr="00D41AEE" w:rsidRDefault="006D0ED3" w:rsidP="007C49DA">
            <w:pPr>
              <w:pStyle w:val="TAC"/>
            </w:pPr>
            <w:r>
              <w:rPr>
                <w:rFonts w:hint="eastAsia"/>
                <w:lang w:eastAsia="zh-CN"/>
              </w:rPr>
              <w:t>X</w:t>
            </w:r>
          </w:p>
        </w:tc>
        <w:tc>
          <w:tcPr>
            <w:tcW w:w="266" w:type="pct"/>
          </w:tcPr>
          <w:p w14:paraId="6276B80D" w14:textId="77777777" w:rsidR="006D0ED3" w:rsidRPr="00186211" w:rsidRDefault="006D0ED3" w:rsidP="007C49DA">
            <w:pPr>
              <w:pStyle w:val="TAC"/>
            </w:pPr>
          </w:p>
        </w:tc>
        <w:tc>
          <w:tcPr>
            <w:tcW w:w="266" w:type="pct"/>
          </w:tcPr>
          <w:p w14:paraId="7F7FB3EB" w14:textId="77777777" w:rsidR="006D0ED3" w:rsidRPr="00186211" w:rsidRDefault="006D0ED3" w:rsidP="007C49DA">
            <w:pPr>
              <w:pStyle w:val="TAC"/>
            </w:pPr>
          </w:p>
        </w:tc>
        <w:tc>
          <w:tcPr>
            <w:tcW w:w="266" w:type="pct"/>
          </w:tcPr>
          <w:p w14:paraId="61263F79" w14:textId="77777777" w:rsidR="006D0ED3" w:rsidRDefault="006D0ED3" w:rsidP="007C49DA">
            <w:pPr>
              <w:pStyle w:val="TAC"/>
            </w:pPr>
          </w:p>
        </w:tc>
        <w:tc>
          <w:tcPr>
            <w:tcW w:w="266" w:type="pct"/>
          </w:tcPr>
          <w:p w14:paraId="135DDD9A" w14:textId="77777777" w:rsidR="006D0ED3" w:rsidRDefault="006D0ED3" w:rsidP="007C49DA">
            <w:pPr>
              <w:pStyle w:val="TAC"/>
            </w:pPr>
          </w:p>
        </w:tc>
        <w:tc>
          <w:tcPr>
            <w:tcW w:w="266" w:type="pct"/>
          </w:tcPr>
          <w:p w14:paraId="130B0BDA" w14:textId="77777777" w:rsidR="006D0ED3" w:rsidRDefault="006D0ED3" w:rsidP="007C49DA">
            <w:pPr>
              <w:pStyle w:val="TAC"/>
            </w:pPr>
            <w:r>
              <w:t>X</w:t>
            </w:r>
          </w:p>
        </w:tc>
        <w:tc>
          <w:tcPr>
            <w:tcW w:w="268" w:type="pct"/>
          </w:tcPr>
          <w:p w14:paraId="29D278CC" w14:textId="77777777" w:rsidR="006D0ED3" w:rsidRDefault="006D0ED3" w:rsidP="007C49DA">
            <w:pPr>
              <w:pStyle w:val="TAC"/>
            </w:pPr>
          </w:p>
        </w:tc>
        <w:tc>
          <w:tcPr>
            <w:tcW w:w="266" w:type="pct"/>
          </w:tcPr>
          <w:p w14:paraId="0A70F258" w14:textId="77777777" w:rsidR="006D0ED3" w:rsidRDefault="006D0ED3" w:rsidP="007C49DA">
            <w:pPr>
              <w:pStyle w:val="TAC"/>
            </w:pPr>
          </w:p>
        </w:tc>
        <w:tc>
          <w:tcPr>
            <w:tcW w:w="266" w:type="pct"/>
          </w:tcPr>
          <w:p w14:paraId="2A0DD158" w14:textId="77777777" w:rsidR="006D0ED3" w:rsidRDefault="006D0ED3" w:rsidP="007C49DA">
            <w:pPr>
              <w:pStyle w:val="TAC"/>
            </w:pPr>
          </w:p>
        </w:tc>
        <w:tc>
          <w:tcPr>
            <w:tcW w:w="266" w:type="pct"/>
          </w:tcPr>
          <w:p w14:paraId="6F24D95C" w14:textId="77777777" w:rsidR="006D0ED3" w:rsidRDefault="006D0ED3" w:rsidP="007C49DA">
            <w:pPr>
              <w:pStyle w:val="TAC"/>
            </w:pPr>
          </w:p>
        </w:tc>
        <w:tc>
          <w:tcPr>
            <w:tcW w:w="266" w:type="pct"/>
          </w:tcPr>
          <w:p w14:paraId="73B387B1" w14:textId="77777777" w:rsidR="006D0ED3" w:rsidRDefault="006D0ED3" w:rsidP="007C49DA">
            <w:pPr>
              <w:pStyle w:val="TAC"/>
            </w:pPr>
          </w:p>
        </w:tc>
        <w:tc>
          <w:tcPr>
            <w:tcW w:w="266" w:type="pct"/>
          </w:tcPr>
          <w:p w14:paraId="49699972" w14:textId="77777777" w:rsidR="006D0ED3" w:rsidRDefault="006D0ED3" w:rsidP="007C49DA">
            <w:pPr>
              <w:pStyle w:val="TAC"/>
            </w:pPr>
          </w:p>
        </w:tc>
        <w:tc>
          <w:tcPr>
            <w:tcW w:w="266" w:type="pct"/>
          </w:tcPr>
          <w:p w14:paraId="733085E6" w14:textId="77777777" w:rsidR="006D0ED3" w:rsidRDefault="006D0ED3" w:rsidP="007C49DA">
            <w:pPr>
              <w:pStyle w:val="TAC"/>
            </w:pPr>
          </w:p>
        </w:tc>
        <w:tc>
          <w:tcPr>
            <w:tcW w:w="266" w:type="pct"/>
          </w:tcPr>
          <w:p w14:paraId="278DC071" w14:textId="77777777" w:rsidR="006D0ED3" w:rsidRDefault="006D0ED3" w:rsidP="007C49DA">
            <w:pPr>
              <w:pStyle w:val="TAC"/>
            </w:pPr>
          </w:p>
        </w:tc>
      </w:tr>
      <w:tr w:rsidR="006D0ED3" w:rsidRPr="00186211" w14:paraId="430DCAA6" w14:textId="77777777" w:rsidTr="007C49DA">
        <w:trPr>
          <w:trHeight w:val="252"/>
          <w:jc w:val="center"/>
        </w:trPr>
        <w:tc>
          <w:tcPr>
            <w:tcW w:w="475" w:type="pct"/>
            <w:shd w:val="clear" w:color="auto" w:fill="auto"/>
          </w:tcPr>
          <w:p w14:paraId="53947D54" w14:textId="77777777" w:rsidR="006D0ED3" w:rsidRDefault="006D0ED3" w:rsidP="007C49DA">
            <w:pPr>
              <w:pStyle w:val="TAH"/>
              <w:rPr>
                <w:lang w:eastAsia="zh-CN"/>
              </w:rPr>
            </w:pPr>
            <w:r>
              <w:rPr>
                <w:rFonts w:hint="eastAsia"/>
                <w:lang w:eastAsia="zh-CN"/>
              </w:rPr>
              <w:t>7</w:t>
            </w:r>
          </w:p>
        </w:tc>
        <w:tc>
          <w:tcPr>
            <w:tcW w:w="266" w:type="pct"/>
            <w:shd w:val="clear" w:color="auto" w:fill="auto"/>
          </w:tcPr>
          <w:p w14:paraId="0298F0E3" w14:textId="77777777" w:rsidR="006D0ED3" w:rsidRPr="00D41AEE" w:rsidRDefault="006D0ED3" w:rsidP="007C49DA">
            <w:pPr>
              <w:pStyle w:val="TAC"/>
            </w:pPr>
          </w:p>
        </w:tc>
        <w:tc>
          <w:tcPr>
            <w:tcW w:w="266" w:type="pct"/>
            <w:shd w:val="clear" w:color="auto" w:fill="auto"/>
          </w:tcPr>
          <w:p w14:paraId="405DE11F" w14:textId="77777777" w:rsidR="006D0ED3" w:rsidRPr="00D41AEE" w:rsidRDefault="006D0ED3" w:rsidP="007C49DA">
            <w:pPr>
              <w:pStyle w:val="TAC"/>
            </w:pPr>
          </w:p>
        </w:tc>
        <w:tc>
          <w:tcPr>
            <w:tcW w:w="266" w:type="pct"/>
            <w:shd w:val="clear" w:color="auto" w:fill="auto"/>
          </w:tcPr>
          <w:p w14:paraId="6C9245FE" w14:textId="77777777" w:rsidR="006D0ED3" w:rsidRPr="00D41AEE" w:rsidRDefault="006D0ED3" w:rsidP="007C49DA">
            <w:pPr>
              <w:pStyle w:val="TAC"/>
              <w:rPr>
                <w:lang w:eastAsia="zh-CN"/>
              </w:rPr>
            </w:pPr>
          </w:p>
        </w:tc>
        <w:tc>
          <w:tcPr>
            <w:tcW w:w="266" w:type="pct"/>
            <w:shd w:val="clear" w:color="auto" w:fill="auto"/>
          </w:tcPr>
          <w:p w14:paraId="4294090D" w14:textId="77777777" w:rsidR="006D0ED3" w:rsidRPr="00D41AEE" w:rsidRDefault="006D0ED3" w:rsidP="007C49DA">
            <w:pPr>
              <w:pStyle w:val="TAC"/>
            </w:pPr>
          </w:p>
        </w:tc>
        <w:tc>
          <w:tcPr>
            <w:tcW w:w="266" w:type="pct"/>
          </w:tcPr>
          <w:p w14:paraId="442C013A" w14:textId="77777777" w:rsidR="006D0ED3" w:rsidRPr="00186211" w:rsidRDefault="006D0ED3" w:rsidP="007C49DA">
            <w:pPr>
              <w:pStyle w:val="TAC"/>
            </w:pPr>
          </w:p>
        </w:tc>
        <w:tc>
          <w:tcPr>
            <w:tcW w:w="266" w:type="pct"/>
          </w:tcPr>
          <w:p w14:paraId="6737EF2D" w14:textId="77777777" w:rsidR="006D0ED3" w:rsidRPr="00186211" w:rsidRDefault="006D0ED3" w:rsidP="007C49DA">
            <w:pPr>
              <w:pStyle w:val="TAC"/>
            </w:pPr>
          </w:p>
        </w:tc>
        <w:tc>
          <w:tcPr>
            <w:tcW w:w="266" w:type="pct"/>
          </w:tcPr>
          <w:p w14:paraId="67DF7AC5" w14:textId="77777777" w:rsidR="006D0ED3" w:rsidRDefault="006D0ED3" w:rsidP="007C49DA">
            <w:pPr>
              <w:pStyle w:val="TAC"/>
            </w:pPr>
          </w:p>
        </w:tc>
        <w:tc>
          <w:tcPr>
            <w:tcW w:w="266" w:type="pct"/>
          </w:tcPr>
          <w:p w14:paraId="0375C737" w14:textId="77777777" w:rsidR="006D0ED3" w:rsidRDefault="006D0ED3" w:rsidP="007C49DA">
            <w:pPr>
              <w:pStyle w:val="TAC"/>
            </w:pPr>
          </w:p>
        </w:tc>
        <w:tc>
          <w:tcPr>
            <w:tcW w:w="266" w:type="pct"/>
          </w:tcPr>
          <w:p w14:paraId="58682ED1" w14:textId="77777777" w:rsidR="006D0ED3" w:rsidRDefault="006D0ED3" w:rsidP="007C49DA">
            <w:pPr>
              <w:pStyle w:val="TAC"/>
            </w:pPr>
          </w:p>
        </w:tc>
        <w:tc>
          <w:tcPr>
            <w:tcW w:w="268" w:type="pct"/>
          </w:tcPr>
          <w:p w14:paraId="2FD8FDB7" w14:textId="77777777" w:rsidR="006D0ED3" w:rsidRDefault="006D0ED3" w:rsidP="007C49DA">
            <w:pPr>
              <w:pStyle w:val="TAC"/>
            </w:pPr>
          </w:p>
        </w:tc>
        <w:tc>
          <w:tcPr>
            <w:tcW w:w="266" w:type="pct"/>
          </w:tcPr>
          <w:p w14:paraId="328A1DA3" w14:textId="77777777" w:rsidR="006D0ED3" w:rsidRDefault="006D0ED3" w:rsidP="007C49DA">
            <w:pPr>
              <w:pStyle w:val="TAC"/>
            </w:pPr>
          </w:p>
        </w:tc>
        <w:tc>
          <w:tcPr>
            <w:tcW w:w="266" w:type="pct"/>
          </w:tcPr>
          <w:p w14:paraId="779FCCFB" w14:textId="77777777" w:rsidR="006D0ED3" w:rsidRDefault="006D0ED3" w:rsidP="007C49DA">
            <w:pPr>
              <w:pStyle w:val="TAC"/>
            </w:pPr>
            <w:r>
              <w:rPr>
                <w:rFonts w:hint="eastAsia"/>
                <w:lang w:eastAsia="zh-CN"/>
              </w:rPr>
              <w:t>X</w:t>
            </w:r>
          </w:p>
        </w:tc>
        <w:tc>
          <w:tcPr>
            <w:tcW w:w="266" w:type="pct"/>
          </w:tcPr>
          <w:p w14:paraId="4887A00F" w14:textId="77777777" w:rsidR="006D0ED3" w:rsidRDefault="006D0ED3" w:rsidP="007C49DA">
            <w:pPr>
              <w:pStyle w:val="TAC"/>
            </w:pPr>
          </w:p>
        </w:tc>
        <w:tc>
          <w:tcPr>
            <w:tcW w:w="266" w:type="pct"/>
          </w:tcPr>
          <w:p w14:paraId="1614486D" w14:textId="77777777" w:rsidR="006D0ED3" w:rsidRDefault="006D0ED3" w:rsidP="007C49DA">
            <w:pPr>
              <w:pStyle w:val="TAC"/>
            </w:pPr>
          </w:p>
        </w:tc>
        <w:tc>
          <w:tcPr>
            <w:tcW w:w="266" w:type="pct"/>
          </w:tcPr>
          <w:p w14:paraId="232B436F" w14:textId="77777777" w:rsidR="006D0ED3" w:rsidRDefault="006D0ED3" w:rsidP="007C49DA">
            <w:pPr>
              <w:pStyle w:val="TAC"/>
            </w:pPr>
          </w:p>
        </w:tc>
        <w:tc>
          <w:tcPr>
            <w:tcW w:w="266" w:type="pct"/>
          </w:tcPr>
          <w:p w14:paraId="4DC6B7E4" w14:textId="77777777" w:rsidR="006D0ED3" w:rsidRDefault="006D0ED3" w:rsidP="007C49DA">
            <w:pPr>
              <w:pStyle w:val="TAC"/>
            </w:pPr>
          </w:p>
        </w:tc>
        <w:tc>
          <w:tcPr>
            <w:tcW w:w="266" w:type="pct"/>
          </w:tcPr>
          <w:p w14:paraId="5B897301" w14:textId="77777777" w:rsidR="006D0ED3" w:rsidRDefault="006D0ED3" w:rsidP="007C49DA">
            <w:pPr>
              <w:pStyle w:val="TAC"/>
            </w:pPr>
          </w:p>
        </w:tc>
      </w:tr>
      <w:tr w:rsidR="006D0ED3" w:rsidRPr="00186211" w14:paraId="73DFD9E8" w14:textId="77777777" w:rsidTr="007C49DA">
        <w:trPr>
          <w:trHeight w:val="252"/>
          <w:jc w:val="center"/>
        </w:trPr>
        <w:tc>
          <w:tcPr>
            <w:tcW w:w="475" w:type="pct"/>
            <w:shd w:val="clear" w:color="auto" w:fill="auto"/>
          </w:tcPr>
          <w:p w14:paraId="0324219E" w14:textId="77777777" w:rsidR="006D0ED3" w:rsidRDefault="006D0ED3" w:rsidP="007C49DA">
            <w:pPr>
              <w:pStyle w:val="TAH"/>
              <w:rPr>
                <w:lang w:eastAsia="zh-CN"/>
              </w:rPr>
            </w:pPr>
            <w:r>
              <w:rPr>
                <w:rFonts w:hint="eastAsia"/>
                <w:lang w:eastAsia="zh-CN"/>
              </w:rPr>
              <w:t>8</w:t>
            </w:r>
          </w:p>
        </w:tc>
        <w:tc>
          <w:tcPr>
            <w:tcW w:w="266" w:type="pct"/>
            <w:shd w:val="clear" w:color="auto" w:fill="auto"/>
          </w:tcPr>
          <w:p w14:paraId="1C2A5FAD" w14:textId="77777777" w:rsidR="006D0ED3" w:rsidRPr="00D41AEE" w:rsidRDefault="006D0ED3" w:rsidP="007C49DA">
            <w:pPr>
              <w:pStyle w:val="TAC"/>
            </w:pPr>
          </w:p>
        </w:tc>
        <w:tc>
          <w:tcPr>
            <w:tcW w:w="266" w:type="pct"/>
            <w:shd w:val="clear" w:color="auto" w:fill="auto"/>
          </w:tcPr>
          <w:p w14:paraId="20A528F3" w14:textId="77777777" w:rsidR="006D0ED3" w:rsidRPr="00D41AEE" w:rsidRDefault="006D0ED3" w:rsidP="007C49DA">
            <w:pPr>
              <w:pStyle w:val="TAC"/>
            </w:pPr>
          </w:p>
        </w:tc>
        <w:tc>
          <w:tcPr>
            <w:tcW w:w="266" w:type="pct"/>
            <w:shd w:val="clear" w:color="auto" w:fill="auto"/>
          </w:tcPr>
          <w:p w14:paraId="7B20A620" w14:textId="77777777" w:rsidR="006D0ED3" w:rsidRPr="00D41AEE" w:rsidRDefault="006D0ED3" w:rsidP="007C49DA">
            <w:pPr>
              <w:pStyle w:val="TAC"/>
              <w:rPr>
                <w:lang w:eastAsia="zh-CN"/>
              </w:rPr>
            </w:pPr>
          </w:p>
        </w:tc>
        <w:tc>
          <w:tcPr>
            <w:tcW w:w="266" w:type="pct"/>
            <w:shd w:val="clear" w:color="auto" w:fill="auto"/>
          </w:tcPr>
          <w:p w14:paraId="2E920E24" w14:textId="77777777" w:rsidR="006D0ED3" w:rsidRPr="00D41AEE" w:rsidRDefault="006D0ED3" w:rsidP="007C49DA">
            <w:pPr>
              <w:pStyle w:val="TAC"/>
            </w:pPr>
          </w:p>
        </w:tc>
        <w:tc>
          <w:tcPr>
            <w:tcW w:w="266" w:type="pct"/>
          </w:tcPr>
          <w:p w14:paraId="34353FF0" w14:textId="77777777" w:rsidR="006D0ED3" w:rsidRPr="00186211" w:rsidRDefault="006D0ED3" w:rsidP="007C49DA">
            <w:pPr>
              <w:pStyle w:val="TAC"/>
            </w:pPr>
          </w:p>
        </w:tc>
        <w:tc>
          <w:tcPr>
            <w:tcW w:w="266" w:type="pct"/>
          </w:tcPr>
          <w:p w14:paraId="79E2B140" w14:textId="77777777" w:rsidR="006D0ED3" w:rsidRPr="00186211" w:rsidRDefault="006D0ED3" w:rsidP="007C49DA">
            <w:pPr>
              <w:pStyle w:val="TAC"/>
            </w:pPr>
            <w:r>
              <w:rPr>
                <w:rFonts w:hint="eastAsia"/>
                <w:lang w:eastAsia="zh-CN"/>
              </w:rPr>
              <w:t>X</w:t>
            </w:r>
          </w:p>
        </w:tc>
        <w:tc>
          <w:tcPr>
            <w:tcW w:w="266" w:type="pct"/>
          </w:tcPr>
          <w:p w14:paraId="08B6E701" w14:textId="77777777" w:rsidR="006D0ED3" w:rsidRDefault="006D0ED3" w:rsidP="007C49DA">
            <w:pPr>
              <w:pStyle w:val="TAC"/>
            </w:pPr>
          </w:p>
        </w:tc>
        <w:tc>
          <w:tcPr>
            <w:tcW w:w="266" w:type="pct"/>
          </w:tcPr>
          <w:p w14:paraId="6BC8C37D" w14:textId="77777777" w:rsidR="006D0ED3" w:rsidRDefault="006D0ED3" w:rsidP="007C49DA">
            <w:pPr>
              <w:pStyle w:val="TAC"/>
            </w:pPr>
          </w:p>
        </w:tc>
        <w:tc>
          <w:tcPr>
            <w:tcW w:w="266" w:type="pct"/>
          </w:tcPr>
          <w:p w14:paraId="1000801C" w14:textId="77777777" w:rsidR="006D0ED3" w:rsidRDefault="006D0ED3" w:rsidP="007C49DA">
            <w:pPr>
              <w:pStyle w:val="TAC"/>
            </w:pPr>
          </w:p>
        </w:tc>
        <w:tc>
          <w:tcPr>
            <w:tcW w:w="268" w:type="pct"/>
          </w:tcPr>
          <w:p w14:paraId="7E3F62A6" w14:textId="77777777" w:rsidR="006D0ED3" w:rsidRDefault="006D0ED3" w:rsidP="007C49DA">
            <w:pPr>
              <w:pStyle w:val="TAC"/>
            </w:pPr>
          </w:p>
        </w:tc>
        <w:tc>
          <w:tcPr>
            <w:tcW w:w="266" w:type="pct"/>
          </w:tcPr>
          <w:p w14:paraId="60B86826" w14:textId="77777777" w:rsidR="006D0ED3" w:rsidRDefault="006D0ED3" w:rsidP="007C49DA">
            <w:pPr>
              <w:pStyle w:val="TAC"/>
            </w:pPr>
          </w:p>
        </w:tc>
        <w:tc>
          <w:tcPr>
            <w:tcW w:w="266" w:type="pct"/>
          </w:tcPr>
          <w:p w14:paraId="1D805E96" w14:textId="77777777" w:rsidR="006D0ED3" w:rsidRDefault="006D0ED3" w:rsidP="007C49DA">
            <w:pPr>
              <w:pStyle w:val="TAC"/>
            </w:pPr>
          </w:p>
        </w:tc>
        <w:tc>
          <w:tcPr>
            <w:tcW w:w="266" w:type="pct"/>
          </w:tcPr>
          <w:p w14:paraId="60B95FBB" w14:textId="77777777" w:rsidR="006D0ED3" w:rsidRDefault="006D0ED3" w:rsidP="007C49DA">
            <w:pPr>
              <w:pStyle w:val="TAC"/>
            </w:pPr>
          </w:p>
        </w:tc>
        <w:tc>
          <w:tcPr>
            <w:tcW w:w="266" w:type="pct"/>
          </w:tcPr>
          <w:p w14:paraId="429A6E76" w14:textId="77777777" w:rsidR="006D0ED3" w:rsidRDefault="006D0ED3" w:rsidP="007C49DA">
            <w:pPr>
              <w:pStyle w:val="TAC"/>
            </w:pPr>
          </w:p>
        </w:tc>
        <w:tc>
          <w:tcPr>
            <w:tcW w:w="266" w:type="pct"/>
          </w:tcPr>
          <w:p w14:paraId="398C836D" w14:textId="77777777" w:rsidR="006D0ED3" w:rsidRDefault="006D0ED3" w:rsidP="007C49DA">
            <w:pPr>
              <w:pStyle w:val="TAC"/>
            </w:pPr>
          </w:p>
        </w:tc>
        <w:tc>
          <w:tcPr>
            <w:tcW w:w="266" w:type="pct"/>
          </w:tcPr>
          <w:p w14:paraId="5E9ACF47" w14:textId="77777777" w:rsidR="006D0ED3" w:rsidRDefault="006D0ED3" w:rsidP="007C49DA">
            <w:pPr>
              <w:pStyle w:val="TAC"/>
            </w:pPr>
          </w:p>
        </w:tc>
        <w:tc>
          <w:tcPr>
            <w:tcW w:w="266" w:type="pct"/>
          </w:tcPr>
          <w:p w14:paraId="740EB919" w14:textId="77777777" w:rsidR="006D0ED3" w:rsidRDefault="006D0ED3" w:rsidP="007C49DA">
            <w:pPr>
              <w:pStyle w:val="TAC"/>
            </w:pPr>
          </w:p>
        </w:tc>
      </w:tr>
      <w:tr w:rsidR="006D0ED3" w:rsidRPr="00186211" w14:paraId="30B6A6CC" w14:textId="77777777" w:rsidTr="007C49DA">
        <w:trPr>
          <w:trHeight w:val="252"/>
          <w:jc w:val="center"/>
        </w:trPr>
        <w:tc>
          <w:tcPr>
            <w:tcW w:w="475" w:type="pct"/>
            <w:shd w:val="clear" w:color="auto" w:fill="auto"/>
          </w:tcPr>
          <w:p w14:paraId="6DB793C9" w14:textId="77777777" w:rsidR="006D0ED3" w:rsidRDefault="006D0ED3" w:rsidP="007C49DA">
            <w:pPr>
              <w:pStyle w:val="TAH"/>
              <w:rPr>
                <w:lang w:eastAsia="zh-CN"/>
              </w:rPr>
            </w:pPr>
            <w:r>
              <w:rPr>
                <w:rFonts w:hint="eastAsia"/>
                <w:lang w:eastAsia="zh-CN"/>
              </w:rPr>
              <w:t>9</w:t>
            </w:r>
          </w:p>
        </w:tc>
        <w:tc>
          <w:tcPr>
            <w:tcW w:w="266" w:type="pct"/>
            <w:shd w:val="clear" w:color="auto" w:fill="auto"/>
          </w:tcPr>
          <w:p w14:paraId="36AD85A0" w14:textId="77777777" w:rsidR="006D0ED3" w:rsidRPr="00D41AEE" w:rsidRDefault="006D0ED3" w:rsidP="007C49DA">
            <w:pPr>
              <w:pStyle w:val="TAC"/>
            </w:pPr>
          </w:p>
        </w:tc>
        <w:tc>
          <w:tcPr>
            <w:tcW w:w="266" w:type="pct"/>
            <w:shd w:val="clear" w:color="auto" w:fill="auto"/>
          </w:tcPr>
          <w:p w14:paraId="39EC0B7D" w14:textId="77777777" w:rsidR="006D0ED3" w:rsidRPr="00D41AEE" w:rsidRDefault="006D0ED3" w:rsidP="007C49DA">
            <w:pPr>
              <w:pStyle w:val="TAC"/>
            </w:pPr>
            <w:r>
              <w:rPr>
                <w:rFonts w:hint="eastAsia"/>
                <w:lang w:eastAsia="zh-CN"/>
              </w:rPr>
              <w:t>X</w:t>
            </w:r>
          </w:p>
        </w:tc>
        <w:tc>
          <w:tcPr>
            <w:tcW w:w="266" w:type="pct"/>
            <w:shd w:val="clear" w:color="auto" w:fill="auto"/>
          </w:tcPr>
          <w:p w14:paraId="2F819560" w14:textId="77777777" w:rsidR="006D0ED3" w:rsidRPr="00D41AEE" w:rsidRDefault="006D0ED3" w:rsidP="007C49DA">
            <w:pPr>
              <w:pStyle w:val="TAC"/>
              <w:rPr>
                <w:lang w:eastAsia="zh-CN"/>
              </w:rPr>
            </w:pPr>
          </w:p>
        </w:tc>
        <w:tc>
          <w:tcPr>
            <w:tcW w:w="266" w:type="pct"/>
            <w:shd w:val="clear" w:color="auto" w:fill="auto"/>
          </w:tcPr>
          <w:p w14:paraId="194C4AFC" w14:textId="77777777" w:rsidR="006D0ED3" w:rsidRPr="00D41AEE" w:rsidRDefault="006D0ED3" w:rsidP="007C49DA">
            <w:pPr>
              <w:pStyle w:val="TAC"/>
            </w:pPr>
          </w:p>
        </w:tc>
        <w:tc>
          <w:tcPr>
            <w:tcW w:w="266" w:type="pct"/>
          </w:tcPr>
          <w:p w14:paraId="1EE5677C" w14:textId="77777777" w:rsidR="006D0ED3" w:rsidRPr="00186211" w:rsidRDefault="006D0ED3" w:rsidP="007C49DA">
            <w:pPr>
              <w:pStyle w:val="TAC"/>
            </w:pPr>
          </w:p>
        </w:tc>
        <w:tc>
          <w:tcPr>
            <w:tcW w:w="266" w:type="pct"/>
          </w:tcPr>
          <w:p w14:paraId="61BFD3E4" w14:textId="77777777" w:rsidR="006D0ED3" w:rsidRPr="00186211" w:rsidRDefault="006D0ED3" w:rsidP="007C49DA">
            <w:pPr>
              <w:pStyle w:val="TAC"/>
            </w:pPr>
          </w:p>
        </w:tc>
        <w:tc>
          <w:tcPr>
            <w:tcW w:w="266" w:type="pct"/>
          </w:tcPr>
          <w:p w14:paraId="1730B57C" w14:textId="77777777" w:rsidR="006D0ED3" w:rsidRDefault="006D0ED3" w:rsidP="007C49DA">
            <w:pPr>
              <w:pStyle w:val="TAC"/>
            </w:pPr>
          </w:p>
        </w:tc>
        <w:tc>
          <w:tcPr>
            <w:tcW w:w="266" w:type="pct"/>
          </w:tcPr>
          <w:p w14:paraId="42AF1FDA" w14:textId="77777777" w:rsidR="006D0ED3" w:rsidRDefault="006D0ED3" w:rsidP="007C49DA">
            <w:pPr>
              <w:pStyle w:val="TAC"/>
            </w:pPr>
          </w:p>
        </w:tc>
        <w:tc>
          <w:tcPr>
            <w:tcW w:w="266" w:type="pct"/>
          </w:tcPr>
          <w:p w14:paraId="5365C4D0" w14:textId="77777777" w:rsidR="006D0ED3" w:rsidRDefault="006D0ED3" w:rsidP="007C49DA">
            <w:pPr>
              <w:pStyle w:val="TAC"/>
            </w:pPr>
          </w:p>
        </w:tc>
        <w:tc>
          <w:tcPr>
            <w:tcW w:w="268" w:type="pct"/>
          </w:tcPr>
          <w:p w14:paraId="023C3882" w14:textId="77777777" w:rsidR="006D0ED3" w:rsidRDefault="006D0ED3" w:rsidP="007C49DA">
            <w:pPr>
              <w:pStyle w:val="TAC"/>
            </w:pPr>
          </w:p>
        </w:tc>
        <w:tc>
          <w:tcPr>
            <w:tcW w:w="266" w:type="pct"/>
          </w:tcPr>
          <w:p w14:paraId="5B5077A4" w14:textId="77777777" w:rsidR="006D0ED3" w:rsidRDefault="006D0ED3" w:rsidP="007C49DA">
            <w:pPr>
              <w:pStyle w:val="TAC"/>
            </w:pPr>
          </w:p>
        </w:tc>
        <w:tc>
          <w:tcPr>
            <w:tcW w:w="266" w:type="pct"/>
          </w:tcPr>
          <w:p w14:paraId="390AB30F" w14:textId="77777777" w:rsidR="006D0ED3" w:rsidRDefault="006D0ED3" w:rsidP="007C49DA">
            <w:pPr>
              <w:pStyle w:val="TAC"/>
            </w:pPr>
          </w:p>
        </w:tc>
        <w:tc>
          <w:tcPr>
            <w:tcW w:w="266" w:type="pct"/>
          </w:tcPr>
          <w:p w14:paraId="6A84272E" w14:textId="77777777" w:rsidR="006D0ED3" w:rsidRDefault="006D0ED3" w:rsidP="007C49DA">
            <w:pPr>
              <w:pStyle w:val="TAC"/>
            </w:pPr>
          </w:p>
        </w:tc>
        <w:tc>
          <w:tcPr>
            <w:tcW w:w="266" w:type="pct"/>
          </w:tcPr>
          <w:p w14:paraId="6ADFFCA8" w14:textId="77777777" w:rsidR="006D0ED3" w:rsidRDefault="006D0ED3" w:rsidP="007C49DA">
            <w:pPr>
              <w:pStyle w:val="TAC"/>
            </w:pPr>
          </w:p>
        </w:tc>
        <w:tc>
          <w:tcPr>
            <w:tcW w:w="266" w:type="pct"/>
          </w:tcPr>
          <w:p w14:paraId="2DEC96EB" w14:textId="77777777" w:rsidR="006D0ED3" w:rsidRDefault="006D0ED3" w:rsidP="007C49DA">
            <w:pPr>
              <w:pStyle w:val="TAC"/>
            </w:pPr>
          </w:p>
        </w:tc>
        <w:tc>
          <w:tcPr>
            <w:tcW w:w="266" w:type="pct"/>
          </w:tcPr>
          <w:p w14:paraId="68667FC6" w14:textId="77777777" w:rsidR="006D0ED3" w:rsidRDefault="006D0ED3" w:rsidP="007C49DA">
            <w:pPr>
              <w:pStyle w:val="TAC"/>
            </w:pPr>
          </w:p>
        </w:tc>
        <w:tc>
          <w:tcPr>
            <w:tcW w:w="266" w:type="pct"/>
          </w:tcPr>
          <w:p w14:paraId="3F40B6EE" w14:textId="77777777" w:rsidR="006D0ED3" w:rsidRDefault="006D0ED3" w:rsidP="007C49DA">
            <w:pPr>
              <w:pStyle w:val="TAC"/>
            </w:pPr>
          </w:p>
        </w:tc>
      </w:tr>
      <w:tr w:rsidR="006D0ED3" w:rsidRPr="00186211" w14:paraId="31AE5656" w14:textId="77777777" w:rsidTr="007C49DA">
        <w:trPr>
          <w:trHeight w:val="252"/>
          <w:jc w:val="center"/>
        </w:trPr>
        <w:tc>
          <w:tcPr>
            <w:tcW w:w="475" w:type="pct"/>
            <w:shd w:val="clear" w:color="auto" w:fill="auto"/>
          </w:tcPr>
          <w:p w14:paraId="6A29ADE2" w14:textId="77777777" w:rsidR="006D0ED3" w:rsidRDefault="006D0ED3" w:rsidP="007C49DA">
            <w:pPr>
              <w:pStyle w:val="TAH"/>
              <w:rPr>
                <w:lang w:eastAsia="zh-CN"/>
              </w:rPr>
            </w:pPr>
            <w:r>
              <w:rPr>
                <w:rFonts w:hint="eastAsia"/>
                <w:lang w:eastAsia="zh-CN"/>
              </w:rPr>
              <w:t>10</w:t>
            </w:r>
          </w:p>
        </w:tc>
        <w:tc>
          <w:tcPr>
            <w:tcW w:w="266" w:type="pct"/>
            <w:shd w:val="clear" w:color="auto" w:fill="auto"/>
          </w:tcPr>
          <w:p w14:paraId="5C00A5C5" w14:textId="77777777" w:rsidR="006D0ED3" w:rsidRPr="00D41AEE" w:rsidRDefault="006D0ED3" w:rsidP="007C49DA">
            <w:pPr>
              <w:pStyle w:val="TAC"/>
            </w:pPr>
          </w:p>
        </w:tc>
        <w:tc>
          <w:tcPr>
            <w:tcW w:w="266" w:type="pct"/>
            <w:shd w:val="clear" w:color="auto" w:fill="auto"/>
          </w:tcPr>
          <w:p w14:paraId="1FE45B46" w14:textId="77777777" w:rsidR="006D0ED3" w:rsidRPr="00D41AEE" w:rsidRDefault="006D0ED3" w:rsidP="007C49DA">
            <w:pPr>
              <w:pStyle w:val="TAC"/>
            </w:pPr>
          </w:p>
        </w:tc>
        <w:tc>
          <w:tcPr>
            <w:tcW w:w="266" w:type="pct"/>
            <w:shd w:val="clear" w:color="auto" w:fill="auto"/>
          </w:tcPr>
          <w:p w14:paraId="168E44B4" w14:textId="77777777" w:rsidR="006D0ED3" w:rsidRPr="00D41AEE" w:rsidRDefault="006D0ED3" w:rsidP="007C49DA">
            <w:pPr>
              <w:pStyle w:val="TAC"/>
              <w:rPr>
                <w:lang w:eastAsia="zh-CN"/>
              </w:rPr>
            </w:pPr>
            <w:r>
              <w:rPr>
                <w:rFonts w:hint="eastAsia"/>
                <w:lang w:eastAsia="zh-CN"/>
              </w:rPr>
              <w:t>X</w:t>
            </w:r>
          </w:p>
        </w:tc>
        <w:tc>
          <w:tcPr>
            <w:tcW w:w="266" w:type="pct"/>
            <w:shd w:val="clear" w:color="auto" w:fill="auto"/>
          </w:tcPr>
          <w:p w14:paraId="6AEE70AD" w14:textId="77777777" w:rsidR="006D0ED3" w:rsidRPr="00D41AEE" w:rsidRDefault="006D0ED3" w:rsidP="007C49DA">
            <w:pPr>
              <w:pStyle w:val="TAC"/>
            </w:pPr>
            <w:r>
              <w:rPr>
                <w:rFonts w:hint="eastAsia"/>
                <w:lang w:eastAsia="zh-CN"/>
              </w:rPr>
              <w:t>X</w:t>
            </w:r>
          </w:p>
        </w:tc>
        <w:tc>
          <w:tcPr>
            <w:tcW w:w="266" w:type="pct"/>
          </w:tcPr>
          <w:p w14:paraId="58657B08" w14:textId="77777777" w:rsidR="006D0ED3" w:rsidRPr="00186211" w:rsidRDefault="006D0ED3" w:rsidP="007C49DA">
            <w:pPr>
              <w:pStyle w:val="TAC"/>
            </w:pPr>
            <w:r>
              <w:rPr>
                <w:rFonts w:hint="eastAsia"/>
                <w:lang w:eastAsia="zh-CN"/>
              </w:rPr>
              <w:t>X</w:t>
            </w:r>
          </w:p>
        </w:tc>
        <w:tc>
          <w:tcPr>
            <w:tcW w:w="266" w:type="pct"/>
          </w:tcPr>
          <w:p w14:paraId="482DC82F" w14:textId="77777777" w:rsidR="006D0ED3" w:rsidRPr="00186211" w:rsidRDefault="006D0ED3" w:rsidP="007C49DA">
            <w:pPr>
              <w:pStyle w:val="TAC"/>
            </w:pPr>
          </w:p>
        </w:tc>
        <w:tc>
          <w:tcPr>
            <w:tcW w:w="266" w:type="pct"/>
          </w:tcPr>
          <w:p w14:paraId="1F658A98" w14:textId="77777777" w:rsidR="006D0ED3" w:rsidRDefault="006D0ED3" w:rsidP="007C49DA">
            <w:pPr>
              <w:pStyle w:val="TAC"/>
            </w:pPr>
          </w:p>
        </w:tc>
        <w:tc>
          <w:tcPr>
            <w:tcW w:w="266" w:type="pct"/>
          </w:tcPr>
          <w:p w14:paraId="1582A2B1" w14:textId="77777777" w:rsidR="006D0ED3" w:rsidRDefault="006D0ED3" w:rsidP="007C49DA">
            <w:pPr>
              <w:pStyle w:val="TAC"/>
            </w:pPr>
          </w:p>
        </w:tc>
        <w:tc>
          <w:tcPr>
            <w:tcW w:w="266" w:type="pct"/>
          </w:tcPr>
          <w:p w14:paraId="4FA81FFD" w14:textId="77777777" w:rsidR="006D0ED3" w:rsidRDefault="006D0ED3" w:rsidP="007C49DA">
            <w:pPr>
              <w:pStyle w:val="TAC"/>
            </w:pPr>
            <w:r>
              <w:rPr>
                <w:rFonts w:hint="eastAsia"/>
                <w:lang w:eastAsia="zh-CN"/>
              </w:rPr>
              <w:t>X</w:t>
            </w:r>
          </w:p>
        </w:tc>
        <w:tc>
          <w:tcPr>
            <w:tcW w:w="268" w:type="pct"/>
          </w:tcPr>
          <w:p w14:paraId="7FE015E2" w14:textId="77777777" w:rsidR="006D0ED3" w:rsidRDefault="006D0ED3" w:rsidP="007C49DA">
            <w:pPr>
              <w:pStyle w:val="TAC"/>
            </w:pPr>
          </w:p>
        </w:tc>
        <w:tc>
          <w:tcPr>
            <w:tcW w:w="266" w:type="pct"/>
          </w:tcPr>
          <w:p w14:paraId="52B46B4C" w14:textId="77777777" w:rsidR="006D0ED3" w:rsidRDefault="006D0ED3" w:rsidP="007C49DA">
            <w:pPr>
              <w:pStyle w:val="TAC"/>
            </w:pPr>
          </w:p>
        </w:tc>
        <w:tc>
          <w:tcPr>
            <w:tcW w:w="266" w:type="pct"/>
          </w:tcPr>
          <w:p w14:paraId="6E852789" w14:textId="77777777" w:rsidR="006D0ED3" w:rsidRDefault="006D0ED3" w:rsidP="007C49DA">
            <w:pPr>
              <w:pStyle w:val="TAC"/>
            </w:pPr>
            <w:r>
              <w:rPr>
                <w:rFonts w:hint="eastAsia"/>
                <w:lang w:eastAsia="zh-CN"/>
              </w:rPr>
              <w:t>X</w:t>
            </w:r>
          </w:p>
        </w:tc>
        <w:tc>
          <w:tcPr>
            <w:tcW w:w="266" w:type="pct"/>
          </w:tcPr>
          <w:p w14:paraId="054AA650" w14:textId="77777777" w:rsidR="006D0ED3" w:rsidRDefault="006D0ED3" w:rsidP="007C49DA">
            <w:pPr>
              <w:pStyle w:val="TAC"/>
            </w:pPr>
          </w:p>
        </w:tc>
        <w:tc>
          <w:tcPr>
            <w:tcW w:w="266" w:type="pct"/>
          </w:tcPr>
          <w:p w14:paraId="1BDB01FD" w14:textId="77777777" w:rsidR="006D0ED3" w:rsidRDefault="006D0ED3" w:rsidP="007C49DA">
            <w:pPr>
              <w:pStyle w:val="TAC"/>
            </w:pPr>
          </w:p>
        </w:tc>
        <w:tc>
          <w:tcPr>
            <w:tcW w:w="266" w:type="pct"/>
          </w:tcPr>
          <w:p w14:paraId="3BE7FFDB" w14:textId="77777777" w:rsidR="006D0ED3" w:rsidRDefault="006D0ED3" w:rsidP="007C49DA">
            <w:pPr>
              <w:pStyle w:val="TAC"/>
            </w:pPr>
          </w:p>
        </w:tc>
        <w:tc>
          <w:tcPr>
            <w:tcW w:w="266" w:type="pct"/>
          </w:tcPr>
          <w:p w14:paraId="4E4F5032" w14:textId="77777777" w:rsidR="006D0ED3" w:rsidRDefault="006D0ED3" w:rsidP="007C49DA">
            <w:pPr>
              <w:pStyle w:val="TAC"/>
            </w:pPr>
          </w:p>
        </w:tc>
        <w:tc>
          <w:tcPr>
            <w:tcW w:w="266" w:type="pct"/>
          </w:tcPr>
          <w:p w14:paraId="53C46D9F" w14:textId="77777777" w:rsidR="006D0ED3" w:rsidRDefault="006D0ED3" w:rsidP="007C49DA">
            <w:pPr>
              <w:pStyle w:val="TAC"/>
            </w:pPr>
          </w:p>
        </w:tc>
      </w:tr>
      <w:tr w:rsidR="006D0ED3" w:rsidRPr="00186211" w14:paraId="7ADC5602" w14:textId="77777777" w:rsidTr="007C49DA">
        <w:trPr>
          <w:trHeight w:val="252"/>
          <w:jc w:val="center"/>
        </w:trPr>
        <w:tc>
          <w:tcPr>
            <w:tcW w:w="475" w:type="pct"/>
            <w:shd w:val="clear" w:color="auto" w:fill="auto"/>
          </w:tcPr>
          <w:p w14:paraId="0832F876" w14:textId="77777777" w:rsidR="006D0ED3" w:rsidRDefault="006D0ED3" w:rsidP="007C49DA">
            <w:pPr>
              <w:pStyle w:val="TAH"/>
              <w:rPr>
                <w:lang w:eastAsia="zh-CN"/>
              </w:rPr>
            </w:pPr>
            <w:r>
              <w:rPr>
                <w:rFonts w:hint="eastAsia"/>
                <w:lang w:eastAsia="zh-CN"/>
              </w:rPr>
              <w:t>11</w:t>
            </w:r>
          </w:p>
        </w:tc>
        <w:tc>
          <w:tcPr>
            <w:tcW w:w="266" w:type="pct"/>
            <w:shd w:val="clear" w:color="auto" w:fill="auto"/>
          </w:tcPr>
          <w:p w14:paraId="26728AD4" w14:textId="77777777" w:rsidR="006D0ED3" w:rsidRPr="00D41AEE" w:rsidRDefault="006D0ED3" w:rsidP="007C49DA">
            <w:pPr>
              <w:pStyle w:val="TAC"/>
            </w:pPr>
          </w:p>
        </w:tc>
        <w:tc>
          <w:tcPr>
            <w:tcW w:w="266" w:type="pct"/>
            <w:shd w:val="clear" w:color="auto" w:fill="auto"/>
          </w:tcPr>
          <w:p w14:paraId="1344B731" w14:textId="77777777" w:rsidR="006D0ED3" w:rsidRPr="00D41AEE" w:rsidRDefault="006D0ED3" w:rsidP="007C49DA">
            <w:pPr>
              <w:pStyle w:val="TAC"/>
            </w:pPr>
          </w:p>
        </w:tc>
        <w:tc>
          <w:tcPr>
            <w:tcW w:w="266" w:type="pct"/>
            <w:shd w:val="clear" w:color="auto" w:fill="auto"/>
          </w:tcPr>
          <w:p w14:paraId="4E3493EA" w14:textId="77777777" w:rsidR="006D0ED3" w:rsidRDefault="006D0ED3" w:rsidP="007C49DA">
            <w:pPr>
              <w:pStyle w:val="TAC"/>
              <w:rPr>
                <w:lang w:eastAsia="zh-CN"/>
              </w:rPr>
            </w:pPr>
          </w:p>
        </w:tc>
        <w:tc>
          <w:tcPr>
            <w:tcW w:w="266" w:type="pct"/>
            <w:shd w:val="clear" w:color="auto" w:fill="auto"/>
          </w:tcPr>
          <w:p w14:paraId="521B4BED" w14:textId="77777777" w:rsidR="006D0ED3" w:rsidRDefault="006D0ED3" w:rsidP="007C49DA">
            <w:pPr>
              <w:pStyle w:val="TAC"/>
              <w:rPr>
                <w:lang w:eastAsia="zh-CN"/>
              </w:rPr>
            </w:pPr>
          </w:p>
        </w:tc>
        <w:tc>
          <w:tcPr>
            <w:tcW w:w="266" w:type="pct"/>
          </w:tcPr>
          <w:p w14:paraId="7C3CADB8" w14:textId="77777777" w:rsidR="006D0ED3" w:rsidRPr="00186211" w:rsidRDefault="006D0ED3" w:rsidP="007C49DA">
            <w:pPr>
              <w:pStyle w:val="TAC"/>
            </w:pPr>
          </w:p>
        </w:tc>
        <w:tc>
          <w:tcPr>
            <w:tcW w:w="266" w:type="pct"/>
          </w:tcPr>
          <w:p w14:paraId="3EE157E4" w14:textId="77777777" w:rsidR="006D0ED3" w:rsidRPr="00186211" w:rsidRDefault="006D0ED3" w:rsidP="007C49DA">
            <w:pPr>
              <w:pStyle w:val="TAC"/>
            </w:pPr>
          </w:p>
        </w:tc>
        <w:tc>
          <w:tcPr>
            <w:tcW w:w="266" w:type="pct"/>
          </w:tcPr>
          <w:p w14:paraId="65F59CD1" w14:textId="77777777" w:rsidR="006D0ED3" w:rsidRDefault="006D0ED3" w:rsidP="007C49DA">
            <w:pPr>
              <w:pStyle w:val="TAC"/>
            </w:pPr>
          </w:p>
        </w:tc>
        <w:tc>
          <w:tcPr>
            <w:tcW w:w="266" w:type="pct"/>
          </w:tcPr>
          <w:p w14:paraId="1A8DF9B6" w14:textId="77777777" w:rsidR="006D0ED3" w:rsidRDefault="006D0ED3" w:rsidP="007C49DA">
            <w:pPr>
              <w:pStyle w:val="TAC"/>
            </w:pPr>
          </w:p>
        </w:tc>
        <w:tc>
          <w:tcPr>
            <w:tcW w:w="266" w:type="pct"/>
          </w:tcPr>
          <w:p w14:paraId="53B1714A" w14:textId="77777777" w:rsidR="006D0ED3" w:rsidRDefault="006D0ED3" w:rsidP="007C49DA">
            <w:pPr>
              <w:pStyle w:val="TAC"/>
              <w:rPr>
                <w:lang w:eastAsia="zh-CN"/>
              </w:rPr>
            </w:pPr>
          </w:p>
        </w:tc>
        <w:tc>
          <w:tcPr>
            <w:tcW w:w="268" w:type="pct"/>
          </w:tcPr>
          <w:p w14:paraId="59540A3C" w14:textId="77777777" w:rsidR="006D0ED3" w:rsidRDefault="006D0ED3" w:rsidP="007C49DA">
            <w:pPr>
              <w:pStyle w:val="TAC"/>
            </w:pPr>
            <w:r>
              <w:rPr>
                <w:rFonts w:hint="eastAsia"/>
                <w:lang w:eastAsia="zh-CN"/>
              </w:rPr>
              <w:t>X</w:t>
            </w:r>
          </w:p>
        </w:tc>
        <w:tc>
          <w:tcPr>
            <w:tcW w:w="266" w:type="pct"/>
          </w:tcPr>
          <w:p w14:paraId="08197E49" w14:textId="77777777" w:rsidR="006D0ED3" w:rsidRDefault="006D0ED3" w:rsidP="007C49DA">
            <w:pPr>
              <w:pStyle w:val="TAC"/>
            </w:pPr>
          </w:p>
        </w:tc>
        <w:tc>
          <w:tcPr>
            <w:tcW w:w="266" w:type="pct"/>
          </w:tcPr>
          <w:p w14:paraId="550E6BDE" w14:textId="77777777" w:rsidR="006D0ED3" w:rsidRDefault="006D0ED3" w:rsidP="007C49DA">
            <w:pPr>
              <w:pStyle w:val="TAC"/>
            </w:pPr>
          </w:p>
        </w:tc>
        <w:tc>
          <w:tcPr>
            <w:tcW w:w="266" w:type="pct"/>
          </w:tcPr>
          <w:p w14:paraId="254D0A14" w14:textId="77777777" w:rsidR="006D0ED3" w:rsidRDefault="006D0ED3" w:rsidP="007C49DA">
            <w:pPr>
              <w:pStyle w:val="TAC"/>
            </w:pPr>
          </w:p>
        </w:tc>
        <w:tc>
          <w:tcPr>
            <w:tcW w:w="266" w:type="pct"/>
          </w:tcPr>
          <w:p w14:paraId="1788605C" w14:textId="77777777" w:rsidR="006D0ED3" w:rsidRDefault="006D0ED3" w:rsidP="007C49DA">
            <w:pPr>
              <w:pStyle w:val="TAC"/>
            </w:pPr>
          </w:p>
        </w:tc>
        <w:tc>
          <w:tcPr>
            <w:tcW w:w="266" w:type="pct"/>
          </w:tcPr>
          <w:p w14:paraId="65E55AA6" w14:textId="77777777" w:rsidR="006D0ED3" w:rsidRDefault="006D0ED3" w:rsidP="007C49DA">
            <w:pPr>
              <w:pStyle w:val="TAC"/>
            </w:pPr>
          </w:p>
        </w:tc>
        <w:tc>
          <w:tcPr>
            <w:tcW w:w="266" w:type="pct"/>
          </w:tcPr>
          <w:p w14:paraId="2AD3791C" w14:textId="77777777" w:rsidR="006D0ED3" w:rsidRDefault="006D0ED3" w:rsidP="007C49DA">
            <w:pPr>
              <w:pStyle w:val="TAC"/>
            </w:pPr>
          </w:p>
        </w:tc>
        <w:tc>
          <w:tcPr>
            <w:tcW w:w="266" w:type="pct"/>
          </w:tcPr>
          <w:p w14:paraId="0DD9E2BE" w14:textId="77777777" w:rsidR="006D0ED3" w:rsidRDefault="006D0ED3" w:rsidP="007C49DA">
            <w:pPr>
              <w:pStyle w:val="TAC"/>
            </w:pPr>
          </w:p>
        </w:tc>
      </w:tr>
      <w:tr w:rsidR="006D0ED3" w:rsidRPr="00186211" w14:paraId="040FF87A" w14:textId="77777777" w:rsidTr="007C49DA">
        <w:trPr>
          <w:trHeight w:val="252"/>
          <w:jc w:val="center"/>
        </w:trPr>
        <w:tc>
          <w:tcPr>
            <w:tcW w:w="475" w:type="pct"/>
            <w:shd w:val="clear" w:color="auto" w:fill="auto"/>
          </w:tcPr>
          <w:p w14:paraId="71DC7366" w14:textId="77777777" w:rsidR="006D0ED3" w:rsidRDefault="006D0ED3" w:rsidP="007C49DA">
            <w:pPr>
              <w:pStyle w:val="TAH"/>
              <w:rPr>
                <w:lang w:eastAsia="zh-CN"/>
              </w:rPr>
            </w:pPr>
            <w:r>
              <w:rPr>
                <w:rFonts w:hint="eastAsia"/>
                <w:lang w:eastAsia="zh-CN"/>
              </w:rPr>
              <w:t>12</w:t>
            </w:r>
          </w:p>
        </w:tc>
        <w:tc>
          <w:tcPr>
            <w:tcW w:w="266" w:type="pct"/>
            <w:shd w:val="clear" w:color="auto" w:fill="auto"/>
          </w:tcPr>
          <w:p w14:paraId="314406D1" w14:textId="77777777" w:rsidR="006D0ED3" w:rsidRPr="00D41AEE" w:rsidRDefault="006D0ED3" w:rsidP="007C49DA">
            <w:pPr>
              <w:pStyle w:val="TAC"/>
            </w:pPr>
          </w:p>
        </w:tc>
        <w:tc>
          <w:tcPr>
            <w:tcW w:w="266" w:type="pct"/>
            <w:shd w:val="clear" w:color="auto" w:fill="auto"/>
          </w:tcPr>
          <w:p w14:paraId="19C65605" w14:textId="77777777" w:rsidR="006D0ED3" w:rsidRPr="00D41AEE" w:rsidRDefault="006D0ED3" w:rsidP="007C49DA">
            <w:pPr>
              <w:pStyle w:val="TAC"/>
            </w:pPr>
          </w:p>
        </w:tc>
        <w:tc>
          <w:tcPr>
            <w:tcW w:w="266" w:type="pct"/>
            <w:shd w:val="clear" w:color="auto" w:fill="auto"/>
          </w:tcPr>
          <w:p w14:paraId="68DECC57" w14:textId="77777777" w:rsidR="006D0ED3" w:rsidRDefault="006D0ED3" w:rsidP="007C49DA">
            <w:pPr>
              <w:pStyle w:val="TAC"/>
              <w:rPr>
                <w:lang w:eastAsia="zh-CN"/>
              </w:rPr>
            </w:pPr>
          </w:p>
        </w:tc>
        <w:tc>
          <w:tcPr>
            <w:tcW w:w="266" w:type="pct"/>
            <w:shd w:val="clear" w:color="auto" w:fill="auto"/>
          </w:tcPr>
          <w:p w14:paraId="46520D3B" w14:textId="77777777" w:rsidR="006D0ED3" w:rsidRDefault="006D0ED3" w:rsidP="007C49DA">
            <w:pPr>
              <w:pStyle w:val="TAC"/>
              <w:rPr>
                <w:lang w:eastAsia="zh-CN"/>
              </w:rPr>
            </w:pPr>
          </w:p>
        </w:tc>
        <w:tc>
          <w:tcPr>
            <w:tcW w:w="266" w:type="pct"/>
          </w:tcPr>
          <w:p w14:paraId="54D2724A" w14:textId="77777777" w:rsidR="006D0ED3" w:rsidRPr="00186211" w:rsidRDefault="006D0ED3" w:rsidP="007C49DA">
            <w:pPr>
              <w:pStyle w:val="TAC"/>
            </w:pPr>
          </w:p>
        </w:tc>
        <w:tc>
          <w:tcPr>
            <w:tcW w:w="266" w:type="pct"/>
          </w:tcPr>
          <w:p w14:paraId="28776344" w14:textId="77777777" w:rsidR="006D0ED3" w:rsidRPr="00186211" w:rsidRDefault="006D0ED3" w:rsidP="007C49DA">
            <w:pPr>
              <w:pStyle w:val="TAC"/>
            </w:pPr>
          </w:p>
        </w:tc>
        <w:tc>
          <w:tcPr>
            <w:tcW w:w="266" w:type="pct"/>
          </w:tcPr>
          <w:p w14:paraId="0727EE24" w14:textId="77777777" w:rsidR="006D0ED3" w:rsidRDefault="006D0ED3" w:rsidP="007C49DA">
            <w:pPr>
              <w:pStyle w:val="TAC"/>
            </w:pPr>
          </w:p>
        </w:tc>
        <w:tc>
          <w:tcPr>
            <w:tcW w:w="266" w:type="pct"/>
          </w:tcPr>
          <w:p w14:paraId="21E784AA" w14:textId="77777777" w:rsidR="006D0ED3" w:rsidRDefault="006D0ED3" w:rsidP="007C49DA">
            <w:pPr>
              <w:pStyle w:val="TAC"/>
            </w:pPr>
            <w:r>
              <w:rPr>
                <w:rFonts w:hint="eastAsia"/>
                <w:lang w:eastAsia="zh-CN"/>
              </w:rPr>
              <w:t>X</w:t>
            </w:r>
          </w:p>
        </w:tc>
        <w:tc>
          <w:tcPr>
            <w:tcW w:w="266" w:type="pct"/>
          </w:tcPr>
          <w:p w14:paraId="49D94054" w14:textId="77777777" w:rsidR="006D0ED3" w:rsidRDefault="006D0ED3" w:rsidP="007C49DA">
            <w:pPr>
              <w:pStyle w:val="TAC"/>
              <w:rPr>
                <w:lang w:eastAsia="zh-CN"/>
              </w:rPr>
            </w:pPr>
          </w:p>
        </w:tc>
        <w:tc>
          <w:tcPr>
            <w:tcW w:w="268" w:type="pct"/>
          </w:tcPr>
          <w:p w14:paraId="2E85B6CD" w14:textId="77777777" w:rsidR="006D0ED3" w:rsidRDefault="006D0ED3" w:rsidP="007C49DA">
            <w:pPr>
              <w:pStyle w:val="TAC"/>
            </w:pPr>
          </w:p>
        </w:tc>
        <w:tc>
          <w:tcPr>
            <w:tcW w:w="266" w:type="pct"/>
          </w:tcPr>
          <w:p w14:paraId="5AC2999B" w14:textId="77777777" w:rsidR="006D0ED3" w:rsidRDefault="006D0ED3" w:rsidP="007C49DA">
            <w:pPr>
              <w:pStyle w:val="TAC"/>
            </w:pPr>
          </w:p>
        </w:tc>
        <w:tc>
          <w:tcPr>
            <w:tcW w:w="266" w:type="pct"/>
          </w:tcPr>
          <w:p w14:paraId="768BC5EB" w14:textId="77777777" w:rsidR="006D0ED3" w:rsidRDefault="006D0ED3" w:rsidP="007C49DA">
            <w:pPr>
              <w:pStyle w:val="TAC"/>
            </w:pPr>
          </w:p>
        </w:tc>
        <w:tc>
          <w:tcPr>
            <w:tcW w:w="266" w:type="pct"/>
          </w:tcPr>
          <w:p w14:paraId="6B34B6D0" w14:textId="77777777" w:rsidR="006D0ED3" w:rsidRDefault="006D0ED3" w:rsidP="007C49DA">
            <w:pPr>
              <w:pStyle w:val="TAC"/>
            </w:pPr>
          </w:p>
        </w:tc>
        <w:tc>
          <w:tcPr>
            <w:tcW w:w="266" w:type="pct"/>
          </w:tcPr>
          <w:p w14:paraId="60563FB9" w14:textId="77777777" w:rsidR="006D0ED3" w:rsidRDefault="006D0ED3" w:rsidP="007C49DA">
            <w:pPr>
              <w:pStyle w:val="TAC"/>
            </w:pPr>
          </w:p>
        </w:tc>
        <w:tc>
          <w:tcPr>
            <w:tcW w:w="266" w:type="pct"/>
          </w:tcPr>
          <w:p w14:paraId="67D78747" w14:textId="77777777" w:rsidR="006D0ED3" w:rsidRDefault="006D0ED3" w:rsidP="007C49DA">
            <w:pPr>
              <w:pStyle w:val="TAC"/>
            </w:pPr>
          </w:p>
        </w:tc>
        <w:tc>
          <w:tcPr>
            <w:tcW w:w="266" w:type="pct"/>
          </w:tcPr>
          <w:p w14:paraId="526D9E49" w14:textId="77777777" w:rsidR="006D0ED3" w:rsidRDefault="006D0ED3" w:rsidP="007C49DA">
            <w:pPr>
              <w:pStyle w:val="TAC"/>
            </w:pPr>
          </w:p>
        </w:tc>
        <w:tc>
          <w:tcPr>
            <w:tcW w:w="266" w:type="pct"/>
          </w:tcPr>
          <w:p w14:paraId="525E3B26" w14:textId="77777777" w:rsidR="006D0ED3" w:rsidRDefault="006D0ED3" w:rsidP="007C49DA">
            <w:pPr>
              <w:pStyle w:val="TAC"/>
            </w:pPr>
          </w:p>
        </w:tc>
      </w:tr>
      <w:tr w:rsidR="006D0ED3" w:rsidRPr="00186211" w14:paraId="5A0DD6BA" w14:textId="77777777" w:rsidTr="007C49DA">
        <w:trPr>
          <w:trHeight w:val="252"/>
          <w:jc w:val="center"/>
        </w:trPr>
        <w:tc>
          <w:tcPr>
            <w:tcW w:w="475" w:type="pct"/>
            <w:shd w:val="clear" w:color="auto" w:fill="auto"/>
          </w:tcPr>
          <w:p w14:paraId="73BC015C" w14:textId="77777777" w:rsidR="006D0ED3" w:rsidRDefault="006D0ED3" w:rsidP="007C49DA">
            <w:pPr>
              <w:pStyle w:val="TAH"/>
              <w:rPr>
                <w:lang w:eastAsia="zh-CN"/>
              </w:rPr>
            </w:pPr>
            <w:r>
              <w:rPr>
                <w:rFonts w:hint="eastAsia"/>
                <w:lang w:eastAsia="zh-CN"/>
              </w:rPr>
              <w:t>13</w:t>
            </w:r>
          </w:p>
        </w:tc>
        <w:tc>
          <w:tcPr>
            <w:tcW w:w="266" w:type="pct"/>
            <w:shd w:val="clear" w:color="auto" w:fill="auto"/>
          </w:tcPr>
          <w:p w14:paraId="0E8D2A99" w14:textId="77777777" w:rsidR="006D0ED3" w:rsidRPr="00D41AEE" w:rsidRDefault="006D0ED3" w:rsidP="007C49DA">
            <w:pPr>
              <w:pStyle w:val="TAC"/>
            </w:pPr>
          </w:p>
        </w:tc>
        <w:tc>
          <w:tcPr>
            <w:tcW w:w="266" w:type="pct"/>
            <w:shd w:val="clear" w:color="auto" w:fill="auto"/>
          </w:tcPr>
          <w:p w14:paraId="58A7F2F1" w14:textId="77777777" w:rsidR="006D0ED3" w:rsidRPr="00D41AEE" w:rsidRDefault="006D0ED3" w:rsidP="007C49DA">
            <w:pPr>
              <w:pStyle w:val="TAC"/>
            </w:pPr>
          </w:p>
        </w:tc>
        <w:tc>
          <w:tcPr>
            <w:tcW w:w="266" w:type="pct"/>
            <w:shd w:val="clear" w:color="auto" w:fill="auto"/>
          </w:tcPr>
          <w:p w14:paraId="3E1FECB4" w14:textId="77777777" w:rsidR="006D0ED3" w:rsidRDefault="006D0ED3" w:rsidP="007C49DA">
            <w:pPr>
              <w:pStyle w:val="TAC"/>
              <w:rPr>
                <w:lang w:eastAsia="zh-CN"/>
              </w:rPr>
            </w:pPr>
          </w:p>
        </w:tc>
        <w:tc>
          <w:tcPr>
            <w:tcW w:w="266" w:type="pct"/>
            <w:shd w:val="clear" w:color="auto" w:fill="auto"/>
          </w:tcPr>
          <w:p w14:paraId="69C89778" w14:textId="77777777" w:rsidR="006D0ED3" w:rsidRDefault="006D0ED3" w:rsidP="007C49DA">
            <w:pPr>
              <w:pStyle w:val="TAC"/>
              <w:rPr>
                <w:lang w:eastAsia="zh-CN"/>
              </w:rPr>
            </w:pPr>
            <w:r>
              <w:rPr>
                <w:rFonts w:hint="eastAsia"/>
                <w:lang w:eastAsia="zh-CN"/>
              </w:rPr>
              <w:t>X</w:t>
            </w:r>
          </w:p>
        </w:tc>
        <w:tc>
          <w:tcPr>
            <w:tcW w:w="266" w:type="pct"/>
          </w:tcPr>
          <w:p w14:paraId="4F67CDE1" w14:textId="77777777" w:rsidR="006D0ED3" w:rsidRPr="00186211" w:rsidRDefault="006D0ED3" w:rsidP="007C49DA">
            <w:pPr>
              <w:pStyle w:val="TAC"/>
            </w:pPr>
          </w:p>
        </w:tc>
        <w:tc>
          <w:tcPr>
            <w:tcW w:w="266" w:type="pct"/>
          </w:tcPr>
          <w:p w14:paraId="5C52112B" w14:textId="77777777" w:rsidR="006D0ED3" w:rsidRPr="00186211" w:rsidRDefault="006D0ED3" w:rsidP="007C49DA">
            <w:pPr>
              <w:pStyle w:val="TAC"/>
            </w:pPr>
          </w:p>
        </w:tc>
        <w:tc>
          <w:tcPr>
            <w:tcW w:w="266" w:type="pct"/>
          </w:tcPr>
          <w:p w14:paraId="5369960E" w14:textId="77777777" w:rsidR="006D0ED3" w:rsidRDefault="006D0ED3" w:rsidP="007C49DA">
            <w:pPr>
              <w:pStyle w:val="TAC"/>
            </w:pPr>
          </w:p>
        </w:tc>
        <w:tc>
          <w:tcPr>
            <w:tcW w:w="266" w:type="pct"/>
          </w:tcPr>
          <w:p w14:paraId="14AE8575" w14:textId="77777777" w:rsidR="006D0ED3" w:rsidRDefault="006D0ED3" w:rsidP="007C49DA">
            <w:pPr>
              <w:pStyle w:val="TAC"/>
            </w:pPr>
          </w:p>
        </w:tc>
        <w:tc>
          <w:tcPr>
            <w:tcW w:w="266" w:type="pct"/>
          </w:tcPr>
          <w:p w14:paraId="0642A257" w14:textId="77777777" w:rsidR="006D0ED3" w:rsidRDefault="006D0ED3" w:rsidP="007C49DA">
            <w:pPr>
              <w:pStyle w:val="TAC"/>
              <w:rPr>
                <w:lang w:eastAsia="zh-CN"/>
              </w:rPr>
            </w:pPr>
          </w:p>
        </w:tc>
        <w:tc>
          <w:tcPr>
            <w:tcW w:w="268" w:type="pct"/>
          </w:tcPr>
          <w:p w14:paraId="455A85FF" w14:textId="77777777" w:rsidR="006D0ED3" w:rsidRDefault="006D0ED3" w:rsidP="007C49DA">
            <w:pPr>
              <w:pStyle w:val="TAC"/>
            </w:pPr>
          </w:p>
        </w:tc>
        <w:tc>
          <w:tcPr>
            <w:tcW w:w="266" w:type="pct"/>
          </w:tcPr>
          <w:p w14:paraId="3CD36FCA" w14:textId="77777777" w:rsidR="006D0ED3" w:rsidRDefault="006D0ED3" w:rsidP="007C49DA">
            <w:pPr>
              <w:pStyle w:val="TAC"/>
            </w:pPr>
          </w:p>
        </w:tc>
        <w:tc>
          <w:tcPr>
            <w:tcW w:w="266" w:type="pct"/>
          </w:tcPr>
          <w:p w14:paraId="16745E4B" w14:textId="77777777" w:rsidR="006D0ED3" w:rsidRDefault="006D0ED3" w:rsidP="007C49DA">
            <w:pPr>
              <w:pStyle w:val="TAC"/>
            </w:pPr>
          </w:p>
        </w:tc>
        <w:tc>
          <w:tcPr>
            <w:tcW w:w="266" w:type="pct"/>
          </w:tcPr>
          <w:p w14:paraId="095228C9" w14:textId="77777777" w:rsidR="006D0ED3" w:rsidRDefault="006D0ED3" w:rsidP="007C49DA">
            <w:pPr>
              <w:pStyle w:val="TAC"/>
            </w:pPr>
          </w:p>
        </w:tc>
        <w:tc>
          <w:tcPr>
            <w:tcW w:w="266" w:type="pct"/>
          </w:tcPr>
          <w:p w14:paraId="2FF349B6" w14:textId="77777777" w:rsidR="006D0ED3" w:rsidRDefault="006D0ED3" w:rsidP="007C49DA">
            <w:pPr>
              <w:pStyle w:val="TAC"/>
            </w:pPr>
          </w:p>
        </w:tc>
        <w:tc>
          <w:tcPr>
            <w:tcW w:w="266" w:type="pct"/>
          </w:tcPr>
          <w:p w14:paraId="235FA8C8" w14:textId="77777777" w:rsidR="006D0ED3" w:rsidRDefault="006D0ED3" w:rsidP="007C49DA">
            <w:pPr>
              <w:pStyle w:val="TAC"/>
            </w:pPr>
          </w:p>
        </w:tc>
        <w:tc>
          <w:tcPr>
            <w:tcW w:w="266" w:type="pct"/>
          </w:tcPr>
          <w:p w14:paraId="27DAB615" w14:textId="77777777" w:rsidR="006D0ED3" w:rsidRDefault="006D0ED3" w:rsidP="007C49DA">
            <w:pPr>
              <w:pStyle w:val="TAC"/>
            </w:pPr>
          </w:p>
        </w:tc>
        <w:tc>
          <w:tcPr>
            <w:tcW w:w="266" w:type="pct"/>
          </w:tcPr>
          <w:p w14:paraId="0C880AAA" w14:textId="77777777" w:rsidR="006D0ED3" w:rsidRDefault="006D0ED3" w:rsidP="007C49DA">
            <w:pPr>
              <w:pStyle w:val="TAC"/>
            </w:pPr>
          </w:p>
        </w:tc>
      </w:tr>
      <w:tr w:rsidR="006D0ED3" w:rsidRPr="00186211" w14:paraId="3E6B9219" w14:textId="77777777" w:rsidTr="007C49DA">
        <w:trPr>
          <w:trHeight w:val="252"/>
          <w:jc w:val="center"/>
        </w:trPr>
        <w:tc>
          <w:tcPr>
            <w:tcW w:w="475" w:type="pct"/>
            <w:shd w:val="clear" w:color="auto" w:fill="auto"/>
          </w:tcPr>
          <w:p w14:paraId="5FF37589" w14:textId="77777777" w:rsidR="006D0ED3" w:rsidRDefault="006D0ED3" w:rsidP="007C49DA">
            <w:pPr>
              <w:pStyle w:val="TAH"/>
              <w:rPr>
                <w:lang w:eastAsia="zh-CN"/>
              </w:rPr>
            </w:pPr>
            <w:r>
              <w:rPr>
                <w:rFonts w:hint="eastAsia"/>
                <w:lang w:eastAsia="zh-CN"/>
              </w:rPr>
              <w:t>14</w:t>
            </w:r>
          </w:p>
        </w:tc>
        <w:tc>
          <w:tcPr>
            <w:tcW w:w="266" w:type="pct"/>
            <w:shd w:val="clear" w:color="auto" w:fill="auto"/>
          </w:tcPr>
          <w:p w14:paraId="19F0EC0D" w14:textId="77777777" w:rsidR="006D0ED3" w:rsidRPr="00D41AEE" w:rsidRDefault="006D0ED3" w:rsidP="007C49DA">
            <w:pPr>
              <w:pStyle w:val="TAC"/>
            </w:pPr>
          </w:p>
        </w:tc>
        <w:tc>
          <w:tcPr>
            <w:tcW w:w="266" w:type="pct"/>
            <w:shd w:val="clear" w:color="auto" w:fill="auto"/>
          </w:tcPr>
          <w:p w14:paraId="4A9C7C0C" w14:textId="77777777" w:rsidR="006D0ED3" w:rsidRPr="00D41AEE" w:rsidRDefault="006D0ED3" w:rsidP="007C49DA">
            <w:pPr>
              <w:pStyle w:val="TAC"/>
            </w:pPr>
          </w:p>
        </w:tc>
        <w:tc>
          <w:tcPr>
            <w:tcW w:w="266" w:type="pct"/>
            <w:shd w:val="clear" w:color="auto" w:fill="auto"/>
          </w:tcPr>
          <w:p w14:paraId="704FC394"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F0F0232" w14:textId="77777777" w:rsidR="006D0ED3" w:rsidRDefault="006D0ED3" w:rsidP="007C49DA">
            <w:pPr>
              <w:pStyle w:val="TAC"/>
              <w:rPr>
                <w:lang w:eastAsia="zh-CN"/>
              </w:rPr>
            </w:pPr>
          </w:p>
        </w:tc>
        <w:tc>
          <w:tcPr>
            <w:tcW w:w="266" w:type="pct"/>
          </w:tcPr>
          <w:p w14:paraId="3DD4148D" w14:textId="77777777" w:rsidR="006D0ED3" w:rsidRPr="00186211" w:rsidRDefault="006D0ED3" w:rsidP="007C49DA">
            <w:pPr>
              <w:pStyle w:val="TAC"/>
            </w:pPr>
          </w:p>
        </w:tc>
        <w:tc>
          <w:tcPr>
            <w:tcW w:w="266" w:type="pct"/>
          </w:tcPr>
          <w:p w14:paraId="0C253DA4" w14:textId="77777777" w:rsidR="006D0ED3" w:rsidRPr="00186211" w:rsidRDefault="006D0ED3" w:rsidP="007C49DA">
            <w:pPr>
              <w:pStyle w:val="TAC"/>
            </w:pPr>
          </w:p>
        </w:tc>
        <w:tc>
          <w:tcPr>
            <w:tcW w:w="266" w:type="pct"/>
          </w:tcPr>
          <w:p w14:paraId="0BBA7CF2" w14:textId="77777777" w:rsidR="006D0ED3" w:rsidRDefault="006D0ED3" w:rsidP="007C49DA">
            <w:pPr>
              <w:pStyle w:val="TAC"/>
            </w:pPr>
          </w:p>
        </w:tc>
        <w:tc>
          <w:tcPr>
            <w:tcW w:w="266" w:type="pct"/>
          </w:tcPr>
          <w:p w14:paraId="0C580484" w14:textId="77777777" w:rsidR="006D0ED3" w:rsidRDefault="006D0ED3" w:rsidP="007C49DA">
            <w:pPr>
              <w:pStyle w:val="TAC"/>
            </w:pPr>
          </w:p>
        </w:tc>
        <w:tc>
          <w:tcPr>
            <w:tcW w:w="266" w:type="pct"/>
          </w:tcPr>
          <w:p w14:paraId="27B20310" w14:textId="77777777" w:rsidR="006D0ED3" w:rsidRDefault="006D0ED3" w:rsidP="007C49DA">
            <w:pPr>
              <w:pStyle w:val="TAC"/>
              <w:rPr>
                <w:lang w:eastAsia="zh-CN"/>
              </w:rPr>
            </w:pPr>
          </w:p>
        </w:tc>
        <w:tc>
          <w:tcPr>
            <w:tcW w:w="268" w:type="pct"/>
          </w:tcPr>
          <w:p w14:paraId="732C3EBF" w14:textId="77777777" w:rsidR="006D0ED3" w:rsidRDefault="006D0ED3" w:rsidP="007C49DA">
            <w:pPr>
              <w:pStyle w:val="TAC"/>
            </w:pPr>
          </w:p>
        </w:tc>
        <w:tc>
          <w:tcPr>
            <w:tcW w:w="266" w:type="pct"/>
          </w:tcPr>
          <w:p w14:paraId="03701F99" w14:textId="77777777" w:rsidR="006D0ED3" w:rsidRDefault="006D0ED3" w:rsidP="007C49DA">
            <w:pPr>
              <w:pStyle w:val="TAC"/>
            </w:pPr>
          </w:p>
        </w:tc>
        <w:tc>
          <w:tcPr>
            <w:tcW w:w="266" w:type="pct"/>
          </w:tcPr>
          <w:p w14:paraId="7F78EDF2" w14:textId="77777777" w:rsidR="006D0ED3" w:rsidRDefault="006D0ED3" w:rsidP="007C49DA">
            <w:pPr>
              <w:pStyle w:val="TAC"/>
            </w:pPr>
          </w:p>
        </w:tc>
        <w:tc>
          <w:tcPr>
            <w:tcW w:w="266" w:type="pct"/>
          </w:tcPr>
          <w:p w14:paraId="5D4D540C" w14:textId="77777777" w:rsidR="006D0ED3" w:rsidRDefault="006D0ED3" w:rsidP="007C49DA">
            <w:pPr>
              <w:pStyle w:val="TAC"/>
            </w:pPr>
          </w:p>
        </w:tc>
        <w:tc>
          <w:tcPr>
            <w:tcW w:w="266" w:type="pct"/>
          </w:tcPr>
          <w:p w14:paraId="7A9E4937" w14:textId="77777777" w:rsidR="006D0ED3" w:rsidRDefault="006D0ED3" w:rsidP="007C49DA">
            <w:pPr>
              <w:pStyle w:val="TAC"/>
            </w:pPr>
          </w:p>
        </w:tc>
        <w:tc>
          <w:tcPr>
            <w:tcW w:w="266" w:type="pct"/>
          </w:tcPr>
          <w:p w14:paraId="256BC2A9" w14:textId="77777777" w:rsidR="006D0ED3" w:rsidRDefault="006D0ED3" w:rsidP="007C49DA">
            <w:pPr>
              <w:pStyle w:val="TAC"/>
            </w:pPr>
          </w:p>
        </w:tc>
        <w:tc>
          <w:tcPr>
            <w:tcW w:w="266" w:type="pct"/>
          </w:tcPr>
          <w:p w14:paraId="321794A7" w14:textId="77777777" w:rsidR="006D0ED3" w:rsidRDefault="006D0ED3" w:rsidP="007C49DA">
            <w:pPr>
              <w:pStyle w:val="TAC"/>
            </w:pPr>
          </w:p>
        </w:tc>
        <w:tc>
          <w:tcPr>
            <w:tcW w:w="266" w:type="pct"/>
          </w:tcPr>
          <w:p w14:paraId="4DAE9A8B" w14:textId="77777777" w:rsidR="006D0ED3" w:rsidRDefault="006D0ED3" w:rsidP="007C49DA">
            <w:pPr>
              <w:pStyle w:val="TAC"/>
            </w:pPr>
          </w:p>
        </w:tc>
      </w:tr>
      <w:tr w:rsidR="006D0ED3" w:rsidRPr="00186211" w14:paraId="3B62D8D9" w14:textId="77777777" w:rsidTr="007C49DA">
        <w:trPr>
          <w:trHeight w:val="252"/>
          <w:jc w:val="center"/>
        </w:trPr>
        <w:tc>
          <w:tcPr>
            <w:tcW w:w="475" w:type="pct"/>
            <w:shd w:val="clear" w:color="auto" w:fill="auto"/>
          </w:tcPr>
          <w:p w14:paraId="3FD0AD7C" w14:textId="77777777" w:rsidR="006D0ED3" w:rsidRDefault="006D0ED3" w:rsidP="007C49DA">
            <w:pPr>
              <w:pStyle w:val="TAH"/>
              <w:rPr>
                <w:lang w:eastAsia="zh-CN"/>
              </w:rPr>
            </w:pPr>
            <w:r>
              <w:rPr>
                <w:rFonts w:hint="eastAsia"/>
                <w:lang w:eastAsia="zh-CN"/>
              </w:rPr>
              <w:t>15</w:t>
            </w:r>
          </w:p>
        </w:tc>
        <w:tc>
          <w:tcPr>
            <w:tcW w:w="266" w:type="pct"/>
            <w:shd w:val="clear" w:color="auto" w:fill="auto"/>
          </w:tcPr>
          <w:p w14:paraId="439C572C" w14:textId="77777777" w:rsidR="006D0ED3" w:rsidRPr="00D41AEE" w:rsidRDefault="006D0ED3" w:rsidP="007C49DA">
            <w:pPr>
              <w:pStyle w:val="TAC"/>
            </w:pPr>
          </w:p>
        </w:tc>
        <w:tc>
          <w:tcPr>
            <w:tcW w:w="266" w:type="pct"/>
            <w:shd w:val="clear" w:color="auto" w:fill="auto"/>
          </w:tcPr>
          <w:p w14:paraId="5FC906C1" w14:textId="77777777" w:rsidR="006D0ED3" w:rsidRPr="00D41AEE" w:rsidRDefault="006D0ED3" w:rsidP="007C49DA">
            <w:pPr>
              <w:pStyle w:val="TAC"/>
            </w:pPr>
          </w:p>
        </w:tc>
        <w:tc>
          <w:tcPr>
            <w:tcW w:w="266" w:type="pct"/>
            <w:shd w:val="clear" w:color="auto" w:fill="auto"/>
          </w:tcPr>
          <w:p w14:paraId="3E14F6CD"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54CE466" w14:textId="77777777" w:rsidR="006D0ED3" w:rsidRDefault="006D0ED3" w:rsidP="007C49DA">
            <w:pPr>
              <w:pStyle w:val="TAC"/>
              <w:rPr>
                <w:lang w:eastAsia="zh-CN"/>
              </w:rPr>
            </w:pPr>
            <w:r>
              <w:rPr>
                <w:rFonts w:hint="eastAsia"/>
                <w:lang w:eastAsia="zh-CN"/>
              </w:rPr>
              <w:t>X</w:t>
            </w:r>
          </w:p>
        </w:tc>
        <w:tc>
          <w:tcPr>
            <w:tcW w:w="266" w:type="pct"/>
          </w:tcPr>
          <w:p w14:paraId="31E2F34C" w14:textId="77777777" w:rsidR="006D0ED3" w:rsidRPr="00186211" w:rsidRDefault="006D0ED3" w:rsidP="007C49DA">
            <w:pPr>
              <w:pStyle w:val="TAC"/>
            </w:pPr>
          </w:p>
        </w:tc>
        <w:tc>
          <w:tcPr>
            <w:tcW w:w="266" w:type="pct"/>
          </w:tcPr>
          <w:p w14:paraId="6A9C8712" w14:textId="77777777" w:rsidR="006D0ED3" w:rsidRPr="00186211" w:rsidRDefault="006D0ED3" w:rsidP="007C49DA">
            <w:pPr>
              <w:pStyle w:val="TAC"/>
            </w:pPr>
          </w:p>
        </w:tc>
        <w:tc>
          <w:tcPr>
            <w:tcW w:w="266" w:type="pct"/>
          </w:tcPr>
          <w:p w14:paraId="11F69CED" w14:textId="77777777" w:rsidR="006D0ED3" w:rsidRDefault="006D0ED3" w:rsidP="007C49DA">
            <w:pPr>
              <w:pStyle w:val="TAC"/>
            </w:pPr>
          </w:p>
        </w:tc>
        <w:tc>
          <w:tcPr>
            <w:tcW w:w="266" w:type="pct"/>
          </w:tcPr>
          <w:p w14:paraId="3CEEEC57" w14:textId="77777777" w:rsidR="006D0ED3" w:rsidRDefault="006D0ED3" w:rsidP="007C49DA">
            <w:pPr>
              <w:pStyle w:val="TAC"/>
            </w:pPr>
          </w:p>
        </w:tc>
        <w:tc>
          <w:tcPr>
            <w:tcW w:w="266" w:type="pct"/>
          </w:tcPr>
          <w:p w14:paraId="34EDA0F2" w14:textId="77777777" w:rsidR="006D0ED3" w:rsidRDefault="006D0ED3" w:rsidP="007C49DA">
            <w:pPr>
              <w:pStyle w:val="TAC"/>
              <w:rPr>
                <w:lang w:eastAsia="zh-CN"/>
              </w:rPr>
            </w:pPr>
            <w:r>
              <w:rPr>
                <w:rFonts w:hint="eastAsia"/>
                <w:lang w:eastAsia="zh-CN"/>
              </w:rPr>
              <w:t>X</w:t>
            </w:r>
          </w:p>
        </w:tc>
        <w:tc>
          <w:tcPr>
            <w:tcW w:w="268" w:type="pct"/>
          </w:tcPr>
          <w:p w14:paraId="1B442780" w14:textId="77777777" w:rsidR="006D0ED3" w:rsidRDefault="006D0ED3" w:rsidP="007C49DA">
            <w:pPr>
              <w:pStyle w:val="TAC"/>
            </w:pPr>
          </w:p>
        </w:tc>
        <w:tc>
          <w:tcPr>
            <w:tcW w:w="266" w:type="pct"/>
          </w:tcPr>
          <w:p w14:paraId="20AC2D32" w14:textId="77777777" w:rsidR="006D0ED3" w:rsidRDefault="006D0ED3" w:rsidP="007C49DA">
            <w:pPr>
              <w:pStyle w:val="TAC"/>
            </w:pPr>
          </w:p>
        </w:tc>
        <w:tc>
          <w:tcPr>
            <w:tcW w:w="266" w:type="pct"/>
          </w:tcPr>
          <w:p w14:paraId="084EACE3" w14:textId="77777777" w:rsidR="006D0ED3" w:rsidRDefault="006D0ED3" w:rsidP="007C49DA">
            <w:pPr>
              <w:pStyle w:val="TAC"/>
            </w:pPr>
          </w:p>
        </w:tc>
        <w:tc>
          <w:tcPr>
            <w:tcW w:w="266" w:type="pct"/>
          </w:tcPr>
          <w:p w14:paraId="4D4B2C26" w14:textId="77777777" w:rsidR="006D0ED3" w:rsidRDefault="006D0ED3" w:rsidP="007C49DA">
            <w:pPr>
              <w:pStyle w:val="TAC"/>
            </w:pPr>
          </w:p>
        </w:tc>
        <w:tc>
          <w:tcPr>
            <w:tcW w:w="266" w:type="pct"/>
          </w:tcPr>
          <w:p w14:paraId="57E983AC" w14:textId="77777777" w:rsidR="006D0ED3" w:rsidRDefault="006D0ED3" w:rsidP="007C49DA">
            <w:pPr>
              <w:pStyle w:val="TAC"/>
            </w:pPr>
          </w:p>
        </w:tc>
        <w:tc>
          <w:tcPr>
            <w:tcW w:w="266" w:type="pct"/>
          </w:tcPr>
          <w:p w14:paraId="346D3D78" w14:textId="77777777" w:rsidR="006D0ED3" w:rsidRDefault="006D0ED3" w:rsidP="007C49DA">
            <w:pPr>
              <w:pStyle w:val="TAC"/>
            </w:pPr>
          </w:p>
        </w:tc>
        <w:tc>
          <w:tcPr>
            <w:tcW w:w="266" w:type="pct"/>
          </w:tcPr>
          <w:p w14:paraId="5DDBF238" w14:textId="77777777" w:rsidR="006D0ED3" w:rsidRDefault="006D0ED3" w:rsidP="007C49DA">
            <w:pPr>
              <w:pStyle w:val="TAC"/>
            </w:pPr>
          </w:p>
        </w:tc>
        <w:tc>
          <w:tcPr>
            <w:tcW w:w="266" w:type="pct"/>
          </w:tcPr>
          <w:p w14:paraId="59E82F13" w14:textId="77777777" w:rsidR="006D0ED3" w:rsidRDefault="006D0ED3" w:rsidP="007C49DA">
            <w:pPr>
              <w:pStyle w:val="TAC"/>
            </w:pPr>
          </w:p>
        </w:tc>
      </w:tr>
      <w:tr w:rsidR="006D0ED3" w:rsidRPr="00186211" w14:paraId="7486918F" w14:textId="77777777" w:rsidTr="007C49DA">
        <w:trPr>
          <w:trHeight w:val="252"/>
          <w:jc w:val="center"/>
        </w:trPr>
        <w:tc>
          <w:tcPr>
            <w:tcW w:w="475" w:type="pct"/>
            <w:shd w:val="clear" w:color="auto" w:fill="auto"/>
          </w:tcPr>
          <w:p w14:paraId="5A25DAB7" w14:textId="77777777" w:rsidR="006D0ED3" w:rsidRDefault="006D0ED3" w:rsidP="007C49DA">
            <w:pPr>
              <w:pStyle w:val="TAH"/>
              <w:rPr>
                <w:lang w:eastAsia="zh-CN"/>
              </w:rPr>
            </w:pPr>
            <w:r>
              <w:rPr>
                <w:rFonts w:hint="eastAsia"/>
                <w:lang w:eastAsia="zh-CN"/>
              </w:rPr>
              <w:t>16</w:t>
            </w:r>
          </w:p>
        </w:tc>
        <w:tc>
          <w:tcPr>
            <w:tcW w:w="266" w:type="pct"/>
            <w:shd w:val="clear" w:color="auto" w:fill="auto"/>
          </w:tcPr>
          <w:p w14:paraId="79448F2B" w14:textId="77777777" w:rsidR="006D0ED3" w:rsidRPr="00D41AEE" w:rsidRDefault="006D0ED3" w:rsidP="007C49DA">
            <w:pPr>
              <w:pStyle w:val="TAC"/>
            </w:pPr>
          </w:p>
        </w:tc>
        <w:tc>
          <w:tcPr>
            <w:tcW w:w="266" w:type="pct"/>
            <w:shd w:val="clear" w:color="auto" w:fill="auto"/>
          </w:tcPr>
          <w:p w14:paraId="56356C04" w14:textId="77777777" w:rsidR="006D0ED3" w:rsidRPr="00D41AEE" w:rsidRDefault="006D0ED3" w:rsidP="007C49DA">
            <w:pPr>
              <w:pStyle w:val="TAC"/>
            </w:pPr>
          </w:p>
        </w:tc>
        <w:tc>
          <w:tcPr>
            <w:tcW w:w="266" w:type="pct"/>
            <w:shd w:val="clear" w:color="auto" w:fill="auto"/>
          </w:tcPr>
          <w:p w14:paraId="5A7DB7FC" w14:textId="77777777" w:rsidR="006D0ED3" w:rsidRDefault="006D0ED3" w:rsidP="007C49DA">
            <w:pPr>
              <w:pStyle w:val="TAC"/>
              <w:rPr>
                <w:lang w:eastAsia="zh-CN"/>
              </w:rPr>
            </w:pPr>
          </w:p>
        </w:tc>
        <w:tc>
          <w:tcPr>
            <w:tcW w:w="266" w:type="pct"/>
            <w:shd w:val="clear" w:color="auto" w:fill="auto"/>
          </w:tcPr>
          <w:p w14:paraId="240812EB" w14:textId="77777777" w:rsidR="006D0ED3" w:rsidRDefault="006D0ED3" w:rsidP="007C49DA">
            <w:pPr>
              <w:pStyle w:val="TAC"/>
              <w:rPr>
                <w:lang w:eastAsia="zh-CN"/>
              </w:rPr>
            </w:pPr>
          </w:p>
        </w:tc>
        <w:tc>
          <w:tcPr>
            <w:tcW w:w="266" w:type="pct"/>
          </w:tcPr>
          <w:p w14:paraId="64CA8913" w14:textId="77777777" w:rsidR="006D0ED3" w:rsidRPr="00186211" w:rsidRDefault="006D0ED3" w:rsidP="007C49DA">
            <w:pPr>
              <w:pStyle w:val="TAC"/>
            </w:pPr>
          </w:p>
        </w:tc>
        <w:tc>
          <w:tcPr>
            <w:tcW w:w="266" w:type="pct"/>
          </w:tcPr>
          <w:p w14:paraId="48F99796" w14:textId="77777777" w:rsidR="006D0ED3" w:rsidRPr="00186211" w:rsidRDefault="006D0ED3" w:rsidP="007C49DA">
            <w:pPr>
              <w:pStyle w:val="TAC"/>
            </w:pPr>
            <w:r>
              <w:rPr>
                <w:rFonts w:hint="eastAsia"/>
                <w:lang w:eastAsia="zh-CN"/>
              </w:rPr>
              <w:t>X</w:t>
            </w:r>
          </w:p>
        </w:tc>
        <w:tc>
          <w:tcPr>
            <w:tcW w:w="266" w:type="pct"/>
          </w:tcPr>
          <w:p w14:paraId="2A392EBC" w14:textId="77777777" w:rsidR="006D0ED3" w:rsidRDefault="006D0ED3" w:rsidP="007C49DA">
            <w:pPr>
              <w:pStyle w:val="TAC"/>
            </w:pPr>
          </w:p>
        </w:tc>
        <w:tc>
          <w:tcPr>
            <w:tcW w:w="266" w:type="pct"/>
          </w:tcPr>
          <w:p w14:paraId="6EC2A295" w14:textId="77777777" w:rsidR="006D0ED3" w:rsidRDefault="006D0ED3" w:rsidP="007C49DA">
            <w:pPr>
              <w:pStyle w:val="TAC"/>
            </w:pPr>
          </w:p>
        </w:tc>
        <w:tc>
          <w:tcPr>
            <w:tcW w:w="266" w:type="pct"/>
          </w:tcPr>
          <w:p w14:paraId="3BE4287D" w14:textId="77777777" w:rsidR="006D0ED3" w:rsidRDefault="006D0ED3" w:rsidP="007C49DA">
            <w:pPr>
              <w:pStyle w:val="TAC"/>
              <w:rPr>
                <w:lang w:eastAsia="zh-CN"/>
              </w:rPr>
            </w:pPr>
          </w:p>
        </w:tc>
        <w:tc>
          <w:tcPr>
            <w:tcW w:w="268" w:type="pct"/>
          </w:tcPr>
          <w:p w14:paraId="3AF20EB7" w14:textId="77777777" w:rsidR="006D0ED3" w:rsidRDefault="006D0ED3" w:rsidP="007C49DA">
            <w:pPr>
              <w:pStyle w:val="TAC"/>
            </w:pPr>
          </w:p>
        </w:tc>
        <w:tc>
          <w:tcPr>
            <w:tcW w:w="266" w:type="pct"/>
          </w:tcPr>
          <w:p w14:paraId="732B4B02" w14:textId="77777777" w:rsidR="006D0ED3" w:rsidRDefault="006D0ED3" w:rsidP="007C49DA">
            <w:pPr>
              <w:pStyle w:val="TAC"/>
            </w:pPr>
          </w:p>
        </w:tc>
        <w:tc>
          <w:tcPr>
            <w:tcW w:w="266" w:type="pct"/>
          </w:tcPr>
          <w:p w14:paraId="5EE98555" w14:textId="77777777" w:rsidR="006D0ED3" w:rsidRDefault="006D0ED3" w:rsidP="007C49DA">
            <w:pPr>
              <w:pStyle w:val="TAC"/>
            </w:pPr>
          </w:p>
        </w:tc>
        <w:tc>
          <w:tcPr>
            <w:tcW w:w="266" w:type="pct"/>
          </w:tcPr>
          <w:p w14:paraId="3FAD0697" w14:textId="77777777" w:rsidR="006D0ED3" w:rsidRDefault="006D0ED3" w:rsidP="007C49DA">
            <w:pPr>
              <w:pStyle w:val="TAC"/>
            </w:pPr>
          </w:p>
        </w:tc>
        <w:tc>
          <w:tcPr>
            <w:tcW w:w="266" w:type="pct"/>
          </w:tcPr>
          <w:p w14:paraId="6BE29A3B" w14:textId="77777777" w:rsidR="006D0ED3" w:rsidRDefault="006D0ED3" w:rsidP="007C49DA">
            <w:pPr>
              <w:pStyle w:val="TAC"/>
            </w:pPr>
          </w:p>
        </w:tc>
        <w:tc>
          <w:tcPr>
            <w:tcW w:w="266" w:type="pct"/>
          </w:tcPr>
          <w:p w14:paraId="6F43BF4B" w14:textId="77777777" w:rsidR="006D0ED3" w:rsidRDefault="006D0ED3" w:rsidP="007C49DA">
            <w:pPr>
              <w:pStyle w:val="TAC"/>
            </w:pPr>
          </w:p>
        </w:tc>
        <w:tc>
          <w:tcPr>
            <w:tcW w:w="266" w:type="pct"/>
          </w:tcPr>
          <w:p w14:paraId="150E95D0" w14:textId="77777777" w:rsidR="006D0ED3" w:rsidRDefault="006D0ED3" w:rsidP="007C49DA">
            <w:pPr>
              <w:pStyle w:val="TAC"/>
            </w:pPr>
          </w:p>
        </w:tc>
        <w:tc>
          <w:tcPr>
            <w:tcW w:w="266" w:type="pct"/>
          </w:tcPr>
          <w:p w14:paraId="6B95FFE3" w14:textId="77777777" w:rsidR="006D0ED3" w:rsidRDefault="006D0ED3" w:rsidP="007C49DA">
            <w:pPr>
              <w:pStyle w:val="TAC"/>
            </w:pPr>
          </w:p>
        </w:tc>
      </w:tr>
      <w:tr w:rsidR="006D0ED3" w:rsidRPr="00186211" w14:paraId="2A5BA4A3" w14:textId="77777777" w:rsidTr="007C49DA">
        <w:trPr>
          <w:trHeight w:val="252"/>
          <w:jc w:val="center"/>
        </w:trPr>
        <w:tc>
          <w:tcPr>
            <w:tcW w:w="475" w:type="pct"/>
            <w:shd w:val="clear" w:color="auto" w:fill="auto"/>
          </w:tcPr>
          <w:p w14:paraId="698B22F1" w14:textId="77777777" w:rsidR="006D0ED3" w:rsidRDefault="006D0ED3" w:rsidP="007C49DA">
            <w:pPr>
              <w:pStyle w:val="TAH"/>
              <w:rPr>
                <w:lang w:eastAsia="zh-CN"/>
              </w:rPr>
            </w:pPr>
            <w:r>
              <w:rPr>
                <w:rFonts w:hint="eastAsia"/>
                <w:lang w:eastAsia="zh-CN"/>
              </w:rPr>
              <w:t>17</w:t>
            </w:r>
          </w:p>
        </w:tc>
        <w:tc>
          <w:tcPr>
            <w:tcW w:w="266" w:type="pct"/>
            <w:shd w:val="clear" w:color="auto" w:fill="auto"/>
          </w:tcPr>
          <w:p w14:paraId="19C86B78" w14:textId="77777777" w:rsidR="006D0ED3" w:rsidRPr="00D41AEE" w:rsidRDefault="006D0ED3" w:rsidP="007C49DA">
            <w:pPr>
              <w:pStyle w:val="TAC"/>
            </w:pPr>
          </w:p>
        </w:tc>
        <w:tc>
          <w:tcPr>
            <w:tcW w:w="266" w:type="pct"/>
            <w:shd w:val="clear" w:color="auto" w:fill="auto"/>
          </w:tcPr>
          <w:p w14:paraId="38CF8DFF" w14:textId="77777777" w:rsidR="006D0ED3" w:rsidRPr="00D41AEE" w:rsidRDefault="006D0ED3" w:rsidP="007C49DA">
            <w:pPr>
              <w:pStyle w:val="TAC"/>
            </w:pPr>
          </w:p>
        </w:tc>
        <w:tc>
          <w:tcPr>
            <w:tcW w:w="266" w:type="pct"/>
            <w:shd w:val="clear" w:color="auto" w:fill="auto"/>
          </w:tcPr>
          <w:p w14:paraId="0D873A58" w14:textId="77777777" w:rsidR="006D0ED3" w:rsidRDefault="006D0ED3" w:rsidP="007C49DA">
            <w:pPr>
              <w:pStyle w:val="TAC"/>
              <w:rPr>
                <w:lang w:eastAsia="zh-CN"/>
              </w:rPr>
            </w:pPr>
          </w:p>
        </w:tc>
        <w:tc>
          <w:tcPr>
            <w:tcW w:w="266" w:type="pct"/>
            <w:shd w:val="clear" w:color="auto" w:fill="auto"/>
          </w:tcPr>
          <w:p w14:paraId="17D5F91E" w14:textId="77777777" w:rsidR="006D0ED3" w:rsidRDefault="006D0ED3" w:rsidP="007C49DA">
            <w:pPr>
              <w:pStyle w:val="TAC"/>
              <w:rPr>
                <w:lang w:eastAsia="zh-CN"/>
              </w:rPr>
            </w:pPr>
          </w:p>
        </w:tc>
        <w:tc>
          <w:tcPr>
            <w:tcW w:w="266" w:type="pct"/>
          </w:tcPr>
          <w:p w14:paraId="06C2C1C1" w14:textId="77777777" w:rsidR="006D0ED3" w:rsidRPr="00186211" w:rsidRDefault="006D0ED3" w:rsidP="007C49DA">
            <w:pPr>
              <w:pStyle w:val="TAC"/>
            </w:pPr>
          </w:p>
        </w:tc>
        <w:tc>
          <w:tcPr>
            <w:tcW w:w="266" w:type="pct"/>
          </w:tcPr>
          <w:p w14:paraId="788FB205" w14:textId="77777777" w:rsidR="006D0ED3" w:rsidRPr="00186211" w:rsidRDefault="006D0ED3" w:rsidP="007C49DA">
            <w:pPr>
              <w:pStyle w:val="TAC"/>
            </w:pPr>
          </w:p>
        </w:tc>
        <w:tc>
          <w:tcPr>
            <w:tcW w:w="266" w:type="pct"/>
          </w:tcPr>
          <w:p w14:paraId="3BAD70C3" w14:textId="77777777" w:rsidR="006D0ED3" w:rsidRDefault="006D0ED3" w:rsidP="007C49DA">
            <w:pPr>
              <w:pStyle w:val="TAC"/>
            </w:pPr>
          </w:p>
        </w:tc>
        <w:tc>
          <w:tcPr>
            <w:tcW w:w="266" w:type="pct"/>
          </w:tcPr>
          <w:p w14:paraId="07CBC7ED" w14:textId="77777777" w:rsidR="006D0ED3" w:rsidRDefault="006D0ED3" w:rsidP="007C49DA">
            <w:pPr>
              <w:pStyle w:val="TAC"/>
            </w:pPr>
          </w:p>
        </w:tc>
        <w:tc>
          <w:tcPr>
            <w:tcW w:w="266" w:type="pct"/>
          </w:tcPr>
          <w:p w14:paraId="2FC195D5" w14:textId="77777777" w:rsidR="006D0ED3" w:rsidRDefault="006D0ED3" w:rsidP="007C49DA">
            <w:pPr>
              <w:pStyle w:val="TAC"/>
              <w:rPr>
                <w:lang w:eastAsia="zh-CN"/>
              </w:rPr>
            </w:pPr>
          </w:p>
        </w:tc>
        <w:tc>
          <w:tcPr>
            <w:tcW w:w="268" w:type="pct"/>
          </w:tcPr>
          <w:p w14:paraId="309DD1D7" w14:textId="77777777" w:rsidR="006D0ED3" w:rsidRDefault="006D0ED3" w:rsidP="007C49DA">
            <w:pPr>
              <w:pStyle w:val="TAC"/>
            </w:pPr>
          </w:p>
        </w:tc>
        <w:tc>
          <w:tcPr>
            <w:tcW w:w="266" w:type="pct"/>
          </w:tcPr>
          <w:p w14:paraId="3187E732" w14:textId="77777777" w:rsidR="006D0ED3" w:rsidRDefault="006D0ED3" w:rsidP="007C49DA">
            <w:pPr>
              <w:pStyle w:val="TAC"/>
            </w:pPr>
          </w:p>
        </w:tc>
        <w:tc>
          <w:tcPr>
            <w:tcW w:w="266" w:type="pct"/>
          </w:tcPr>
          <w:p w14:paraId="45BD2495" w14:textId="77777777" w:rsidR="006D0ED3" w:rsidRDefault="006D0ED3" w:rsidP="007C49DA">
            <w:pPr>
              <w:pStyle w:val="TAC"/>
            </w:pPr>
          </w:p>
        </w:tc>
        <w:tc>
          <w:tcPr>
            <w:tcW w:w="266" w:type="pct"/>
          </w:tcPr>
          <w:p w14:paraId="0431438C" w14:textId="77777777" w:rsidR="006D0ED3" w:rsidRDefault="006D0ED3" w:rsidP="007C49DA">
            <w:pPr>
              <w:pStyle w:val="TAC"/>
            </w:pPr>
            <w:r>
              <w:rPr>
                <w:rFonts w:hint="eastAsia"/>
                <w:lang w:eastAsia="zh-CN"/>
              </w:rPr>
              <w:t>X</w:t>
            </w:r>
          </w:p>
        </w:tc>
        <w:tc>
          <w:tcPr>
            <w:tcW w:w="266" w:type="pct"/>
          </w:tcPr>
          <w:p w14:paraId="70F8F60C" w14:textId="77777777" w:rsidR="006D0ED3" w:rsidRDefault="006D0ED3" w:rsidP="007C49DA">
            <w:pPr>
              <w:pStyle w:val="TAC"/>
            </w:pPr>
          </w:p>
        </w:tc>
        <w:tc>
          <w:tcPr>
            <w:tcW w:w="266" w:type="pct"/>
          </w:tcPr>
          <w:p w14:paraId="1A04204D" w14:textId="77777777" w:rsidR="006D0ED3" w:rsidRDefault="006D0ED3" w:rsidP="007C49DA">
            <w:pPr>
              <w:pStyle w:val="TAC"/>
            </w:pPr>
          </w:p>
        </w:tc>
        <w:tc>
          <w:tcPr>
            <w:tcW w:w="266" w:type="pct"/>
          </w:tcPr>
          <w:p w14:paraId="2B57D9B4" w14:textId="77777777" w:rsidR="006D0ED3" w:rsidRDefault="006D0ED3" w:rsidP="007C49DA">
            <w:pPr>
              <w:pStyle w:val="TAC"/>
            </w:pPr>
          </w:p>
        </w:tc>
        <w:tc>
          <w:tcPr>
            <w:tcW w:w="266" w:type="pct"/>
          </w:tcPr>
          <w:p w14:paraId="64479CEA" w14:textId="77777777" w:rsidR="006D0ED3" w:rsidRDefault="006D0ED3" w:rsidP="007C49DA">
            <w:pPr>
              <w:pStyle w:val="TAC"/>
            </w:pPr>
          </w:p>
        </w:tc>
      </w:tr>
      <w:tr w:rsidR="006D0ED3" w:rsidRPr="00186211" w14:paraId="70F2EB87" w14:textId="77777777" w:rsidTr="007C49DA">
        <w:trPr>
          <w:trHeight w:val="252"/>
          <w:jc w:val="center"/>
        </w:trPr>
        <w:tc>
          <w:tcPr>
            <w:tcW w:w="475" w:type="pct"/>
            <w:shd w:val="clear" w:color="auto" w:fill="auto"/>
          </w:tcPr>
          <w:p w14:paraId="18C7BCB6" w14:textId="77777777" w:rsidR="006D0ED3" w:rsidRDefault="006D0ED3" w:rsidP="007C49DA">
            <w:pPr>
              <w:pStyle w:val="TAH"/>
              <w:rPr>
                <w:lang w:eastAsia="zh-CN"/>
              </w:rPr>
            </w:pPr>
            <w:r>
              <w:rPr>
                <w:rFonts w:hint="eastAsia"/>
                <w:lang w:eastAsia="zh-CN"/>
              </w:rPr>
              <w:t>18</w:t>
            </w:r>
          </w:p>
        </w:tc>
        <w:tc>
          <w:tcPr>
            <w:tcW w:w="266" w:type="pct"/>
            <w:shd w:val="clear" w:color="auto" w:fill="auto"/>
          </w:tcPr>
          <w:p w14:paraId="419F4E23" w14:textId="77777777" w:rsidR="006D0ED3" w:rsidRPr="00D41AEE" w:rsidRDefault="006D0ED3" w:rsidP="007C49DA">
            <w:pPr>
              <w:pStyle w:val="TAC"/>
            </w:pPr>
          </w:p>
        </w:tc>
        <w:tc>
          <w:tcPr>
            <w:tcW w:w="266" w:type="pct"/>
            <w:shd w:val="clear" w:color="auto" w:fill="auto"/>
          </w:tcPr>
          <w:p w14:paraId="17855B26" w14:textId="77777777" w:rsidR="006D0ED3" w:rsidRPr="00D41AEE" w:rsidRDefault="006D0ED3" w:rsidP="007C49DA">
            <w:pPr>
              <w:pStyle w:val="TAC"/>
            </w:pPr>
          </w:p>
        </w:tc>
        <w:tc>
          <w:tcPr>
            <w:tcW w:w="266" w:type="pct"/>
            <w:shd w:val="clear" w:color="auto" w:fill="auto"/>
          </w:tcPr>
          <w:p w14:paraId="720690C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0EC0EB0" w14:textId="77777777" w:rsidR="006D0ED3" w:rsidRDefault="006D0ED3" w:rsidP="007C49DA">
            <w:pPr>
              <w:pStyle w:val="TAC"/>
              <w:rPr>
                <w:lang w:eastAsia="zh-CN"/>
              </w:rPr>
            </w:pPr>
            <w:r>
              <w:rPr>
                <w:rFonts w:hint="eastAsia"/>
                <w:lang w:eastAsia="zh-CN"/>
              </w:rPr>
              <w:t>X</w:t>
            </w:r>
          </w:p>
        </w:tc>
        <w:tc>
          <w:tcPr>
            <w:tcW w:w="266" w:type="pct"/>
          </w:tcPr>
          <w:p w14:paraId="7AFC2FDB" w14:textId="77777777" w:rsidR="006D0ED3" w:rsidRPr="00186211" w:rsidRDefault="006D0ED3" w:rsidP="007C49DA">
            <w:pPr>
              <w:pStyle w:val="TAC"/>
            </w:pPr>
          </w:p>
        </w:tc>
        <w:tc>
          <w:tcPr>
            <w:tcW w:w="266" w:type="pct"/>
          </w:tcPr>
          <w:p w14:paraId="37C4CE0F" w14:textId="77777777" w:rsidR="006D0ED3" w:rsidRPr="00186211" w:rsidRDefault="006D0ED3" w:rsidP="007C49DA">
            <w:pPr>
              <w:pStyle w:val="TAC"/>
            </w:pPr>
          </w:p>
        </w:tc>
        <w:tc>
          <w:tcPr>
            <w:tcW w:w="266" w:type="pct"/>
          </w:tcPr>
          <w:p w14:paraId="1421F13D" w14:textId="77777777" w:rsidR="006D0ED3" w:rsidRDefault="006D0ED3" w:rsidP="007C49DA">
            <w:pPr>
              <w:pStyle w:val="TAC"/>
            </w:pPr>
          </w:p>
        </w:tc>
        <w:tc>
          <w:tcPr>
            <w:tcW w:w="266" w:type="pct"/>
          </w:tcPr>
          <w:p w14:paraId="75307830" w14:textId="77777777" w:rsidR="006D0ED3" w:rsidRDefault="006D0ED3" w:rsidP="007C49DA">
            <w:pPr>
              <w:pStyle w:val="TAC"/>
            </w:pPr>
          </w:p>
        </w:tc>
        <w:tc>
          <w:tcPr>
            <w:tcW w:w="266" w:type="pct"/>
          </w:tcPr>
          <w:p w14:paraId="5F7FD122" w14:textId="77777777" w:rsidR="006D0ED3" w:rsidRDefault="006D0ED3" w:rsidP="007C49DA">
            <w:pPr>
              <w:pStyle w:val="TAC"/>
              <w:rPr>
                <w:lang w:eastAsia="zh-CN"/>
              </w:rPr>
            </w:pPr>
          </w:p>
        </w:tc>
        <w:tc>
          <w:tcPr>
            <w:tcW w:w="268" w:type="pct"/>
          </w:tcPr>
          <w:p w14:paraId="4586DD64" w14:textId="77777777" w:rsidR="006D0ED3" w:rsidRDefault="006D0ED3" w:rsidP="007C49DA">
            <w:pPr>
              <w:pStyle w:val="TAC"/>
            </w:pPr>
          </w:p>
        </w:tc>
        <w:tc>
          <w:tcPr>
            <w:tcW w:w="266" w:type="pct"/>
          </w:tcPr>
          <w:p w14:paraId="61E82F93" w14:textId="77777777" w:rsidR="006D0ED3" w:rsidRDefault="006D0ED3" w:rsidP="007C49DA">
            <w:pPr>
              <w:pStyle w:val="TAC"/>
            </w:pPr>
          </w:p>
        </w:tc>
        <w:tc>
          <w:tcPr>
            <w:tcW w:w="266" w:type="pct"/>
          </w:tcPr>
          <w:p w14:paraId="237609F9" w14:textId="77777777" w:rsidR="006D0ED3" w:rsidRDefault="006D0ED3" w:rsidP="007C49DA">
            <w:pPr>
              <w:pStyle w:val="TAC"/>
            </w:pPr>
          </w:p>
        </w:tc>
        <w:tc>
          <w:tcPr>
            <w:tcW w:w="266" w:type="pct"/>
          </w:tcPr>
          <w:p w14:paraId="02695AB2" w14:textId="77777777" w:rsidR="006D0ED3" w:rsidRDefault="006D0ED3" w:rsidP="007C49DA">
            <w:pPr>
              <w:pStyle w:val="TAC"/>
            </w:pPr>
          </w:p>
        </w:tc>
        <w:tc>
          <w:tcPr>
            <w:tcW w:w="266" w:type="pct"/>
          </w:tcPr>
          <w:p w14:paraId="1EC90BD9" w14:textId="77777777" w:rsidR="006D0ED3" w:rsidRDefault="006D0ED3" w:rsidP="007C49DA">
            <w:pPr>
              <w:pStyle w:val="TAC"/>
            </w:pPr>
          </w:p>
        </w:tc>
        <w:tc>
          <w:tcPr>
            <w:tcW w:w="266" w:type="pct"/>
          </w:tcPr>
          <w:p w14:paraId="21D84B9E" w14:textId="77777777" w:rsidR="006D0ED3" w:rsidRDefault="006D0ED3" w:rsidP="007C49DA">
            <w:pPr>
              <w:pStyle w:val="TAC"/>
            </w:pPr>
          </w:p>
        </w:tc>
        <w:tc>
          <w:tcPr>
            <w:tcW w:w="266" w:type="pct"/>
          </w:tcPr>
          <w:p w14:paraId="01D9B755" w14:textId="77777777" w:rsidR="006D0ED3" w:rsidRDefault="006D0ED3" w:rsidP="007C49DA">
            <w:pPr>
              <w:pStyle w:val="TAC"/>
            </w:pPr>
          </w:p>
        </w:tc>
        <w:tc>
          <w:tcPr>
            <w:tcW w:w="266" w:type="pct"/>
          </w:tcPr>
          <w:p w14:paraId="185ADD92" w14:textId="77777777" w:rsidR="006D0ED3" w:rsidRDefault="006D0ED3" w:rsidP="007C49DA">
            <w:pPr>
              <w:pStyle w:val="TAC"/>
            </w:pPr>
          </w:p>
        </w:tc>
      </w:tr>
      <w:tr w:rsidR="006D0ED3" w:rsidRPr="00186211" w14:paraId="7A67B938" w14:textId="77777777" w:rsidTr="007C49DA">
        <w:trPr>
          <w:trHeight w:val="252"/>
          <w:jc w:val="center"/>
        </w:trPr>
        <w:tc>
          <w:tcPr>
            <w:tcW w:w="475" w:type="pct"/>
            <w:shd w:val="clear" w:color="auto" w:fill="auto"/>
          </w:tcPr>
          <w:p w14:paraId="32428172" w14:textId="77777777" w:rsidR="006D0ED3" w:rsidRDefault="006D0ED3" w:rsidP="007C49DA">
            <w:pPr>
              <w:pStyle w:val="TAH"/>
              <w:rPr>
                <w:lang w:eastAsia="zh-CN"/>
              </w:rPr>
            </w:pPr>
            <w:r>
              <w:rPr>
                <w:rFonts w:hint="eastAsia"/>
                <w:lang w:eastAsia="zh-CN"/>
              </w:rPr>
              <w:t>19</w:t>
            </w:r>
          </w:p>
        </w:tc>
        <w:tc>
          <w:tcPr>
            <w:tcW w:w="266" w:type="pct"/>
            <w:shd w:val="clear" w:color="auto" w:fill="auto"/>
          </w:tcPr>
          <w:p w14:paraId="3C6CBF5E" w14:textId="77777777" w:rsidR="006D0ED3" w:rsidRPr="00D41AEE" w:rsidRDefault="006D0ED3" w:rsidP="007C49DA">
            <w:pPr>
              <w:pStyle w:val="TAC"/>
            </w:pPr>
          </w:p>
        </w:tc>
        <w:tc>
          <w:tcPr>
            <w:tcW w:w="266" w:type="pct"/>
            <w:shd w:val="clear" w:color="auto" w:fill="auto"/>
          </w:tcPr>
          <w:p w14:paraId="32F64188" w14:textId="77777777" w:rsidR="006D0ED3" w:rsidRPr="00D41AEE" w:rsidRDefault="006D0ED3" w:rsidP="007C49DA">
            <w:pPr>
              <w:pStyle w:val="TAC"/>
            </w:pPr>
          </w:p>
        </w:tc>
        <w:tc>
          <w:tcPr>
            <w:tcW w:w="266" w:type="pct"/>
            <w:shd w:val="clear" w:color="auto" w:fill="auto"/>
          </w:tcPr>
          <w:p w14:paraId="2C3CC3B7"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22D1DFF" w14:textId="77777777" w:rsidR="006D0ED3" w:rsidRDefault="006D0ED3" w:rsidP="007C49DA">
            <w:pPr>
              <w:pStyle w:val="TAC"/>
              <w:rPr>
                <w:lang w:eastAsia="zh-CN"/>
              </w:rPr>
            </w:pPr>
          </w:p>
        </w:tc>
        <w:tc>
          <w:tcPr>
            <w:tcW w:w="266" w:type="pct"/>
          </w:tcPr>
          <w:p w14:paraId="07E4834D" w14:textId="77777777" w:rsidR="006D0ED3" w:rsidRPr="00186211" w:rsidRDefault="006D0ED3" w:rsidP="007C49DA">
            <w:pPr>
              <w:pStyle w:val="TAC"/>
            </w:pPr>
          </w:p>
        </w:tc>
        <w:tc>
          <w:tcPr>
            <w:tcW w:w="266" w:type="pct"/>
          </w:tcPr>
          <w:p w14:paraId="648DD545" w14:textId="77777777" w:rsidR="006D0ED3" w:rsidRPr="00186211" w:rsidRDefault="006D0ED3" w:rsidP="007C49DA">
            <w:pPr>
              <w:pStyle w:val="TAC"/>
            </w:pPr>
          </w:p>
        </w:tc>
        <w:tc>
          <w:tcPr>
            <w:tcW w:w="266" w:type="pct"/>
          </w:tcPr>
          <w:p w14:paraId="303BB007" w14:textId="77777777" w:rsidR="006D0ED3" w:rsidRDefault="006D0ED3" w:rsidP="007C49DA">
            <w:pPr>
              <w:pStyle w:val="TAC"/>
            </w:pPr>
          </w:p>
        </w:tc>
        <w:tc>
          <w:tcPr>
            <w:tcW w:w="266" w:type="pct"/>
          </w:tcPr>
          <w:p w14:paraId="7CDCCEF6" w14:textId="77777777" w:rsidR="006D0ED3" w:rsidRDefault="006D0ED3" w:rsidP="007C49DA">
            <w:pPr>
              <w:pStyle w:val="TAC"/>
            </w:pPr>
          </w:p>
        </w:tc>
        <w:tc>
          <w:tcPr>
            <w:tcW w:w="266" w:type="pct"/>
          </w:tcPr>
          <w:p w14:paraId="3DFCAC14" w14:textId="77777777" w:rsidR="006D0ED3" w:rsidRDefault="006D0ED3" w:rsidP="007C49DA">
            <w:pPr>
              <w:pStyle w:val="TAC"/>
              <w:rPr>
                <w:lang w:eastAsia="zh-CN"/>
              </w:rPr>
            </w:pPr>
          </w:p>
        </w:tc>
        <w:tc>
          <w:tcPr>
            <w:tcW w:w="268" w:type="pct"/>
          </w:tcPr>
          <w:p w14:paraId="216246B8" w14:textId="77777777" w:rsidR="006D0ED3" w:rsidRDefault="006D0ED3" w:rsidP="007C49DA">
            <w:pPr>
              <w:pStyle w:val="TAC"/>
            </w:pPr>
          </w:p>
        </w:tc>
        <w:tc>
          <w:tcPr>
            <w:tcW w:w="266" w:type="pct"/>
          </w:tcPr>
          <w:p w14:paraId="523FD74F" w14:textId="77777777" w:rsidR="006D0ED3" w:rsidRDefault="006D0ED3" w:rsidP="007C49DA">
            <w:pPr>
              <w:pStyle w:val="TAC"/>
            </w:pPr>
          </w:p>
        </w:tc>
        <w:tc>
          <w:tcPr>
            <w:tcW w:w="266" w:type="pct"/>
          </w:tcPr>
          <w:p w14:paraId="7633E310" w14:textId="77777777" w:rsidR="006D0ED3" w:rsidRDefault="006D0ED3" w:rsidP="007C49DA">
            <w:pPr>
              <w:pStyle w:val="TAC"/>
            </w:pPr>
          </w:p>
        </w:tc>
        <w:tc>
          <w:tcPr>
            <w:tcW w:w="266" w:type="pct"/>
          </w:tcPr>
          <w:p w14:paraId="3F9AD632" w14:textId="77777777" w:rsidR="006D0ED3" w:rsidRDefault="006D0ED3" w:rsidP="007C49DA">
            <w:pPr>
              <w:pStyle w:val="TAC"/>
            </w:pPr>
          </w:p>
        </w:tc>
        <w:tc>
          <w:tcPr>
            <w:tcW w:w="266" w:type="pct"/>
          </w:tcPr>
          <w:p w14:paraId="32181FE5" w14:textId="77777777" w:rsidR="006D0ED3" w:rsidRDefault="006D0ED3" w:rsidP="007C49DA">
            <w:pPr>
              <w:pStyle w:val="TAC"/>
            </w:pPr>
          </w:p>
        </w:tc>
        <w:tc>
          <w:tcPr>
            <w:tcW w:w="266" w:type="pct"/>
          </w:tcPr>
          <w:p w14:paraId="628C64F6" w14:textId="77777777" w:rsidR="006D0ED3" w:rsidRDefault="006D0ED3" w:rsidP="007C49DA">
            <w:pPr>
              <w:pStyle w:val="TAC"/>
            </w:pPr>
          </w:p>
        </w:tc>
        <w:tc>
          <w:tcPr>
            <w:tcW w:w="266" w:type="pct"/>
          </w:tcPr>
          <w:p w14:paraId="3F0A2A3A" w14:textId="77777777" w:rsidR="006D0ED3" w:rsidRDefault="006D0ED3" w:rsidP="007C49DA">
            <w:pPr>
              <w:pStyle w:val="TAC"/>
            </w:pPr>
          </w:p>
        </w:tc>
        <w:tc>
          <w:tcPr>
            <w:tcW w:w="266" w:type="pct"/>
          </w:tcPr>
          <w:p w14:paraId="0402CC64" w14:textId="77777777" w:rsidR="006D0ED3" w:rsidRDefault="006D0ED3" w:rsidP="007C49DA">
            <w:pPr>
              <w:pStyle w:val="TAC"/>
            </w:pPr>
          </w:p>
        </w:tc>
      </w:tr>
      <w:tr w:rsidR="006D0ED3" w:rsidRPr="00186211" w14:paraId="23CA32CF" w14:textId="77777777" w:rsidTr="007C49DA">
        <w:trPr>
          <w:trHeight w:val="252"/>
          <w:jc w:val="center"/>
        </w:trPr>
        <w:tc>
          <w:tcPr>
            <w:tcW w:w="475" w:type="pct"/>
            <w:shd w:val="clear" w:color="auto" w:fill="auto"/>
          </w:tcPr>
          <w:p w14:paraId="78398F94" w14:textId="77777777" w:rsidR="006D0ED3" w:rsidRDefault="006D0ED3" w:rsidP="007C49DA">
            <w:pPr>
              <w:pStyle w:val="TAH"/>
              <w:rPr>
                <w:lang w:eastAsia="zh-CN"/>
              </w:rPr>
            </w:pPr>
            <w:r>
              <w:rPr>
                <w:rFonts w:hint="eastAsia"/>
                <w:lang w:eastAsia="zh-CN"/>
              </w:rPr>
              <w:t>20</w:t>
            </w:r>
          </w:p>
        </w:tc>
        <w:tc>
          <w:tcPr>
            <w:tcW w:w="266" w:type="pct"/>
            <w:shd w:val="clear" w:color="auto" w:fill="auto"/>
          </w:tcPr>
          <w:p w14:paraId="534612BB" w14:textId="77777777" w:rsidR="006D0ED3" w:rsidRPr="00D41AEE" w:rsidRDefault="006D0ED3" w:rsidP="007C49DA">
            <w:pPr>
              <w:pStyle w:val="TAC"/>
            </w:pPr>
          </w:p>
        </w:tc>
        <w:tc>
          <w:tcPr>
            <w:tcW w:w="266" w:type="pct"/>
            <w:shd w:val="clear" w:color="auto" w:fill="auto"/>
          </w:tcPr>
          <w:p w14:paraId="4249746A" w14:textId="77777777" w:rsidR="006D0ED3" w:rsidRPr="00D41AEE" w:rsidRDefault="006D0ED3" w:rsidP="007C49DA">
            <w:pPr>
              <w:pStyle w:val="TAC"/>
            </w:pPr>
          </w:p>
        </w:tc>
        <w:tc>
          <w:tcPr>
            <w:tcW w:w="266" w:type="pct"/>
            <w:shd w:val="clear" w:color="auto" w:fill="auto"/>
          </w:tcPr>
          <w:p w14:paraId="1703D03D" w14:textId="77777777" w:rsidR="006D0ED3" w:rsidRDefault="006D0ED3" w:rsidP="007C49DA">
            <w:pPr>
              <w:pStyle w:val="TAC"/>
              <w:rPr>
                <w:lang w:eastAsia="zh-CN"/>
              </w:rPr>
            </w:pPr>
          </w:p>
        </w:tc>
        <w:tc>
          <w:tcPr>
            <w:tcW w:w="266" w:type="pct"/>
            <w:shd w:val="clear" w:color="auto" w:fill="auto"/>
          </w:tcPr>
          <w:p w14:paraId="085883D0" w14:textId="77777777" w:rsidR="006D0ED3" w:rsidRDefault="006D0ED3" w:rsidP="007C49DA">
            <w:pPr>
              <w:pStyle w:val="TAC"/>
              <w:rPr>
                <w:lang w:eastAsia="zh-CN"/>
              </w:rPr>
            </w:pPr>
          </w:p>
        </w:tc>
        <w:tc>
          <w:tcPr>
            <w:tcW w:w="266" w:type="pct"/>
          </w:tcPr>
          <w:p w14:paraId="46C57943" w14:textId="77777777" w:rsidR="006D0ED3" w:rsidRPr="00186211" w:rsidRDefault="006D0ED3" w:rsidP="007C49DA">
            <w:pPr>
              <w:pStyle w:val="TAC"/>
            </w:pPr>
          </w:p>
        </w:tc>
        <w:tc>
          <w:tcPr>
            <w:tcW w:w="266" w:type="pct"/>
          </w:tcPr>
          <w:p w14:paraId="20C9C9BF" w14:textId="77777777" w:rsidR="006D0ED3" w:rsidRPr="00186211" w:rsidRDefault="006D0ED3" w:rsidP="007C49DA">
            <w:pPr>
              <w:pStyle w:val="TAC"/>
            </w:pPr>
            <w:r>
              <w:rPr>
                <w:rFonts w:hint="eastAsia"/>
                <w:lang w:eastAsia="zh-CN"/>
              </w:rPr>
              <w:t>X</w:t>
            </w:r>
          </w:p>
        </w:tc>
        <w:tc>
          <w:tcPr>
            <w:tcW w:w="266" w:type="pct"/>
          </w:tcPr>
          <w:p w14:paraId="784D6605" w14:textId="77777777" w:rsidR="006D0ED3" w:rsidRDefault="006D0ED3" w:rsidP="007C49DA">
            <w:pPr>
              <w:pStyle w:val="TAC"/>
            </w:pPr>
          </w:p>
        </w:tc>
        <w:tc>
          <w:tcPr>
            <w:tcW w:w="266" w:type="pct"/>
          </w:tcPr>
          <w:p w14:paraId="4C4FD284" w14:textId="77777777" w:rsidR="006D0ED3" w:rsidRDefault="006D0ED3" w:rsidP="007C49DA">
            <w:pPr>
              <w:pStyle w:val="TAC"/>
            </w:pPr>
          </w:p>
        </w:tc>
        <w:tc>
          <w:tcPr>
            <w:tcW w:w="266" w:type="pct"/>
          </w:tcPr>
          <w:p w14:paraId="2D4BDFCE" w14:textId="77777777" w:rsidR="006D0ED3" w:rsidRDefault="006D0ED3" w:rsidP="007C49DA">
            <w:pPr>
              <w:pStyle w:val="TAC"/>
              <w:rPr>
                <w:lang w:eastAsia="zh-CN"/>
              </w:rPr>
            </w:pPr>
          </w:p>
        </w:tc>
        <w:tc>
          <w:tcPr>
            <w:tcW w:w="268" w:type="pct"/>
          </w:tcPr>
          <w:p w14:paraId="52D5B11C" w14:textId="77777777" w:rsidR="006D0ED3" w:rsidRDefault="006D0ED3" w:rsidP="007C49DA">
            <w:pPr>
              <w:pStyle w:val="TAC"/>
            </w:pPr>
          </w:p>
        </w:tc>
        <w:tc>
          <w:tcPr>
            <w:tcW w:w="266" w:type="pct"/>
          </w:tcPr>
          <w:p w14:paraId="6AF85FC1" w14:textId="77777777" w:rsidR="006D0ED3" w:rsidRDefault="006D0ED3" w:rsidP="007C49DA">
            <w:pPr>
              <w:pStyle w:val="TAC"/>
            </w:pPr>
          </w:p>
        </w:tc>
        <w:tc>
          <w:tcPr>
            <w:tcW w:w="266" w:type="pct"/>
          </w:tcPr>
          <w:p w14:paraId="557E4E1F" w14:textId="77777777" w:rsidR="006D0ED3" w:rsidRDefault="006D0ED3" w:rsidP="007C49DA">
            <w:pPr>
              <w:pStyle w:val="TAC"/>
            </w:pPr>
          </w:p>
        </w:tc>
        <w:tc>
          <w:tcPr>
            <w:tcW w:w="266" w:type="pct"/>
          </w:tcPr>
          <w:p w14:paraId="6987E163" w14:textId="77777777" w:rsidR="006D0ED3" w:rsidRDefault="006D0ED3" w:rsidP="007C49DA">
            <w:pPr>
              <w:pStyle w:val="TAC"/>
            </w:pPr>
          </w:p>
        </w:tc>
        <w:tc>
          <w:tcPr>
            <w:tcW w:w="266" w:type="pct"/>
          </w:tcPr>
          <w:p w14:paraId="1CDE82E9" w14:textId="77777777" w:rsidR="006D0ED3" w:rsidRDefault="006D0ED3" w:rsidP="007C49DA">
            <w:pPr>
              <w:pStyle w:val="TAC"/>
            </w:pPr>
          </w:p>
        </w:tc>
        <w:tc>
          <w:tcPr>
            <w:tcW w:w="266" w:type="pct"/>
          </w:tcPr>
          <w:p w14:paraId="1F50E65C" w14:textId="77777777" w:rsidR="006D0ED3" w:rsidRDefault="006D0ED3" w:rsidP="007C49DA">
            <w:pPr>
              <w:pStyle w:val="TAC"/>
            </w:pPr>
          </w:p>
        </w:tc>
        <w:tc>
          <w:tcPr>
            <w:tcW w:w="266" w:type="pct"/>
          </w:tcPr>
          <w:p w14:paraId="7DA2165C" w14:textId="77777777" w:rsidR="006D0ED3" w:rsidRDefault="006D0ED3" w:rsidP="007C49DA">
            <w:pPr>
              <w:pStyle w:val="TAC"/>
            </w:pPr>
          </w:p>
        </w:tc>
        <w:tc>
          <w:tcPr>
            <w:tcW w:w="266" w:type="pct"/>
          </w:tcPr>
          <w:p w14:paraId="4E40B770" w14:textId="77777777" w:rsidR="006D0ED3" w:rsidRDefault="006D0ED3" w:rsidP="007C49DA">
            <w:pPr>
              <w:pStyle w:val="TAC"/>
            </w:pPr>
          </w:p>
        </w:tc>
      </w:tr>
      <w:tr w:rsidR="006D0ED3" w:rsidRPr="00186211" w14:paraId="4D0E408B" w14:textId="77777777" w:rsidTr="007C49DA">
        <w:trPr>
          <w:trHeight w:val="252"/>
          <w:jc w:val="center"/>
        </w:trPr>
        <w:tc>
          <w:tcPr>
            <w:tcW w:w="475" w:type="pct"/>
            <w:shd w:val="clear" w:color="auto" w:fill="auto"/>
          </w:tcPr>
          <w:p w14:paraId="1F0BF0FD" w14:textId="77777777" w:rsidR="006D0ED3" w:rsidRDefault="006D0ED3" w:rsidP="007C49DA">
            <w:pPr>
              <w:pStyle w:val="TAH"/>
              <w:rPr>
                <w:lang w:eastAsia="zh-CN"/>
              </w:rPr>
            </w:pPr>
            <w:r>
              <w:rPr>
                <w:rFonts w:hint="eastAsia"/>
                <w:lang w:eastAsia="zh-CN"/>
              </w:rPr>
              <w:t>21</w:t>
            </w:r>
          </w:p>
        </w:tc>
        <w:tc>
          <w:tcPr>
            <w:tcW w:w="266" w:type="pct"/>
            <w:shd w:val="clear" w:color="auto" w:fill="auto"/>
          </w:tcPr>
          <w:p w14:paraId="2828DFD2" w14:textId="77777777" w:rsidR="006D0ED3" w:rsidRPr="00D41AEE" w:rsidRDefault="006D0ED3" w:rsidP="007C49DA">
            <w:pPr>
              <w:pStyle w:val="TAC"/>
            </w:pPr>
          </w:p>
        </w:tc>
        <w:tc>
          <w:tcPr>
            <w:tcW w:w="266" w:type="pct"/>
            <w:shd w:val="clear" w:color="auto" w:fill="auto"/>
          </w:tcPr>
          <w:p w14:paraId="431F40D3" w14:textId="77777777" w:rsidR="006D0ED3" w:rsidRPr="00D41AEE" w:rsidRDefault="006D0ED3" w:rsidP="007C49DA">
            <w:pPr>
              <w:pStyle w:val="TAC"/>
            </w:pPr>
          </w:p>
        </w:tc>
        <w:tc>
          <w:tcPr>
            <w:tcW w:w="266" w:type="pct"/>
            <w:shd w:val="clear" w:color="auto" w:fill="auto"/>
          </w:tcPr>
          <w:p w14:paraId="2106A7B6" w14:textId="77777777" w:rsidR="006D0ED3" w:rsidRDefault="006D0ED3" w:rsidP="007C49DA">
            <w:pPr>
              <w:pStyle w:val="TAC"/>
              <w:rPr>
                <w:lang w:eastAsia="zh-CN"/>
              </w:rPr>
            </w:pPr>
          </w:p>
        </w:tc>
        <w:tc>
          <w:tcPr>
            <w:tcW w:w="266" w:type="pct"/>
            <w:shd w:val="clear" w:color="auto" w:fill="auto"/>
          </w:tcPr>
          <w:p w14:paraId="175CA86B" w14:textId="77777777" w:rsidR="006D0ED3" w:rsidRDefault="006D0ED3" w:rsidP="007C49DA">
            <w:pPr>
              <w:pStyle w:val="TAC"/>
              <w:rPr>
                <w:lang w:eastAsia="zh-CN"/>
              </w:rPr>
            </w:pPr>
            <w:r>
              <w:rPr>
                <w:rFonts w:hint="eastAsia"/>
                <w:lang w:eastAsia="zh-CN"/>
              </w:rPr>
              <w:t>X</w:t>
            </w:r>
          </w:p>
        </w:tc>
        <w:tc>
          <w:tcPr>
            <w:tcW w:w="266" w:type="pct"/>
          </w:tcPr>
          <w:p w14:paraId="58B5C64B" w14:textId="77777777" w:rsidR="006D0ED3" w:rsidRPr="00186211" w:rsidRDefault="006D0ED3" w:rsidP="007C49DA">
            <w:pPr>
              <w:pStyle w:val="TAC"/>
            </w:pPr>
          </w:p>
        </w:tc>
        <w:tc>
          <w:tcPr>
            <w:tcW w:w="266" w:type="pct"/>
          </w:tcPr>
          <w:p w14:paraId="508518A4" w14:textId="77777777" w:rsidR="006D0ED3" w:rsidRPr="00186211" w:rsidRDefault="006D0ED3" w:rsidP="007C49DA">
            <w:pPr>
              <w:pStyle w:val="TAC"/>
            </w:pPr>
          </w:p>
        </w:tc>
        <w:tc>
          <w:tcPr>
            <w:tcW w:w="266" w:type="pct"/>
          </w:tcPr>
          <w:p w14:paraId="1D0F2CEA" w14:textId="77777777" w:rsidR="006D0ED3" w:rsidRDefault="006D0ED3" w:rsidP="007C49DA">
            <w:pPr>
              <w:pStyle w:val="TAC"/>
            </w:pPr>
          </w:p>
        </w:tc>
        <w:tc>
          <w:tcPr>
            <w:tcW w:w="266" w:type="pct"/>
          </w:tcPr>
          <w:p w14:paraId="6A3ABE9C" w14:textId="77777777" w:rsidR="006D0ED3" w:rsidRDefault="006D0ED3" w:rsidP="007C49DA">
            <w:pPr>
              <w:pStyle w:val="TAC"/>
            </w:pPr>
          </w:p>
        </w:tc>
        <w:tc>
          <w:tcPr>
            <w:tcW w:w="266" w:type="pct"/>
          </w:tcPr>
          <w:p w14:paraId="6AAF49F3" w14:textId="77777777" w:rsidR="006D0ED3" w:rsidRDefault="006D0ED3" w:rsidP="007C49DA">
            <w:pPr>
              <w:pStyle w:val="TAC"/>
              <w:rPr>
                <w:lang w:eastAsia="zh-CN"/>
              </w:rPr>
            </w:pPr>
            <w:r>
              <w:rPr>
                <w:lang w:eastAsia="zh-CN"/>
              </w:rPr>
              <w:t>X</w:t>
            </w:r>
          </w:p>
        </w:tc>
        <w:tc>
          <w:tcPr>
            <w:tcW w:w="268" w:type="pct"/>
          </w:tcPr>
          <w:p w14:paraId="61B4E2F7" w14:textId="77777777" w:rsidR="006D0ED3" w:rsidRDefault="006D0ED3" w:rsidP="007C49DA">
            <w:pPr>
              <w:pStyle w:val="TAC"/>
            </w:pPr>
          </w:p>
        </w:tc>
        <w:tc>
          <w:tcPr>
            <w:tcW w:w="266" w:type="pct"/>
          </w:tcPr>
          <w:p w14:paraId="737408F3" w14:textId="77777777" w:rsidR="006D0ED3" w:rsidRDefault="006D0ED3" w:rsidP="007C49DA">
            <w:pPr>
              <w:pStyle w:val="TAC"/>
            </w:pPr>
          </w:p>
        </w:tc>
        <w:tc>
          <w:tcPr>
            <w:tcW w:w="266" w:type="pct"/>
          </w:tcPr>
          <w:p w14:paraId="45884FB5" w14:textId="77777777" w:rsidR="006D0ED3" w:rsidRDefault="006D0ED3" w:rsidP="007C49DA">
            <w:pPr>
              <w:pStyle w:val="TAC"/>
            </w:pPr>
          </w:p>
        </w:tc>
        <w:tc>
          <w:tcPr>
            <w:tcW w:w="266" w:type="pct"/>
          </w:tcPr>
          <w:p w14:paraId="1966AF25" w14:textId="77777777" w:rsidR="006D0ED3" w:rsidRDefault="006D0ED3" w:rsidP="007C49DA">
            <w:pPr>
              <w:pStyle w:val="TAC"/>
            </w:pPr>
          </w:p>
        </w:tc>
        <w:tc>
          <w:tcPr>
            <w:tcW w:w="266" w:type="pct"/>
          </w:tcPr>
          <w:p w14:paraId="1359D07F" w14:textId="77777777" w:rsidR="006D0ED3" w:rsidRDefault="006D0ED3" w:rsidP="007C49DA">
            <w:pPr>
              <w:pStyle w:val="TAC"/>
            </w:pPr>
          </w:p>
        </w:tc>
        <w:tc>
          <w:tcPr>
            <w:tcW w:w="266" w:type="pct"/>
          </w:tcPr>
          <w:p w14:paraId="77A0587F" w14:textId="77777777" w:rsidR="006D0ED3" w:rsidRDefault="006D0ED3" w:rsidP="007C49DA">
            <w:pPr>
              <w:pStyle w:val="TAC"/>
            </w:pPr>
          </w:p>
        </w:tc>
        <w:tc>
          <w:tcPr>
            <w:tcW w:w="266" w:type="pct"/>
          </w:tcPr>
          <w:p w14:paraId="5D700176" w14:textId="77777777" w:rsidR="006D0ED3" w:rsidRDefault="006D0ED3" w:rsidP="007C49DA">
            <w:pPr>
              <w:pStyle w:val="TAC"/>
            </w:pPr>
          </w:p>
        </w:tc>
        <w:tc>
          <w:tcPr>
            <w:tcW w:w="266" w:type="pct"/>
          </w:tcPr>
          <w:p w14:paraId="2CF4F957" w14:textId="77777777" w:rsidR="006D0ED3" w:rsidRDefault="006D0ED3" w:rsidP="007C49DA">
            <w:pPr>
              <w:pStyle w:val="TAC"/>
            </w:pPr>
          </w:p>
        </w:tc>
      </w:tr>
      <w:tr w:rsidR="006D0ED3" w:rsidRPr="00186211" w14:paraId="26E0BC90" w14:textId="77777777" w:rsidTr="007C49DA">
        <w:trPr>
          <w:trHeight w:val="252"/>
          <w:jc w:val="center"/>
        </w:trPr>
        <w:tc>
          <w:tcPr>
            <w:tcW w:w="475" w:type="pct"/>
            <w:shd w:val="clear" w:color="auto" w:fill="auto"/>
          </w:tcPr>
          <w:p w14:paraId="36CEE857" w14:textId="77777777" w:rsidR="006D0ED3" w:rsidRDefault="006D0ED3" w:rsidP="007C49DA">
            <w:pPr>
              <w:pStyle w:val="TAH"/>
              <w:rPr>
                <w:lang w:eastAsia="zh-CN"/>
              </w:rPr>
            </w:pPr>
            <w:r>
              <w:rPr>
                <w:rFonts w:hint="eastAsia"/>
                <w:lang w:eastAsia="zh-CN"/>
              </w:rPr>
              <w:t>22</w:t>
            </w:r>
          </w:p>
        </w:tc>
        <w:tc>
          <w:tcPr>
            <w:tcW w:w="266" w:type="pct"/>
            <w:shd w:val="clear" w:color="auto" w:fill="auto"/>
          </w:tcPr>
          <w:p w14:paraId="3AB43543" w14:textId="77777777" w:rsidR="006D0ED3" w:rsidRPr="00D41AEE" w:rsidRDefault="006D0ED3" w:rsidP="007C49DA">
            <w:pPr>
              <w:pStyle w:val="TAC"/>
            </w:pPr>
          </w:p>
        </w:tc>
        <w:tc>
          <w:tcPr>
            <w:tcW w:w="266" w:type="pct"/>
            <w:shd w:val="clear" w:color="auto" w:fill="auto"/>
          </w:tcPr>
          <w:p w14:paraId="2E6C1525" w14:textId="77777777" w:rsidR="006D0ED3" w:rsidRPr="00D41AEE" w:rsidRDefault="006D0ED3" w:rsidP="007C49DA">
            <w:pPr>
              <w:pStyle w:val="TAC"/>
            </w:pPr>
          </w:p>
        </w:tc>
        <w:tc>
          <w:tcPr>
            <w:tcW w:w="266" w:type="pct"/>
            <w:shd w:val="clear" w:color="auto" w:fill="auto"/>
          </w:tcPr>
          <w:p w14:paraId="03740310" w14:textId="77777777" w:rsidR="006D0ED3" w:rsidRDefault="006D0ED3" w:rsidP="007C49DA">
            <w:pPr>
              <w:pStyle w:val="TAC"/>
              <w:rPr>
                <w:lang w:eastAsia="zh-CN"/>
              </w:rPr>
            </w:pPr>
          </w:p>
        </w:tc>
        <w:tc>
          <w:tcPr>
            <w:tcW w:w="266" w:type="pct"/>
            <w:shd w:val="clear" w:color="auto" w:fill="auto"/>
          </w:tcPr>
          <w:p w14:paraId="14A62F64" w14:textId="77777777" w:rsidR="006D0ED3" w:rsidRDefault="006D0ED3" w:rsidP="007C49DA">
            <w:pPr>
              <w:pStyle w:val="TAC"/>
              <w:rPr>
                <w:lang w:eastAsia="zh-CN"/>
              </w:rPr>
            </w:pPr>
          </w:p>
        </w:tc>
        <w:tc>
          <w:tcPr>
            <w:tcW w:w="266" w:type="pct"/>
          </w:tcPr>
          <w:p w14:paraId="4674DA1B" w14:textId="77777777" w:rsidR="006D0ED3" w:rsidRPr="00186211" w:rsidRDefault="006D0ED3" w:rsidP="007C49DA">
            <w:pPr>
              <w:pStyle w:val="TAC"/>
            </w:pPr>
          </w:p>
        </w:tc>
        <w:tc>
          <w:tcPr>
            <w:tcW w:w="266" w:type="pct"/>
          </w:tcPr>
          <w:p w14:paraId="0BE0224A" w14:textId="77777777" w:rsidR="006D0ED3" w:rsidRPr="00186211" w:rsidRDefault="006D0ED3" w:rsidP="007C49DA">
            <w:pPr>
              <w:pStyle w:val="TAC"/>
            </w:pPr>
          </w:p>
        </w:tc>
        <w:tc>
          <w:tcPr>
            <w:tcW w:w="266" w:type="pct"/>
          </w:tcPr>
          <w:p w14:paraId="30903A9D" w14:textId="77777777" w:rsidR="006D0ED3" w:rsidRDefault="006D0ED3" w:rsidP="007C49DA">
            <w:pPr>
              <w:pStyle w:val="TAC"/>
            </w:pPr>
          </w:p>
        </w:tc>
        <w:tc>
          <w:tcPr>
            <w:tcW w:w="266" w:type="pct"/>
          </w:tcPr>
          <w:p w14:paraId="282568B0" w14:textId="77777777" w:rsidR="006D0ED3" w:rsidRDefault="006D0ED3" w:rsidP="007C49DA">
            <w:pPr>
              <w:pStyle w:val="TAC"/>
            </w:pPr>
          </w:p>
        </w:tc>
        <w:tc>
          <w:tcPr>
            <w:tcW w:w="266" w:type="pct"/>
          </w:tcPr>
          <w:p w14:paraId="3E2DDEA3" w14:textId="77777777" w:rsidR="006D0ED3" w:rsidRDefault="006D0ED3" w:rsidP="007C49DA">
            <w:pPr>
              <w:pStyle w:val="TAC"/>
              <w:rPr>
                <w:lang w:eastAsia="zh-CN"/>
              </w:rPr>
            </w:pPr>
          </w:p>
        </w:tc>
        <w:tc>
          <w:tcPr>
            <w:tcW w:w="268" w:type="pct"/>
          </w:tcPr>
          <w:p w14:paraId="00C2DD9F" w14:textId="77777777" w:rsidR="006D0ED3" w:rsidRDefault="006D0ED3" w:rsidP="007C49DA">
            <w:pPr>
              <w:pStyle w:val="TAC"/>
            </w:pPr>
          </w:p>
        </w:tc>
        <w:tc>
          <w:tcPr>
            <w:tcW w:w="266" w:type="pct"/>
          </w:tcPr>
          <w:p w14:paraId="4EBCDE66" w14:textId="77777777" w:rsidR="006D0ED3" w:rsidRDefault="006D0ED3" w:rsidP="007C49DA">
            <w:pPr>
              <w:pStyle w:val="TAC"/>
            </w:pPr>
            <w:r>
              <w:rPr>
                <w:rFonts w:hint="eastAsia"/>
                <w:lang w:eastAsia="zh-CN"/>
              </w:rPr>
              <w:t>X</w:t>
            </w:r>
          </w:p>
        </w:tc>
        <w:tc>
          <w:tcPr>
            <w:tcW w:w="266" w:type="pct"/>
          </w:tcPr>
          <w:p w14:paraId="3EACCD64" w14:textId="77777777" w:rsidR="006D0ED3" w:rsidRDefault="006D0ED3" w:rsidP="007C49DA">
            <w:pPr>
              <w:pStyle w:val="TAC"/>
            </w:pPr>
          </w:p>
        </w:tc>
        <w:tc>
          <w:tcPr>
            <w:tcW w:w="266" w:type="pct"/>
          </w:tcPr>
          <w:p w14:paraId="06504E92" w14:textId="77777777" w:rsidR="006D0ED3" w:rsidRDefault="006D0ED3" w:rsidP="007C49DA">
            <w:pPr>
              <w:pStyle w:val="TAC"/>
            </w:pPr>
          </w:p>
        </w:tc>
        <w:tc>
          <w:tcPr>
            <w:tcW w:w="266" w:type="pct"/>
          </w:tcPr>
          <w:p w14:paraId="51E2F754" w14:textId="77777777" w:rsidR="006D0ED3" w:rsidRDefault="006D0ED3" w:rsidP="007C49DA">
            <w:pPr>
              <w:pStyle w:val="TAC"/>
            </w:pPr>
          </w:p>
        </w:tc>
        <w:tc>
          <w:tcPr>
            <w:tcW w:w="266" w:type="pct"/>
          </w:tcPr>
          <w:p w14:paraId="0B372584" w14:textId="77777777" w:rsidR="006D0ED3" w:rsidRDefault="006D0ED3" w:rsidP="007C49DA">
            <w:pPr>
              <w:pStyle w:val="TAC"/>
            </w:pPr>
          </w:p>
        </w:tc>
        <w:tc>
          <w:tcPr>
            <w:tcW w:w="266" w:type="pct"/>
          </w:tcPr>
          <w:p w14:paraId="5DA6DDD1" w14:textId="77777777" w:rsidR="006D0ED3" w:rsidRDefault="006D0ED3" w:rsidP="007C49DA">
            <w:pPr>
              <w:pStyle w:val="TAC"/>
            </w:pPr>
          </w:p>
        </w:tc>
        <w:tc>
          <w:tcPr>
            <w:tcW w:w="266" w:type="pct"/>
          </w:tcPr>
          <w:p w14:paraId="659882D9" w14:textId="77777777" w:rsidR="006D0ED3" w:rsidRDefault="006D0ED3" w:rsidP="007C49DA">
            <w:pPr>
              <w:pStyle w:val="TAC"/>
            </w:pPr>
          </w:p>
        </w:tc>
      </w:tr>
      <w:tr w:rsidR="006D0ED3" w:rsidRPr="00186211" w14:paraId="2879B999" w14:textId="77777777" w:rsidTr="007C49DA">
        <w:trPr>
          <w:trHeight w:val="252"/>
          <w:jc w:val="center"/>
        </w:trPr>
        <w:tc>
          <w:tcPr>
            <w:tcW w:w="475" w:type="pct"/>
            <w:shd w:val="clear" w:color="auto" w:fill="auto"/>
          </w:tcPr>
          <w:p w14:paraId="16AEB236" w14:textId="77777777" w:rsidR="006D0ED3" w:rsidRDefault="006D0ED3" w:rsidP="007C49DA">
            <w:pPr>
              <w:pStyle w:val="TAH"/>
              <w:rPr>
                <w:lang w:eastAsia="zh-CN"/>
              </w:rPr>
            </w:pPr>
            <w:r>
              <w:rPr>
                <w:rFonts w:hint="eastAsia"/>
                <w:lang w:eastAsia="zh-CN"/>
              </w:rPr>
              <w:t>23</w:t>
            </w:r>
          </w:p>
        </w:tc>
        <w:tc>
          <w:tcPr>
            <w:tcW w:w="266" w:type="pct"/>
            <w:shd w:val="clear" w:color="auto" w:fill="auto"/>
          </w:tcPr>
          <w:p w14:paraId="46F7898C" w14:textId="77777777" w:rsidR="006D0ED3" w:rsidRPr="00D41AEE" w:rsidRDefault="006D0ED3" w:rsidP="007C49DA">
            <w:pPr>
              <w:pStyle w:val="TAC"/>
            </w:pPr>
          </w:p>
        </w:tc>
        <w:tc>
          <w:tcPr>
            <w:tcW w:w="266" w:type="pct"/>
            <w:shd w:val="clear" w:color="auto" w:fill="auto"/>
          </w:tcPr>
          <w:p w14:paraId="2164A816" w14:textId="77777777" w:rsidR="006D0ED3" w:rsidRPr="00D41AEE" w:rsidRDefault="006D0ED3" w:rsidP="007C49DA">
            <w:pPr>
              <w:pStyle w:val="TAC"/>
            </w:pPr>
          </w:p>
        </w:tc>
        <w:tc>
          <w:tcPr>
            <w:tcW w:w="266" w:type="pct"/>
            <w:shd w:val="clear" w:color="auto" w:fill="auto"/>
          </w:tcPr>
          <w:p w14:paraId="2D9120DF" w14:textId="77777777" w:rsidR="006D0ED3" w:rsidRDefault="006D0ED3" w:rsidP="007C49DA">
            <w:pPr>
              <w:pStyle w:val="TAC"/>
              <w:rPr>
                <w:lang w:eastAsia="zh-CN"/>
              </w:rPr>
            </w:pPr>
          </w:p>
        </w:tc>
        <w:tc>
          <w:tcPr>
            <w:tcW w:w="266" w:type="pct"/>
            <w:shd w:val="clear" w:color="auto" w:fill="auto"/>
          </w:tcPr>
          <w:p w14:paraId="33A6CC6D" w14:textId="77777777" w:rsidR="006D0ED3" w:rsidRDefault="006D0ED3" w:rsidP="007C49DA">
            <w:pPr>
              <w:pStyle w:val="TAC"/>
              <w:rPr>
                <w:lang w:eastAsia="zh-CN"/>
              </w:rPr>
            </w:pPr>
          </w:p>
        </w:tc>
        <w:tc>
          <w:tcPr>
            <w:tcW w:w="266" w:type="pct"/>
          </w:tcPr>
          <w:p w14:paraId="20FD3B08" w14:textId="77777777" w:rsidR="006D0ED3" w:rsidRPr="00186211" w:rsidRDefault="006D0ED3" w:rsidP="007C49DA">
            <w:pPr>
              <w:pStyle w:val="TAC"/>
            </w:pPr>
          </w:p>
        </w:tc>
        <w:tc>
          <w:tcPr>
            <w:tcW w:w="266" w:type="pct"/>
          </w:tcPr>
          <w:p w14:paraId="2DCE55AF" w14:textId="77777777" w:rsidR="006D0ED3" w:rsidRPr="00186211" w:rsidRDefault="006D0ED3" w:rsidP="007C49DA">
            <w:pPr>
              <w:pStyle w:val="TAC"/>
            </w:pPr>
          </w:p>
        </w:tc>
        <w:tc>
          <w:tcPr>
            <w:tcW w:w="266" w:type="pct"/>
          </w:tcPr>
          <w:p w14:paraId="5FB9E1C1" w14:textId="77777777" w:rsidR="006D0ED3" w:rsidRDefault="006D0ED3" w:rsidP="007C49DA">
            <w:pPr>
              <w:pStyle w:val="TAC"/>
            </w:pPr>
          </w:p>
        </w:tc>
        <w:tc>
          <w:tcPr>
            <w:tcW w:w="266" w:type="pct"/>
          </w:tcPr>
          <w:p w14:paraId="79169861" w14:textId="77777777" w:rsidR="006D0ED3" w:rsidRDefault="006D0ED3" w:rsidP="007C49DA">
            <w:pPr>
              <w:pStyle w:val="TAC"/>
            </w:pPr>
          </w:p>
        </w:tc>
        <w:tc>
          <w:tcPr>
            <w:tcW w:w="266" w:type="pct"/>
          </w:tcPr>
          <w:p w14:paraId="72E0B753" w14:textId="77777777" w:rsidR="006D0ED3" w:rsidRDefault="006D0ED3" w:rsidP="007C49DA">
            <w:pPr>
              <w:pStyle w:val="TAC"/>
              <w:rPr>
                <w:lang w:eastAsia="zh-CN"/>
              </w:rPr>
            </w:pPr>
          </w:p>
        </w:tc>
        <w:tc>
          <w:tcPr>
            <w:tcW w:w="268" w:type="pct"/>
          </w:tcPr>
          <w:p w14:paraId="31E5CF2F" w14:textId="77777777" w:rsidR="006D0ED3" w:rsidRDefault="006D0ED3" w:rsidP="007C49DA">
            <w:pPr>
              <w:pStyle w:val="TAC"/>
            </w:pPr>
          </w:p>
        </w:tc>
        <w:tc>
          <w:tcPr>
            <w:tcW w:w="266" w:type="pct"/>
          </w:tcPr>
          <w:p w14:paraId="584A046E" w14:textId="77777777" w:rsidR="006D0ED3" w:rsidRDefault="006D0ED3" w:rsidP="007C49DA">
            <w:pPr>
              <w:pStyle w:val="TAC"/>
            </w:pPr>
          </w:p>
        </w:tc>
        <w:tc>
          <w:tcPr>
            <w:tcW w:w="266" w:type="pct"/>
          </w:tcPr>
          <w:p w14:paraId="2A98DF4E" w14:textId="77777777" w:rsidR="006D0ED3" w:rsidRDefault="006D0ED3" w:rsidP="007C49DA">
            <w:pPr>
              <w:pStyle w:val="TAC"/>
            </w:pPr>
            <w:r>
              <w:rPr>
                <w:rFonts w:hint="eastAsia"/>
                <w:lang w:eastAsia="zh-CN"/>
              </w:rPr>
              <w:t>X</w:t>
            </w:r>
          </w:p>
        </w:tc>
        <w:tc>
          <w:tcPr>
            <w:tcW w:w="266" w:type="pct"/>
          </w:tcPr>
          <w:p w14:paraId="45BB8A07" w14:textId="77777777" w:rsidR="006D0ED3" w:rsidRDefault="006D0ED3" w:rsidP="007C49DA">
            <w:pPr>
              <w:pStyle w:val="TAC"/>
            </w:pPr>
          </w:p>
        </w:tc>
        <w:tc>
          <w:tcPr>
            <w:tcW w:w="266" w:type="pct"/>
          </w:tcPr>
          <w:p w14:paraId="46AB0E73" w14:textId="77777777" w:rsidR="006D0ED3" w:rsidRDefault="006D0ED3" w:rsidP="007C49DA">
            <w:pPr>
              <w:pStyle w:val="TAC"/>
            </w:pPr>
          </w:p>
        </w:tc>
        <w:tc>
          <w:tcPr>
            <w:tcW w:w="266" w:type="pct"/>
          </w:tcPr>
          <w:p w14:paraId="2B563ECD" w14:textId="77777777" w:rsidR="006D0ED3" w:rsidRDefault="006D0ED3" w:rsidP="007C49DA">
            <w:pPr>
              <w:pStyle w:val="TAC"/>
            </w:pPr>
          </w:p>
        </w:tc>
        <w:tc>
          <w:tcPr>
            <w:tcW w:w="266" w:type="pct"/>
          </w:tcPr>
          <w:p w14:paraId="26B3FCF7" w14:textId="77777777" w:rsidR="006D0ED3" w:rsidRDefault="006D0ED3" w:rsidP="007C49DA">
            <w:pPr>
              <w:pStyle w:val="TAC"/>
            </w:pPr>
          </w:p>
        </w:tc>
        <w:tc>
          <w:tcPr>
            <w:tcW w:w="266" w:type="pct"/>
          </w:tcPr>
          <w:p w14:paraId="61FC55F0" w14:textId="77777777" w:rsidR="006D0ED3" w:rsidRDefault="006D0ED3" w:rsidP="007C49DA">
            <w:pPr>
              <w:pStyle w:val="TAC"/>
            </w:pPr>
          </w:p>
        </w:tc>
      </w:tr>
      <w:tr w:rsidR="006D0ED3" w:rsidRPr="00186211" w14:paraId="61A16F6F" w14:textId="77777777" w:rsidTr="007C49DA">
        <w:trPr>
          <w:trHeight w:val="252"/>
          <w:jc w:val="center"/>
        </w:trPr>
        <w:tc>
          <w:tcPr>
            <w:tcW w:w="475" w:type="pct"/>
            <w:shd w:val="clear" w:color="auto" w:fill="auto"/>
          </w:tcPr>
          <w:p w14:paraId="60D1DB27" w14:textId="77777777" w:rsidR="006D0ED3" w:rsidRDefault="006D0ED3" w:rsidP="007C49DA">
            <w:pPr>
              <w:pStyle w:val="TAH"/>
              <w:rPr>
                <w:lang w:eastAsia="zh-CN"/>
              </w:rPr>
            </w:pPr>
            <w:r>
              <w:rPr>
                <w:rFonts w:hint="eastAsia"/>
                <w:lang w:eastAsia="zh-CN"/>
              </w:rPr>
              <w:t>24</w:t>
            </w:r>
          </w:p>
        </w:tc>
        <w:tc>
          <w:tcPr>
            <w:tcW w:w="266" w:type="pct"/>
            <w:shd w:val="clear" w:color="auto" w:fill="auto"/>
          </w:tcPr>
          <w:p w14:paraId="6DD14653" w14:textId="77777777" w:rsidR="006D0ED3" w:rsidRPr="00D41AEE" w:rsidRDefault="006D0ED3" w:rsidP="007C49DA">
            <w:pPr>
              <w:pStyle w:val="TAC"/>
            </w:pPr>
          </w:p>
        </w:tc>
        <w:tc>
          <w:tcPr>
            <w:tcW w:w="266" w:type="pct"/>
            <w:shd w:val="clear" w:color="auto" w:fill="auto"/>
          </w:tcPr>
          <w:p w14:paraId="1083D238" w14:textId="77777777" w:rsidR="006D0ED3" w:rsidRPr="00D41AEE" w:rsidRDefault="006D0ED3" w:rsidP="007C49DA">
            <w:pPr>
              <w:pStyle w:val="TAC"/>
            </w:pPr>
          </w:p>
        </w:tc>
        <w:tc>
          <w:tcPr>
            <w:tcW w:w="266" w:type="pct"/>
            <w:shd w:val="clear" w:color="auto" w:fill="auto"/>
          </w:tcPr>
          <w:p w14:paraId="2C246FC2" w14:textId="77777777" w:rsidR="006D0ED3" w:rsidRDefault="006D0ED3" w:rsidP="007C49DA">
            <w:pPr>
              <w:pStyle w:val="TAC"/>
              <w:rPr>
                <w:lang w:eastAsia="zh-CN"/>
              </w:rPr>
            </w:pPr>
          </w:p>
        </w:tc>
        <w:tc>
          <w:tcPr>
            <w:tcW w:w="266" w:type="pct"/>
            <w:shd w:val="clear" w:color="auto" w:fill="auto"/>
          </w:tcPr>
          <w:p w14:paraId="0CE02EE9" w14:textId="77777777" w:rsidR="006D0ED3" w:rsidRDefault="006D0ED3" w:rsidP="007C49DA">
            <w:pPr>
              <w:pStyle w:val="TAC"/>
              <w:rPr>
                <w:lang w:eastAsia="zh-CN"/>
              </w:rPr>
            </w:pPr>
            <w:r>
              <w:rPr>
                <w:rFonts w:hint="eastAsia"/>
                <w:lang w:eastAsia="zh-CN"/>
              </w:rPr>
              <w:t>X</w:t>
            </w:r>
          </w:p>
        </w:tc>
        <w:tc>
          <w:tcPr>
            <w:tcW w:w="266" w:type="pct"/>
          </w:tcPr>
          <w:p w14:paraId="0F74546C" w14:textId="77777777" w:rsidR="006D0ED3" w:rsidRPr="00186211" w:rsidRDefault="006D0ED3" w:rsidP="007C49DA">
            <w:pPr>
              <w:pStyle w:val="TAC"/>
            </w:pPr>
          </w:p>
        </w:tc>
        <w:tc>
          <w:tcPr>
            <w:tcW w:w="266" w:type="pct"/>
          </w:tcPr>
          <w:p w14:paraId="7CD77A6A" w14:textId="77777777" w:rsidR="006D0ED3" w:rsidRPr="00186211" w:rsidRDefault="006D0ED3" w:rsidP="007C49DA">
            <w:pPr>
              <w:pStyle w:val="TAC"/>
            </w:pPr>
          </w:p>
        </w:tc>
        <w:tc>
          <w:tcPr>
            <w:tcW w:w="266" w:type="pct"/>
          </w:tcPr>
          <w:p w14:paraId="718023C6" w14:textId="77777777" w:rsidR="006D0ED3" w:rsidRDefault="006D0ED3" w:rsidP="007C49DA">
            <w:pPr>
              <w:pStyle w:val="TAC"/>
            </w:pPr>
          </w:p>
        </w:tc>
        <w:tc>
          <w:tcPr>
            <w:tcW w:w="266" w:type="pct"/>
          </w:tcPr>
          <w:p w14:paraId="5BE95917" w14:textId="77777777" w:rsidR="006D0ED3" w:rsidRDefault="006D0ED3" w:rsidP="007C49DA">
            <w:pPr>
              <w:pStyle w:val="TAC"/>
            </w:pPr>
          </w:p>
        </w:tc>
        <w:tc>
          <w:tcPr>
            <w:tcW w:w="266" w:type="pct"/>
          </w:tcPr>
          <w:p w14:paraId="220BB26E" w14:textId="77777777" w:rsidR="006D0ED3" w:rsidRDefault="006D0ED3" w:rsidP="007C49DA">
            <w:pPr>
              <w:pStyle w:val="TAC"/>
              <w:rPr>
                <w:lang w:eastAsia="zh-CN"/>
              </w:rPr>
            </w:pPr>
          </w:p>
        </w:tc>
        <w:tc>
          <w:tcPr>
            <w:tcW w:w="268" w:type="pct"/>
          </w:tcPr>
          <w:p w14:paraId="35C8EF18" w14:textId="77777777" w:rsidR="006D0ED3" w:rsidRDefault="006D0ED3" w:rsidP="007C49DA">
            <w:pPr>
              <w:pStyle w:val="TAC"/>
            </w:pPr>
          </w:p>
        </w:tc>
        <w:tc>
          <w:tcPr>
            <w:tcW w:w="266" w:type="pct"/>
          </w:tcPr>
          <w:p w14:paraId="788929FB" w14:textId="77777777" w:rsidR="006D0ED3" w:rsidRDefault="006D0ED3" w:rsidP="007C49DA">
            <w:pPr>
              <w:pStyle w:val="TAC"/>
            </w:pPr>
          </w:p>
        </w:tc>
        <w:tc>
          <w:tcPr>
            <w:tcW w:w="266" w:type="pct"/>
          </w:tcPr>
          <w:p w14:paraId="411C8037" w14:textId="77777777" w:rsidR="006D0ED3" w:rsidRDefault="006D0ED3" w:rsidP="007C49DA">
            <w:pPr>
              <w:pStyle w:val="TAC"/>
              <w:rPr>
                <w:lang w:eastAsia="zh-CN"/>
              </w:rPr>
            </w:pPr>
          </w:p>
        </w:tc>
        <w:tc>
          <w:tcPr>
            <w:tcW w:w="266" w:type="pct"/>
          </w:tcPr>
          <w:p w14:paraId="7D6F8562" w14:textId="77777777" w:rsidR="006D0ED3" w:rsidRDefault="006D0ED3" w:rsidP="007C49DA">
            <w:pPr>
              <w:pStyle w:val="TAC"/>
            </w:pPr>
          </w:p>
        </w:tc>
        <w:tc>
          <w:tcPr>
            <w:tcW w:w="266" w:type="pct"/>
          </w:tcPr>
          <w:p w14:paraId="3A5D04C7" w14:textId="77777777" w:rsidR="006D0ED3" w:rsidRDefault="006D0ED3" w:rsidP="007C49DA">
            <w:pPr>
              <w:pStyle w:val="TAC"/>
            </w:pPr>
          </w:p>
        </w:tc>
        <w:tc>
          <w:tcPr>
            <w:tcW w:w="266" w:type="pct"/>
          </w:tcPr>
          <w:p w14:paraId="1D8D09A8" w14:textId="77777777" w:rsidR="006D0ED3" w:rsidRDefault="006D0ED3" w:rsidP="007C49DA">
            <w:pPr>
              <w:pStyle w:val="TAC"/>
            </w:pPr>
          </w:p>
        </w:tc>
        <w:tc>
          <w:tcPr>
            <w:tcW w:w="266" w:type="pct"/>
          </w:tcPr>
          <w:p w14:paraId="46B830D2" w14:textId="77777777" w:rsidR="006D0ED3" w:rsidRDefault="006D0ED3" w:rsidP="007C49DA">
            <w:pPr>
              <w:pStyle w:val="TAC"/>
            </w:pPr>
          </w:p>
        </w:tc>
        <w:tc>
          <w:tcPr>
            <w:tcW w:w="266" w:type="pct"/>
          </w:tcPr>
          <w:p w14:paraId="2335CA5F" w14:textId="77777777" w:rsidR="006D0ED3" w:rsidRDefault="006D0ED3" w:rsidP="007C49DA">
            <w:pPr>
              <w:pStyle w:val="TAC"/>
            </w:pPr>
          </w:p>
        </w:tc>
      </w:tr>
      <w:tr w:rsidR="006D0ED3" w:rsidRPr="00186211" w14:paraId="2A8C90CD" w14:textId="77777777" w:rsidTr="007C49DA">
        <w:trPr>
          <w:trHeight w:val="252"/>
          <w:jc w:val="center"/>
        </w:trPr>
        <w:tc>
          <w:tcPr>
            <w:tcW w:w="475" w:type="pct"/>
            <w:shd w:val="clear" w:color="auto" w:fill="auto"/>
          </w:tcPr>
          <w:p w14:paraId="093CD5C3" w14:textId="77777777" w:rsidR="006D0ED3" w:rsidRDefault="006D0ED3" w:rsidP="007C49DA">
            <w:pPr>
              <w:pStyle w:val="TAH"/>
              <w:rPr>
                <w:lang w:eastAsia="zh-CN"/>
              </w:rPr>
            </w:pPr>
            <w:r>
              <w:rPr>
                <w:rFonts w:hint="eastAsia"/>
                <w:lang w:eastAsia="zh-CN"/>
              </w:rPr>
              <w:t>25</w:t>
            </w:r>
          </w:p>
        </w:tc>
        <w:tc>
          <w:tcPr>
            <w:tcW w:w="266" w:type="pct"/>
            <w:shd w:val="clear" w:color="auto" w:fill="auto"/>
          </w:tcPr>
          <w:p w14:paraId="7DE1448C" w14:textId="77777777" w:rsidR="006D0ED3" w:rsidRPr="00D41AEE" w:rsidRDefault="006D0ED3" w:rsidP="007C49DA">
            <w:pPr>
              <w:pStyle w:val="TAC"/>
            </w:pPr>
          </w:p>
        </w:tc>
        <w:tc>
          <w:tcPr>
            <w:tcW w:w="266" w:type="pct"/>
            <w:shd w:val="clear" w:color="auto" w:fill="auto"/>
          </w:tcPr>
          <w:p w14:paraId="460F9D3B" w14:textId="77777777" w:rsidR="006D0ED3" w:rsidRPr="00D41AEE" w:rsidRDefault="006D0ED3" w:rsidP="007C49DA">
            <w:pPr>
              <w:pStyle w:val="TAC"/>
            </w:pPr>
          </w:p>
        </w:tc>
        <w:tc>
          <w:tcPr>
            <w:tcW w:w="266" w:type="pct"/>
            <w:shd w:val="clear" w:color="auto" w:fill="auto"/>
          </w:tcPr>
          <w:p w14:paraId="600FA956" w14:textId="77777777" w:rsidR="006D0ED3" w:rsidRDefault="006D0ED3" w:rsidP="007C49DA">
            <w:pPr>
              <w:pStyle w:val="TAC"/>
              <w:rPr>
                <w:lang w:eastAsia="zh-CN"/>
              </w:rPr>
            </w:pPr>
          </w:p>
        </w:tc>
        <w:tc>
          <w:tcPr>
            <w:tcW w:w="266" w:type="pct"/>
            <w:shd w:val="clear" w:color="auto" w:fill="auto"/>
          </w:tcPr>
          <w:p w14:paraId="53E03E54" w14:textId="77777777" w:rsidR="006D0ED3" w:rsidRDefault="006D0ED3" w:rsidP="007C49DA">
            <w:pPr>
              <w:pStyle w:val="TAC"/>
              <w:rPr>
                <w:lang w:eastAsia="zh-CN"/>
              </w:rPr>
            </w:pPr>
            <w:r>
              <w:rPr>
                <w:rFonts w:hint="eastAsia"/>
                <w:lang w:eastAsia="zh-CN"/>
              </w:rPr>
              <w:t>X</w:t>
            </w:r>
          </w:p>
        </w:tc>
        <w:tc>
          <w:tcPr>
            <w:tcW w:w="266" w:type="pct"/>
          </w:tcPr>
          <w:p w14:paraId="5CC4008B" w14:textId="77777777" w:rsidR="006D0ED3" w:rsidRPr="00186211" w:rsidRDefault="006D0ED3" w:rsidP="007C49DA">
            <w:pPr>
              <w:pStyle w:val="TAC"/>
            </w:pPr>
          </w:p>
        </w:tc>
        <w:tc>
          <w:tcPr>
            <w:tcW w:w="266" w:type="pct"/>
          </w:tcPr>
          <w:p w14:paraId="6655C124" w14:textId="77777777" w:rsidR="006D0ED3" w:rsidRPr="00186211" w:rsidRDefault="006D0ED3" w:rsidP="007C49DA">
            <w:pPr>
              <w:pStyle w:val="TAC"/>
            </w:pPr>
          </w:p>
        </w:tc>
        <w:tc>
          <w:tcPr>
            <w:tcW w:w="266" w:type="pct"/>
          </w:tcPr>
          <w:p w14:paraId="02DF6A75" w14:textId="77777777" w:rsidR="006D0ED3" w:rsidRDefault="006D0ED3" w:rsidP="007C49DA">
            <w:pPr>
              <w:pStyle w:val="TAC"/>
            </w:pPr>
          </w:p>
        </w:tc>
        <w:tc>
          <w:tcPr>
            <w:tcW w:w="266" w:type="pct"/>
          </w:tcPr>
          <w:p w14:paraId="5003BEF4" w14:textId="77777777" w:rsidR="006D0ED3" w:rsidRDefault="006D0ED3" w:rsidP="007C49DA">
            <w:pPr>
              <w:pStyle w:val="TAC"/>
            </w:pPr>
          </w:p>
        </w:tc>
        <w:tc>
          <w:tcPr>
            <w:tcW w:w="266" w:type="pct"/>
          </w:tcPr>
          <w:p w14:paraId="3AC1762D" w14:textId="77777777" w:rsidR="006D0ED3" w:rsidRDefault="006D0ED3" w:rsidP="007C49DA">
            <w:pPr>
              <w:pStyle w:val="TAC"/>
              <w:rPr>
                <w:lang w:eastAsia="zh-CN"/>
              </w:rPr>
            </w:pPr>
          </w:p>
        </w:tc>
        <w:tc>
          <w:tcPr>
            <w:tcW w:w="268" w:type="pct"/>
          </w:tcPr>
          <w:p w14:paraId="2ADF7D88" w14:textId="77777777" w:rsidR="006D0ED3" w:rsidRDefault="006D0ED3" w:rsidP="007C49DA">
            <w:pPr>
              <w:pStyle w:val="TAC"/>
            </w:pPr>
          </w:p>
        </w:tc>
        <w:tc>
          <w:tcPr>
            <w:tcW w:w="266" w:type="pct"/>
          </w:tcPr>
          <w:p w14:paraId="5ADF946F" w14:textId="77777777" w:rsidR="006D0ED3" w:rsidRDefault="006D0ED3" w:rsidP="007C49DA">
            <w:pPr>
              <w:pStyle w:val="TAC"/>
            </w:pPr>
          </w:p>
        </w:tc>
        <w:tc>
          <w:tcPr>
            <w:tcW w:w="266" w:type="pct"/>
          </w:tcPr>
          <w:p w14:paraId="4E4E51D9" w14:textId="77777777" w:rsidR="006D0ED3" w:rsidRDefault="006D0ED3" w:rsidP="007C49DA">
            <w:pPr>
              <w:pStyle w:val="TAC"/>
              <w:rPr>
                <w:lang w:eastAsia="zh-CN"/>
              </w:rPr>
            </w:pPr>
          </w:p>
        </w:tc>
        <w:tc>
          <w:tcPr>
            <w:tcW w:w="266" w:type="pct"/>
          </w:tcPr>
          <w:p w14:paraId="2DA6BE69" w14:textId="77777777" w:rsidR="006D0ED3" w:rsidRDefault="006D0ED3" w:rsidP="007C49DA">
            <w:pPr>
              <w:pStyle w:val="TAC"/>
            </w:pPr>
          </w:p>
        </w:tc>
        <w:tc>
          <w:tcPr>
            <w:tcW w:w="266" w:type="pct"/>
          </w:tcPr>
          <w:p w14:paraId="70E38E0B" w14:textId="77777777" w:rsidR="006D0ED3" w:rsidRDefault="006D0ED3" w:rsidP="007C49DA">
            <w:pPr>
              <w:pStyle w:val="TAC"/>
            </w:pPr>
          </w:p>
        </w:tc>
        <w:tc>
          <w:tcPr>
            <w:tcW w:w="266" w:type="pct"/>
          </w:tcPr>
          <w:p w14:paraId="64CD3C45" w14:textId="77777777" w:rsidR="006D0ED3" w:rsidRDefault="006D0ED3" w:rsidP="007C49DA">
            <w:pPr>
              <w:pStyle w:val="TAC"/>
            </w:pPr>
          </w:p>
        </w:tc>
        <w:tc>
          <w:tcPr>
            <w:tcW w:w="266" w:type="pct"/>
          </w:tcPr>
          <w:p w14:paraId="308E2212" w14:textId="77777777" w:rsidR="006D0ED3" w:rsidRDefault="006D0ED3" w:rsidP="007C49DA">
            <w:pPr>
              <w:pStyle w:val="TAC"/>
            </w:pPr>
          </w:p>
        </w:tc>
        <w:tc>
          <w:tcPr>
            <w:tcW w:w="266" w:type="pct"/>
          </w:tcPr>
          <w:p w14:paraId="57BDE1CE" w14:textId="77777777" w:rsidR="006D0ED3" w:rsidRDefault="006D0ED3" w:rsidP="007C49DA">
            <w:pPr>
              <w:pStyle w:val="TAC"/>
            </w:pPr>
          </w:p>
        </w:tc>
      </w:tr>
      <w:tr w:rsidR="006D0ED3" w:rsidRPr="00186211" w14:paraId="2BCEA913" w14:textId="77777777" w:rsidTr="007C49DA">
        <w:trPr>
          <w:trHeight w:val="252"/>
          <w:jc w:val="center"/>
        </w:trPr>
        <w:tc>
          <w:tcPr>
            <w:tcW w:w="475" w:type="pct"/>
            <w:shd w:val="clear" w:color="auto" w:fill="auto"/>
          </w:tcPr>
          <w:p w14:paraId="6D9BD0B3" w14:textId="77777777" w:rsidR="006D0ED3" w:rsidRDefault="006D0ED3" w:rsidP="007C49DA">
            <w:pPr>
              <w:pStyle w:val="TAH"/>
              <w:rPr>
                <w:lang w:eastAsia="zh-CN"/>
              </w:rPr>
            </w:pPr>
            <w:r>
              <w:rPr>
                <w:rFonts w:hint="eastAsia"/>
                <w:lang w:eastAsia="zh-CN"/>
              </w:rPr>
              <w:t>26</w:t>
            </w:r>
          </w:p>
        </w:tc>
        <w:tc>
          <w:tcPr>
            <w:tcW w:w="266" w:type="pct"/>
            <w:shd w:val="clear" w:color="auto" w:fill="auto"/>
          </w:tcPr>
          <w:p w14:paraId="0DA26721" w14:textId="77777777" w:rsidR="006D0ED3" w:rsidRPr="00D41AEE" w:rsidRDefault="006D0ED3" w:rsidP="007C49DA">
            <w:pPr>
              <w:pStyle w:val="TAC"/>
            </w:pPr>
          </w:p>
        </w:tc>
        <w:tc>
          <w:tcPr>
            <w:tcW w:w="266" w:type="pct"/>
            <w:shd w:val="clear" w:color="auto" w:fill="auto"/>
          </w:tcPr>
          <w:p w14:paraId="2A5B1975" w14:textId="77777777" w:rsidR="006D0ED3" w:rsidRPr="00D41AEE" w:rsidRDefault="006D0ED3" w:rsidP="007C49DA">
            <w:pPr>
              <w:pStyle w:val="TAC"/>
            </w:pPr>
          </w:p>
        </w:tc>
        <w:tc>
          <w:tcPr>
            <w:tcW w:w="266" w:type="pct"/>
            <w:shd w:val="clear" w:color="auto" w:fill="auto"/>
          </w:tcPr>
          <w:p w14:paraId="03EC6763" w14:textId="77777777" w:rsidR="006D0ED3" w:rsidRDefault="006D0ED3" w:rsidP="007C49DA">
            <w:pPr>
              <w:pStyle w:val="TAC"/>
              <w:rPr>
                <w:lang w:eastAsia="zh-CN"/>
              </w:rPr>
            </w:pPr>
          </w:p>
        </w:tc>
        <w:tc>
          <w:tcPr>
            <w:tcW w:w="266" w:type="pct"/>
            <w:shd w:val="clear" w:color="auto" w:fill="auto"/>
          </w:tcPr>
          <w:p w14:paraId="1F46F830" w14:textId="77777777" w:rsidR="006D0ED3" w:rsidRDefault="006D0ED3" w:rsidP="007C49DA">
            <w:pPr>
              <w:pStyle w:val="TAC"/>
              <w:rPr>
                <w:lang w:eastAsia="zh-CN"/>
              </w:rPr>
            </w:pPr>
          </w:p>
        </w:tc>
        <w:tc>
          <w:tcPr>
            <w:tcW w:w="266" w:type="pct"/>
          </w:tcPr>
          <w:p w14:paraId="00AC1E43" w14:textId="77777777" w:rsidR="006D0ED3" w:rsidRPr="00186211" w:rsidRDefault="006D0ED3" w:rsidP="007C49DA">
            <w:pPr>
              <w:pStyle w:val="TAC"/>
            </w:pPr>
          </w:p>
        </w:tc>
        <w:tc>
          <w:tcPr>
            <w:tcW w:w="266" w:type="pct"/>
          </w:tcPr>
          <w:p w14:paraId="66119521" w14:textId="77777777" w:rsidR="006D0ED3" w:rsidRPr="00186211" w:rsidRDefault="006D0ED3" w:rsidP="007C49DA">
            <w:pPr>
              <w:pStyle w:val="TAC"/>
            </w:pPr>
          </w:p>
        </w:tc>
        <w:tc>
          <w:tcPr>
            <w:tcW w:w="266" w:type="pct"/>
          </w:tcPr>
          <w:p w14:paraId="4B92F3F2" w14:textId="77777777" w:rsidR="006D0ED3" w:rsidRDefault="006D0ED3" w:rsidP="007C49DA">
            <w:pPr>
              <w:pStyle w:val="TAC"/>
            </w:pPr>
          </w:p>
        </w:tc>
        <w:tc>
          <w:tcPr>
            <w:tcW w:w="266" w:type="pct"/>
          </w:tcPr>
          <w:p w14:paraId="5FA571DD" w14:textId="77777777" w:rsidR="006D0ED3" w:rsidRDefault="006D0ED3" w:rsidP="007C49DA">
            <w:pPr>
              <w:pStyle w:val="TAC"/>
            </w:pPr>
          </w:p>
        </w:tc>
        <w:tc>
          <w:tcPr>
            <w:tcW w:w="266" w:type="pct"/>
          </w:tcPr>
          <w:p w14:paraId="690E1B27" w14:textId="77777777" w:rsidR="006D0ED3" w:rsidRDefault="006D0ED3" w:rsidP="007C49DA">
            <w:pPr>
              <w:pStyle w:val="TAC"/>
              <w:rPr>
                <w:lang w:eastAsia="zh-CN"/>
              </w:rPr>
            </w:pPr>
          </w:p>
        </w:tc>
        <w:tc>
          <w:tcPr>
            <w:tcW w:w="268" w:type="pct"/>
          </w:tcPr>
          <w:p w14:paraId="5D348846" w14:textId="77777777" w:rsidR="006D0ED3" w:rsidRDefault="006D0ED3" w:rsidP="007C49DA">
            <w:pPr>
              <w:pStyle w:val="TAC"/>
            </w:pPr>
          </w:p>
        </w:tc>
        <w:tc>
          <w:tcPr>
            <w:tcW w:w="266" w:type="pct"/>
          </w:tcPr>
          <w:p w14:paraId="435CCEDB" w14:textId="77777777" w:rsidR="006D0ED3" w:rsidRDefault="006D0ED3" w:rsidP="007C49DA">
            <w:pPr>
              <w:pStyle w:val="TAC"/>
            </w:pPr>
          </w:p>
        </w:tc>
        <w:tc>
          <w:tcPr>
            <w:tcW w:w="266" w:type="pct"/>
          </w:tcPr>
          <w:p w14:paraId="5A7870D6" w14:textId="77777777" w:rsidR="006D0ED3" w:rsidRDefault="006D0ED3" w:rsidP="007C49DA">
            <w:pPr>
              <w:pStyle w:val="TAC"/>
              <w:rPr>
                <w:lang w:eastAsia="zh-CN"/>
              </w:rPr>
            </w:pPr>
          </w:p>
        </w:tc>
        <w:tc>
          <w:tcPr>
            <w:tcW w:w="266" w:type="pct"/>
          </w:tcPr>
          <w:p w14:paraId="598DB44E" w14:textId="77777777" w:rsidR="006D0ED3" w:rsidRDefault="006D0ED3" w:rsidP="007C49DA">
            <w:pPr>
              <w:pStyle w:val="TAC"/>
            </w:pPr>
          </w:p>
        </w:tc>
        <w:tc>
          <w:tcPr>
            <w:tcW w:w="266" w:type="pct"/>
          </w:tcPr>
          <w:p w14:paraId="2C4B0A20" w14:textId="77777777" w:rsidR="006D0ED3" w:rsidRDefault="006D0ED3" w:rsidP="007C49DA">
            <w:pPr>
              <w:pStyle w:val="TAC"/>
            </w:pPr>
          </w:p>
        </w:tc>
        <w:tc>
          <w:tcPr>
            <w:tcW w:w="266" w:type="pct"/>
          </w:tcPr>
          <w:p w14:paraId="55D035C8" w14:textId="77777777" w:rsidR="006D0ED3" w:rsidRDefault="006D0ED3" w:rsidP="007C49DA">
            <w:pPr>
              <w:pStyle w:val="TAC"/>
            </w:pPr>
          </w:p>
        </w:tc>
        <w:tc>
          <w:tcPr>
            <w:tcW w:w="266" w:type="pct"/>
          </w:tcPr>
          <w:p w14:paraId="2FAC106D" w14:textId="77777777" w:rsidR="006D0ED3" w:rsidRDefault="006D0ED3" w:rsidP="007C49DA">
            <w:pPr>
              <w:pStyle w:val="TAC"/>
              <w:rPr>
                <w:lang w:eastAsia="zh-CN"/>
              </w:rPr>
            </w:pPr>
            <w:r>
              <w:rPr>
                <w:rFonts w:hint="eastAsia"/>
                <w:lang w:eastAsia="zh-CN"/>
              </w:rPr>
              <w:t>X</w:t>
            </w:r>
          </w:p>
        </w:tc>
        <w:tc>
          <w:tcPr>
            <w:tcW w:w="266" w:type="pct"/>
          </w:tcPr>
          <w:p w14:paraId="76FEE61C" w14:textId="77777777" w:rsidR="006D0ED3" w:rsidRDefault="006D0ED3" w:rsidP="007C49DA">
            <w:pPr>
              <w:pStyle w:val="TAC"/>
              <w:rPr>
                <w:lang w:eastAsia="zh-CN"/>
              </w:rPr>
            </w:pPr>
          </w:p>
        </w:tc>
      </w:tr>
      <w:tr w:rsidR="006D0ED3" w:rsidRPr="00186211" w14:paraId="55101151" w14:textId="77777777" w:rsidTr="007C49DA">
        <w:trPr>
          <w:trHeight w:val="252"/>
          <w:jc w:val="center"/>
        </w:trPr>
        <w:tc>
          <w:tcPr>
            <w:tcW w:w="475" w:type="pct"/>
            <w:shd w:val="clear" w:color="auto" w:fill="auto"/>
          </w:tcPr>
          <w:p w14:paraId="3238FCC5" w14:textId="77777777" w:rsidR="006D0ED3" w:rsidRDefault="006D0ED3" w:rsidP="007C49DA">
            <w:pPr>
              <w:pStyle w:val="TAH"/>
              <w:rPr>
                <w:lang w:eastAsia="zh-CN"/>
              </w:rPr>
            </w:pPr>
            <w:r>
              <w:rPr>
                <w:rFonts w:hint="eastAsia"/>
                <w:lang w:eastAsia="zh-CN"/>
              </w:rPr>
              <w:t>27</w:t>
            </w:r>
          </w:p>
        </w:tc>
        <w:tc>
          <w:tcPr>
            <w:tcW w:w="266" w:type="pct"/>
            <w:shd w:val="clear" w:color="auto" w:fill="auto"/>
          </w:tcPr>
          <w:p w14:paraId="4F45D441" w14:textId="77777777" w:rsidR="006D0ED3" w:rsidRPr="00D41AEE" w:rsidRDefault="006D0ED3" w:rsidP="007C49DA">
            <w:pPr>
              <w:pStyle w:val="TAC"/>
            </w:pPr>
            <w:r>
              <w:rPr>
                <w:rFonts w:hint="eastAsia"/>
                <w:lang w:eastAsia="zh-CN"/>
              </w:rPr>
              <w:t>X</w:t>
            </w:r>
          </w:p>
        </w:tc>
        <w:tc>
          <w:tcPr>
            <w:tcW w:w="266" w:type="pct"/>
            <w:shd w:val="clear" w:color="auto" w:fill="auto"/>
          </w:tcPr>
          <w:p w14:paraId="44EC8E6A" w14:textId="77777777" w:rsidR="006D0ED3" w:rsidRPr="00D41AEE" w:rsidRDefault="006D0ED3" w:rsidP="007C49DA">
            <w:pPr>
              <w:pStyle w:val="TAC"/>
            </w:pPr>
          </w:p>
        </w:tc>
        <w:tc>
          <w:tcPr>
            <w:tcW w:w="266" w:type="pct"/>
            <w:shd w:val="clear" w:color="auto" w:fill="auto"/>
          </w:tcPr>
          <w:p w14:paraId="42205951" w14:textId="77777777" w:rsidR="006D0ED3" w:rsidRDefault="006D0ED3" w:rsidP="007C49DA">
            <w:pPr>
              <w:pStyle w:val="TAC"/>
              <w:rPr>
                <w:lang w:eastAsia="zh-CN"/>
              </w:rPr>
            </w:pPr>
          </w:p>
        </w:tc>
        <w:tc>
          <w:tcPr>
            <w:tcW w:w="266" w:type="pct"/>
            <w:shd w:val="clear" w:color="auto" w:fill="auto"/>
          </w:tcPr>
          <w:p w14:paraId="6E0F45F9" w14:textId="77777777" w:rsidR="006D0ED3" w:rsidRDefault="006D0ED3" w:rsidP="007C49DA">
            <w:pPr>
              <w:pStyle w:val="TAC"/>
              <w:rPr>
                <w:lang w:eastAsia="zh-CN"/>
              </w:rPr>
            </w:pPr>
          </w:p>
        </w:tc>
        <w:tc>
          <w:tcPr>
            <w:tcW w:w="266" w:type="pct"/>
          </w:tcPr>
          <w:p w14:paraId="5AFC6195" w14:textId="77777777" w:rsidR="006D0ED3" w:rsidRPr="00186211" w:rsidRDefault="006D0ED3" w:rsidP="007C49DA">
            <w:pPr>
              <w:pStyle w:val="TAC"/>
            </w:pPr>
          </w:p>
        </w:tc>
        <w:tc>
          <w:tcPr>
            <w:tcW w:w="266" w:type="pct"/>
          </w:tcPr>
          <w:p w14:paraId="1F388233" w14:textId="77777777" w:rsidR="006D0ED3" w:rsidRPr="00186211" w:rsidRDefault="006D0ED3" w:rsidP="007C49DA">
            <w:pPr>
              <w:pStyle w:val="TAC"/>
            </w:pPr>
          </w:p>
        </w:tc>
        <w:tc>
          <w:tcPr>
            <w:tcW w:w="266" w:type="pct"/>
          </w:tcPr>
          <w:p w14:paraId="55E795AC" w14:textId="77777777" w:rsidR="006D0ED3" w:rsidRDefault="006D0ED3" w:rsidP="007C49DA">
            <w:pPr>
              <w:pStyle w:val="TAC"/>
            </w:pPr>
          </w:p>
        </w:tc>
        <w:tc>
          <w:tcPr>
            <w:tcW w:w="266" w:type="pct"/>
          </w:tcPr>
          <w:p w14:paraId="3065DBB3" w14:textId="77777777" w:rsidR="006D0ED3" w:rsidRDefault="006D0ED3" w:rsidP="007C49DA">
            <w:pPr>
              <w:pStyle w:val="TAC"/>
            </w:pPr>
          </w:p>
        </w:tc>
        <w:tc>
          <w:tcPr>
            <w:tcW w:w="266" w:type="pct"/>
          </w:tcPr>
          <w:p w14:paraId="4EAA314D" w14:textId="77777777" w:rsidR="006D0ED3" w:rsidRDefault="006D0ED3" w:rsidP="007C49DA">
            <w:pPr>
              <w:pStyle w:val="TAC"/>
              <w:rPr>
                <w:lang w:eastAsia="zh-CN"/>
              </w:rPr>
            </w:pPr>
          </w:p>
        </w:tc>
        <w:tc>
          <w:tcPr>
            <w:tcW w:w="268" w:type="pct"/>
          </w:tcPr>
          <w:p w14:paraId="7232378D" w14:textId="77777777" w:rsidR="006D0ED3" w:rsidRDefault="006D0ED3" w:rsidP="007C49DA">
            <w:pPr>
              <w:pStyle w:val="TAC"/>
            </w:pPr>
          </w:p>
        </w:tc>
        <w:tc>
          <w:tcPr>
            <w:tcW w:w="266" w:type="pct"/>
          </w:tcPr>
          <w:p w14:paraId="0B8A2199" w14:textId="77777777" w:rsidR="006D0ED3" w:rsidRDefault="006D0ED3" w:rsidP="007C49DA">
            <w:pPr>
              <w:pStyle w:val="TAC"/>
            </w:pPr>
          </w:p>
        </w:tc>
        <w:tc>
          <w:tcPr>
            <w:tcW w:w="266" w:type="pct"/>
          </w:tcPr>
          <w:p w14:paraId="4D37AA58" w14:textId="77777777" w:rsidR="006D0ED3" w:rsidRDefault="006D0ED3" w:rsidP="007C49DA">
            <w:pPr>
              <w:pStyle w:val="TAC"/>
              <w:rPr>
                <w:lang w:eastAsia="zh-CN"/>
              </w:rPr>
            </w:pPr>
            <w:r>
              <w:rPr>
                <w:rFonts w:hint="eastAsia"/>
                <w:lang w:eastAsia="zh-CN"/>
              </w:rPr>
              <w:t>X</w:t>
            </w:r>
          </w:p>
        </w:tc>
        <w:tc>
          <w:tcPr>
            <w:tcW w:w="266" w:type="pct"/>
          </w:tcPr>
          <w:p w14:paraId="6B8EE1E9" w14:textId="77777777" w:rsidR="006D0ED3" w:rsidRDefault="006D0ED3" w:rsidP="007C49DA">
            <w:pPr>
              <w:pStyle w:val="TAC"/>
            </w:pPr>
          </w:p>
        </w:tc>
        <w:tc>
          <w:tcPr>
            <w:tcW w:w="266" w:type="pct"/>
          </w:tcPr>
          <w:p w14:paraId="637D8FB8" w14:textId="77777777" w:rsidR="006D0ED3" w:rsidRDefault="006D0ED3" w:rsidP="007C49DA">
            <w:pPr>
              <w:pStyle w:val="TAC"/>
            </w:pPr>
          </w:p>
        </w:tc>
        <w:tc>
          <w:tcPr>
            <w:tcW w:w="266" w:type="pct"/>
          </w:tcPr>
          <w:p w14:paraId="62FF6B38" w14:textId="77777777" w:rsidR="006D0ED3" w:rsidRDefault="006D0ED3" w:rsidP="007C49DA">
            <w:pPr>
              <w:pStyle w:val="TAC"/>
            </w:pPr>
          </w:p>
        </w:tc>
        <w:tc>
          <w:tcPr>
            <w:tcW w:w="266" w:type="pct"/>
          </w:tcPr>
          <w:p w14:paraId="7BC13A54" w14:textId="77777777" w:rsidR="006D0ED3" w:rsidRDefault="006D0ED3" w:rsidP="007C49DA">
            <w:pPr>
              <w:pStyle w:val="TAC"/>
            </w:pPr>
          </w:p>
        </w:tc>
        <w:tc>
          <w:tcPr>
            <w:tcW w:w="266" w:type="pct"/>
          </w:tcPr>
          <w:p w14:paraId="3EE79370" w14:textId="77777777" w:rsidR="006D0ED3" w:rsidRDefault="006D0ED3" w:rsidP="007C49DA">
            <w:pPr>
              <w:pStyle w:val="TAC"/>
            </w:pPr>
          </w:p>
        </w:tc>
      </w:tr>
      <w:tr w:rsidR="006D0ED3" w:rsidRPr="00186211" w14:paraId="3EFC5554" w14:textId="77777777" w:rsidTr="007C49DA">
        <w:trPr>
          <w:trHeight w:val="252"/>
          <w:jc w:val="center"/>
        </w:trPr>
        <w:tc>
          <w:tcPr>
            <w:tcW w:w="475" w:type="pct"/>
            <w:shd w:val="clear" w:color="auto" w:fill="auto"/>
          </w:tcPr>
          <w:p w14:paraId="64754443" w14:textId="77777777" w:rsidR="006D0ED3" w:rsidRDefault="006D0ED3" w:rsidP="007C49DA">
            <w:pPr>
              <w:pStyle w:val="TAH"/>
              <w:rPr>
                <w:lang w:eastAsia="zh-CN"/>
              </w:rPr>
            </w:pPr>
            <w:r>
              <w:rPr>
                <w:rFonts w:hint="eastAsia"/>
                <w:lang w:eastAsia="zh-CN"/>
              </w:rPr>
              <w:t>28</w:t>
            </w:r>
          </w:p>
        </w:tc>
        <w:tc>
          <w:tcPr>
            <w:tcW w:w="266" w:type="pct"/>
            <w:shd w:val="clear" w:color="auto" w:fill="auto"/>
          </w:tcPr>
          <w:p w14:paraId="01C8B781" w14:textId="77777777" w:rsidR="006D0ED3" w:rsidRPr="00D41AEE" w:rsidRDefault="006D0ED3" w:rsidP="007C49DA">
            <w:pPr>
              <w:pStyle w:val="TAC"/>
            </w:pPr>
            <w:r>
              <w:rPr>
                <w:rFonts w:hint="eastAsia"/>
                <w:lang w:eastAsia="zh-CN"/>
              </w:rPr>
              <w:t>X</w:t>
            </w:r>
          </w:p>
        </w:tc>
        <w:tc>
          <w:tcPr>
            <w:tcW w:w="266" w:type="pct"/>
            <w:shd w:val="clear" w:color="auto" w:fill="auto"/>
          </w:tcPr>
          <w:p w14:paraId="0C347854" w14:textId="77777777" w:rsidR="006D0ED3" w:rsidRPr="00D41AEE" w:rsidRDefault="006D0ED3" w:rsidP="007C49DA">
            <w:pPr>
              <w:pStyle w:val="TAC"/>
            </w:pPr>
          </w:p>
        </w:tc>
        <w:tc>
          <w:tcPr>
            <w:tcW w:w="266" w:type="pct"/>
            <w:shd w:val="clear" w:color="auto" w:fill="auto"/>
          </w:tcPr>
          <w:p w14:paraId="53F8E54A" w14:textId="77777777" w:rsidR="006D0ED3" w:rsidRDefault="006D0ED3" w:rsidP="007C49DA">
            <w:pPr>
              <w:pStyle w:val="TAC"/>
              <w:rPr>
                <w:lang w:eastAsia="zh-CN"/>
              </w:rPr>
            </w:pPr>
          </w:p>
        </w:tc>
        <w:tc>
          <w:tcPr>
            <w:tcW w:w="266" w:type="pct"/>
            <w:shd w:val="clear" w:color="auto" w:fill="auto"/>
          </w:tcPr>
          <w:p w14:paraId="0E813040" w14:textId="77777777" w:rsidR="006D0ED3" w:rsidRDefault="006D0ED3" w:rsidP="007C49DA">
            <w:pPr>
              <w:pStyle w:val="TAC"/>
              <w:rPr>
                <w:lang w:eastAsia="zh-CN"/>
              </w:rPr>
            </w:pPr>
          </w:p>
        </w:tc>
        <w:tc>
          <w:tcPr>
            <w:tcW w:w="266" w:type="pct"/>
          </w:tcPr>
          <w:p w14:paraId="0D24D2C8" w14:textId="77777777" w:rsidR="006D0ED3" w:rsidRPr="00186211" w:rsidRDefault="006D0ED3" w:rsidP="007C49DA">
            <w:pPr>
              <w:pStyle w:val="TAC"/>
            </w:pPr>
          </w:p>
        </w:tc>
        <w:tc>
          <w:tcPr>
            <w:tcW w:w="266" w:type="pct"/>
          </w:tcPr>
          <w:p w14:paraId="58B6F9BA" w14:textId="77777777" w:rsidR="006D0ED3" w:rsidRPr="00186211" w:rsidRDefault="006D0ED3" w:rsidP="007C49DA">
            <w:pPr>
              <w:pStyle w:val="TAC"/>
            </w:pPr>
          </w:p>
        </w:tc>
        <w:tc>
          <w:tcPr>
            <w:tcW w:w="266" w:type="pct"/>
          </w:tcPr>
          <w:p w14:paraId="7E9741D0" w14:textId="77777777" w:rsidR="006D0ED3" w:rsidRDefault="006D0ED3" w:rsidP="007C49DA">
            <w:pPr>
              <w:pStyle w:val="TAC"/>
            </w:pPr>
          </w:p>
        </w:tc>
        <w:tc>
          <w:tcPr>
            <w:tcW w:w="266" w:type="pct"/>
          </w:tcPr>
          <w:p w14:paraId="0BC4C253" w14:textId="77777777" w:rsidR="006D0ED3" w:rsidRDefault="006D0ED3" w:rsidP="007C49DA">
            <w:pPr>
              <w:pStyle w:val="TAC"/>
            </w:pPr>
          </w:p>
        </w:tc>
        <w:tc>
          <w:tcPr>
            <w:tcW w:w="266" w:type="pct"/>
          </w:tcPr>
          <w:p w14:paraId="165FA413" w14:textId="77777777" w:rsidR="006D0ED3" w:rsidRDefault="006D0ED3" w:rsidP="007C49DA">
            <w:pPr>
              <w:pStyle w:val="TAC"/>
              <w:rPr>
                <w:lang w:eastAsia="zh-CN"/>
              </w:rPr>
            </w:pPr>
          </w:p>
        </w:tc>
        <w:tc>
          <w:tcPr>
            <w:tcW w:w="268" w:type="pct"/>
          </w:tcPr>
          <w:p w14:paraId="6E263009" w14:textId="77777777" w:rsidR="006D0ED3" w:rsidRDefault="006D0ED3" w:rsidP="007C49DA">
            <w:pPr>
              <w:pStyle w:val="TAC"/>
            </w:pPr>
          </w:p>
        </w:tc>
        <w:tc>
          <w:tcPr>
            <w:tcW w:w="266" w:type="pct"/>
          </w:tcPr>
          <w:p w14:paraId="4A0DBFE1" w14:textId="77777777" w:rsidR="006D0ED3" w:rsidRDefault="006D0ED3" w:rsidP="007C49DA">
            <w:pPr>
              <w:pStyle w:val="TAC"/>
            </w:pPr>
          </w:p>
        </w:tc>
        <w:tc>
          <w:tcPr>
            <w:tcW w:w="266" w:type="pct"/>
          </w:tcPr>
          <w:p w14:paraId="0C870943" w14:textId="77777777" w:rsidR="006D0ED3" w:rsidRDefault="006D0ED3" w:rsidP="007C49DA">
            <w:pPr>
              <w:pStyle w:val="TAC"/>
              <w:rPr>
                <w:lang w:eastAsia="zh-CN"/>
              </w:rPr>
            </w:pPr>
            <w:r>
              <w:rPr>
                <w:rFonts w:hint="eastAsia"/>
                <w:lang w:eastAsia="zh-CN"/>
              </w:rPr>
              <w:t>X</w:t>
            </w:r>
          </w:p>
        </w:tc>
        <w:tc>
          <w:tcPr>
            <w:tcW w:w="266" w:type="pct"/>
          </w:tcPr>
          <w:p w14:paraId="337AFFBF" w14:textId="77777777" w:rsidR="006D0ED3" w:rsidRDefault="006D0ED3" w:rsidP="007C49DA">
            <w:pPr>
              <w:pStyle w:val="TAC"/>
            </w:pPr>
          </w:p>
        </w:tc>
        <w:tc>
          <w:tcPr>
            <w:tcW w:w="266" w:type="pct"/>
          </w:tcPr>
          <w:p w14:paraId="10B202E7" w14:textId="77777777" w:rsidR="006D0ED3" w:rsidRDefault="006D0ED3" w:rsidP="007C49DA">
            <w:pPr>
              <w:pStyle w:val="TAC"/>
            </w:pPr>
          </w:p>
        </w:tc>
        <w:tc>
          <w:tcPr>
            <w:tcW w:w="266" w:type="pct"/>
          </w:tcPr>
          <w:p w14:paraId="18261A75" w14:textId="77777777" w:rsidR="006D0ED3" w:rsidRDefault="006D0ED3" w:rsidP="007C49DA">
            <w:pPr>
              <w:pStyle w:val="TAC"/>
            </w:pPr>
          </w:p>
        </w:tc>
        <w:tc>
          <w:tcPr>
            <w:tcW w:w="266" w:type="pct"/>
          </w:tcPr>
          <w:p w14:paraId="08D1B95F" w14:textId="77777777" w:rsidR="006D0ED3" w:rsidRDefault="006D0ED3" w:rsidP="007C49DA">
            <w:pPr>
              <w:pStyle w:val="TAC"/>
            </w:pPr>
          </w:p>
        </w:tc>
        <w:tc>
          <w:tcPr>
            <w:tcW w:w="266" w:type="pct"/>
          </w:tcPr>
          <w:p w14:paraId="70C13432" w14:textId="77777777" w:rsidR="006D0ED3" w:rsidRDefault="006D0ED3" w:rsidP="007C49DA">
            <w:pPr>
              <w:pStyle w:val="TAC"/>
            </w:pPr>
          </w:p>
        </w:tc>
      </w:tr>
      <w:tr w:rsidR="006D0ED3" w:rsidRPr="00186211" w14:paraId="37528F6A" w14:textId="77777777" w:rsidTr="007C49DA">
        <w:trPr>
          <w:trHeight w:val="252"/>
          <w:jc w:val="center"/>
        </w:trPr>
        <w:tc>
          <w:tcPr>
            <w:tcW w:w="475" w:type="pct"/>
            <w:shd w:val="clear" w:color="auto" w:fill="auto"/>
          </w:tcPr>
          <w:p w14:paraId="71625865" w14:textId="77777777" w:rsidR="006D0ED3" w:rsidRDefault="006D0ED3" w:rsidP="007C49DA">
            <w:pPr>
              <w:pStyle w:val="TAH"/>
              <w:rPr>
                <w:lang w:eastAsia="zh-CN"/>
              </w:rPr>
            </w:pPr>
            <w:r>
              <w:rPr>
                <w:rFonts w:hint="eastAsia"/>
                <w:lang w:eastAsia="zh-CN"/>
              </w:rPr>
              <w:t>29</w:t>
            </w:r>
          </w:p>
        </w:tc>
        <w:tc>
          <w:tcPr>
            <w:tcW w:w="266" w:type="pct"/>
            <w:shd w:val="clear" w:color="auto" w:fill="auto"/>
          </w:tcPr>
          <w:p w14:paraId="64E61592" w14:textId="77777777" w:rsidR="006D0ED3" w:rsidRPr="00D41AEE" w:rsidRDefault="006D0ED3" w:rsidP="007C49DA">
            <w:pPr>
              <w:pStyle w:val="TAC"/>
            </w:pPr>
          </w:p>
        </w:tc>
        <w:tc>
          <w:tcPr>
            <w:tcW w:w="266" w:type="pct"/>
            <w:shd w:val="clear" w:color="auto" w:fill="auto"/>
          </w:tcPr>
          <w:p w14:paraId="69D67E0B" w14:textId="77777777" w:rsidR="006D0ED3" w:rsidRPr="00D41AEE" w:rsidRDefault="006D0ED3" w:rsidP="007C49DA">
            <w:pPr>
              <w:pStyle w:val="TAC"/>
            </w:pPr>
          </w:p>
        </w:tc>
        <w:tc>
          <w:tcPr>
            <w:tcW w:w="266" w:type="pct"/>
            <w:shd w:val="clear" w:color="auto" w:fill="auto"/>
          </w:tcPr>
          <w:p w14:paraId="64AE5D7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10436BAE" w14:textId="77777777" w:rsidR="006D0ED3" w:rsidRDefault="006D0ED3" w:rsidP="007C49DA">
            <w:pPr>
              <w:pStyle w:val="TAC"/>
              <w:rPr>
                <w:lang w:eastAsia="zh-CN"/>
              </w:rPr>
            </w:pPr>
            <w:r>
              <w:rPr>
                <w:rFonts w:hint="eastAsia"/>
                <w:lang w:eastAsia="zh-CN"/>
              </w:rPr>
              <w:t>X</w:t>
            </w:r>
          </w:p>
        </w:tc>
        <w:tc>
          <w:tcPr>
            <w:tcW w:w="266" w:type="pct"/>
          </w:tcPr>
          <w:p w14:paraId="0586AB76" w14:textId="77777777" w:rsidR="006D0ED3" w:rsidRPr="00186211" w:rsidRDefault="006D0ED3" w:rsidP="007C49DA">
            <w:pPr>
              <w:pStyle w:val="TAC"/>
            </w:pPr>
          </w:p>
        </w:tc>
        <w:tc>
          <w:tcPr>
            <w:tcW w:w="266" w:type="pct"/>
          </w:tcPr>
          <w:p w14:paraId="1A6C78A7" w14:textId="77777777" w:rsidR="006D0ED3" w:rsidRPr="00186211" w:rsidRDefault="006D0ED3" w:rsidP="007C49DA">
            <w:pPr>
              <w:pStyle w:val="TAC"/>
            </w:pPr>
          </w:p>
        </w:tc>
        <w:tc>
          <w:tcPr>
            <w:tcW w:w="266" w:type="pct"/>
          </w:tcPr>
          <w:p w14:paraId="4E5D6DA4" w14:textId="77777777" w:rsidR="006D0ED3" w:rsidRDefault="006D0ED3" w:rsidP="007C49DA">
            <w:pPr>
              <w:pStyle w:val="TAC"/>
            </w:pPr>
          </w:p>
        </w:tc>
        <w:tc>
          <w:tcPr>
            <w:tcW w:w="266" w:type="pct"/>
          </w:tcPr>
          <w:p w14:paraId="714417A6" w14:textId="77777777" w:rsidR="006D0ED3" w:rsidRDefault="006D0ED3" w:rsidP="007C49DA">
            <w:pPr>
              <w:pStyle w:val="TAC"/>
            </w:pPr>
          </w:p>
        </w:tc>
        <w:tc>
          <w:tcPr>
            <w:tcW w:w="266" w:type="pct"/>
          </w:tcPr>
          <w:p w14:paraId="5C4C2ACC" w14:textId="77777777" w:rsidR="006D0ED3" w:rsidRDefault="006D0ED3" w:rsidP="007C49DA">
            <w:pPr>
              <w:pStyle w:val="TAC"/>
              <w:rPr>
                <w:lang w:eastAsia="zh-CN"/>
              </w:rPr>
            </w:pPr>
            <w:r>
              <w:rPr>
                <w:rFonts w:hint="eastAsia"/>
                <w:lang w:eastAsia="zh-CN"/>
              </w:rPr>
              <w:t>X</w:t>
            </w:r>
          </w:p>
        </w:tc>
        <w:tc>
          <w:tcPr>
            <w:tcW w:w="268" w:type="pct"/>
          </w:tcPr>
          <w:p w14:paraId="7112B8BC" w14:textId="77777777" w:rsidR="006D0ED3" w:rsidRDefault="006D0ED3" w:rsidP="007C49DA">
            <w:pPr>
              <w:pStyle w:val="TAC"/>
            </w:pPr>
          </w:p>
        </w:tc>
        <w:tc>
          <w:tcPr>
            <w:tcW w:w="266" w:type="pct"/>
          </w:tcPr>
          <w:p w14:paraId="76460253" w14:textId="77777777" w:rsidR="006D0ED3" w:rsidRDefault="006D0ED3" w:rsidP="007C49DA">
            <w:pPr>
              <w:pStyle w:val="TAC"/>
            </w:pPr>
          </w:p>
        </w:tc>
        <w:tc>
          <w:tcPr>
            <w:tcW w:w="266" w:type="pct"/>
          </w:tcPr>
          <w:p w14:paraId="76D417EB" w14:textId="77777777" w:rsidR="006D0ED3" w:rsidRDefault="006D0ED3" w:rsidP="007C49DA">
            <w:pPr>
              <w:pStyle w:val="TAC"/>
              <w:rPr>
                <w:lang w:eastAsia="zh-CN"/>
              </w:rPr>
            </w:pPr>
          </w:p>
        </w:tc>
        <w:tc>
          <w:tcPr>
            <w:tcW w:w="266" w:type="pct"/>
          </w:tcPr>
          <w:p w14:paraId="41A6969F" w14:textId="77777777" w:rsidR="006D0ED3" w:rsidRDefault="006D0ED3" w:rsidP="007C49DA">
            <w:pPr>
              <w:pStyle w:val="TAC"/>
            </w:pPr>
          </w:p>
        </w:tc>
        <w:tc>
          <w:tcPr>
            <w:tcW w:w="266" w:type="pct"/>
          </w:tcPr>
          <w:p w14:paraId="2EED1C2B" w14:textId="77777777" w:rsidR="006D0ED3" w:rsidRDefault="006D0ED3" w:rsidP="007C49DA">
            <w:pPr>
              <w:pStyle w:val="TAC"/>
            </w:pPr>
          </w:p>
        </w:tc>
        <w:tc>
          <w:tcPr>
            <w:tcW w:w="266" w:type="pct"/>
          </w:tcPr>
          <w:p w14:paraId="595E5F42" w14:textId="77777777" w:rsidR="006D0ED3" w:rsidRDefault="006D0ED3" w:rsidP="007C49DA">
            <w:pPr>
              <w:pStyle w:val="TAC"/>
            </w:pPr>
          </w:p>
        </w:tc>
        <w:tc>
          <w:tcPr>
            <w:tcW w:w="266" w:type="pct"/>
          </w:tcPr>
          <w:p w14:paraId="14794550" w14:textId="77777777" w:rsidR="006D0ED3" w:rsidRDefault="006D0ED3" w:rsidP="007C49DA">
            <w:pPr>
              <w:pStyle w:val="TAC"/>
            </w:pPr>
          </w:p>
        </w:tc>
        <w:tc>
          <w:tcPr>
            <w:tcW w:w="266" w:type="pct"/>
          </w:tcPr>
          <w:p w14:paraId="0B64DBD7" w14:textId="77777777" w:rsidR="006D0ED3" w:rsidRDefault="006D0ED3" w:rsidP="007C49DA">
            <w:pPr>
              <w:pStyle w:val="TAC"/>
            </w:pPr>
          </w:p>
        </w:tc>
      </w:tr>
      <w:tr w:rsidR="006D0ED3" w:rsidRPr="00186211" w14:paraId="1242D7DF" w14:textId="77777777" w:rsidTr="007C49DA">
        <w:trPr>
          <w:trHeight w:val="252"/>
          <w:jc w:val="center"/>
        </w:trPr>
        <w:tc>
          <w:tcPr>
            <w:tcW w:w="475" w:type="pct"/>
            <w:shd w:val="clear" w:color="auto" w:fill="auto"/>
          </w:tcPr>
          <w:p w14:paraId="755493D8" w14:textId="77777777" w:rsidR="006D0ED3" w:rsidRDefault="006D0ED3" w:rsidP="007C49DA">
            <w:pPr>
              <w:pStyle w:val="TAH"/>
              <w:rPr>
                <w:lang w:eastAsia="zh-CN"/>
              </w:rPr>
            </w:pPr>
            <w:r>
              <w:rPr>
                <w:rFonts w:hint="eastAsia"/>
                <w:lang w:eastAsia="zh-CN"/>
              </w:rPr>
              <w:t>30</w:t>
            </w:r>
          </w:p>
        </w:tc>
        <w:tc>
          <w:tcPr>
            <w:tcW w:w="266" w:type="pct"/>
            <w:shd w:val="clear" w:color="auto" w:fill="auto"/>
          </w:tcPr>
          <w:p w14:paraId="48B8CA77" w14:textId="77777777" w:rsidR="006D0ED3" w:rsidRPr="00D41AEE" w:rsidRDefault="006D0ED3" w:rsidP="007C49DA">
            <w:pPr>
              <w:pStyle w:val="TAC"/>
            </w:pPr>
          </w:p>
        </w:tc>
        <w:tc>
          <w:tcPr>
            <w:tcW w:w="266" w:type="pct"/>
            <w:shd w:val="clear" w:color="auto" w:fill="auto"/>
          </w:tcPr>
          <w:p w14:paraId="743C20F4" w14:textId="77777777" w:rsidR="006D0ED3" w:rsidRPr="00D41AEE" w:rsidRDefault="006D0ED3" w:rsidP="007C49DA">
            <w:pPr>
              <w:pStyle w:val="TAC"/>
            </w:pPr>
          </w:p>
        </w:tc>
        <w:tc>
          <w:tcPr>
            <w:tcW w:w="266" w:type="pct"/>
            <w:shd w:val="clear" w:color="auto" w:fill="auto"/>
          </w:tcPr>
          <w:p w14:paraId="41C915CB"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5A55EED3" w14:textId="77777777" w:rsidR="006D0ED3" w:rsidRDefault="006D0ED3" w:rsidP="007C49DA">
            <w:pPr>
              <w:pStyle w:val="TAC"/>
              <w:rPr>
                <w:lang w:eastAsia="zh-CN"/>
              </w:rPr>
            </w:pPr>
            <w:r>
              <w:rPr>
                <w:rFonts w:hint="eastAsia"/>
                <w:lang w:eastAsia="zh-CN"/>
              </w:rPr>
              <w:t>X</w:t>
            </w:r>
          </w:p>
        </w:tc>
        <w:tc>
          <w:tcPr>
            <w:tcW w:w="266" w:type="pct"/>
          </w:tcPr>
          <w:p w14:paraId="2DB80BF1" w14:textId="77777777" w:rsidR="006D0ED3" w:rsidRPr="00186211" w:rsidRDefault="006D0ED3" w:rsidP="007C49DA">
            <w:pPr>
              <w:pStyle w:val="TAC"/>
            </w:pPr>
          </w:p>
        </w:tc>
        <w:tc>
          <w:tcPr>
            <w:tcW w:w="266" w:type="pct"/>
          </w:tcPr>
          <w:p w14:paraId="08AED6A0" w14:textId="77777777" w:rsidR="006D0ED3" w:rsidRPr="00186211" w:rsidRDefault="006D0ED3" w:rsidP="007C49DA">
            <w:pPr>
              <w:pStyle w:val="TAC"/>
            </w:pPr>
          </w:p>
        </w:tc>
        <w:tc>
          <w:tcPr>
            <w:tcW w:w="266" w:type="pct"/>
          </w:tcPr>
          <w:p w14:paraId="366C62D6" w14:textId="77777777" w:rsidR="006D0ED3" w:rsidRDefault="006D0ED3" w:rsidP="007C49DA">
            <w:pPr>
              <w:pStyle w:val="TAC"/>
            </w:pPr>
          </w:p>
        </w:tc>
        <w:tc>
          <w:tcPr>
            <w:tcW w:w="266" w:type="pct"/>
          </w:tcPr>
          <w:p w14:paraId="771873BF" w14:textId="77777777" w:rsidR="006D0ED3" w:rsidRDefault="006D0ED3" w:rsidP="007C49DA">
            <w:pPr>
              <w:pStyle w:val="TAC"/>
            </w:pPr>
          </w:p>
        </w:tc>
        <w:tc>
          <w:tcPr>
            <w:tcW w:w="266" w:type="pct"/>
          </w:tcPr>
          <w:p w14:paraId="001D5596" w14:textId="77777777" w:rsidR="006D0ED3" w:rsidRDefault="006D0ED3" w:rsidP="007C49DA">
            <w:pPr>
              <w:pStyle w:val="TAC"/>
              <w:rPr>
                <w:lang w:eastAsia="zh-CN"/>
              </w:rPr>
            </w:pPr>
            <w:r>
              <w:rPr>
                <w:rFonts w:hint="eastAsia"/>
                <w:lang w:eastAsia="zh-CN"/>
              </w:rPr>
              <w:t>X</w:t>
            </w:r>
          </w:p>
        </w:tc>
        <w:tc>
          <w:tcPr>
            <w:tcW w:w="268" w:type="pct"/>
          </w:tcPr>
          <w:p w14:paraId="0068FDE3" w14:textId="77777777" w:rsidR="006D0ED3" w:rsidRDefault="006D0ED3" w:rsidP="007C49DA">
            <w:pPr>
              <w:pStyle w:val="TAC"/>
            </w:pPr>
          </w:p>
        </w:tc>
        <w:tc>
          <w:tcPr>
            <w:tcW w:w="266" w:type="pct"/>
          </w:tcPr>
          <w:p w14:paraId="56E0AF41" w14:textId="77777777" w:rsidR="006D0ED3" w:rsidRDefault="006D0ED3" w:rsidP="007C49DA">
            <w:pPr>
              <w:pStyle w:val="TAC"/>
            </w:pPr>
          </w:p>
        </w:tc>
        <w:tc>
          <w:tcPr>
            <w:tcW w:w="266" w:type="pct"/>
          </w:tcPr>
          <w:p w14:paraId="04B024E6" w14:textId="77777777" w:rsidR="006D0ED3" w:rsidRDefault="006D0ED3" w:rsidP="007C49DA">
            <w:pPr>
              <w:pStyle w:val="TAC"/>
              <w:rPr>
                <w:lang w:eastAsia="zh-CN"/>
              </w:rPr>
            </w:pPr>
          </w:p>
        </w:tc>
        <w:tc>
          <w:tcPr>
            <w:tcW w:w="266" w:type="pct"/>
          </w:tcPr>
          <w:p w14:paraId="748446AC" w14:textId="77777777" w:rsidR="006D0ED3" w:rsidRDefault="006D0ED3" w:rsidP="007C49DA">
            <w:pPr>
              <w:pStyle w:val="TAC"/>
            </w:pPr>
          </w:p>
        </w:tc>
        <w:tc>
          <w:tcPr>
            <w:tcW w:w="266" w:type="pct"/>
          </w:tcPr>
          <w:p w14:paraId="11981A64" w14:textId="77777777" w:rsidR="006D0ED3" w:rsidRDefault="006D0ED3" w:rsidP="007C49DA">
            <w:pPr>
              <w:pStyle w:val="TAC"/>
            </w:pPr>
          </w:p>
        </w:tc>
        <w:tc>
          <w:tcPr>
            <w:tcW w:w="266" w:type="pct"/>
          </w:tcPr>
          <w:p w14:paraId="13392301" w14:textId="77777777" w:rsidR="006D0ED3" w:rsidRDefault="006D0ED3" w:rsidP="007C49DA">
            <w:pPr>
              <w:pStyle w:val="TAC"/>
            </w:pPr>
          </w:p>
        </w:tc>
        <w:tc>
          <w:tcPr>
            <w:tcW w:w="266" w:type="pct"/>
          </w:tcPr>
          <w:p w14:paraId="1200AB71" w14:textId="77777777" w:rsidR="006D0ED3" w:rsidRDefault="006D0ED3" w:rsidP="007C49DA">
            <w:pPr>
              <w:pStyle w:val="TAC"/>
            </w:pPr>
          </w:p>
        </w:tc>
        <w:tc>
          <w:tcPr>
            <w:tcW w:w="266" w:type="pct"/>
          </w:tcPr>
          <w:p w14:paraId="3EBDCBDE" w14:textId="77777777" w:rsidR="006D0ED3" w:rsidRDefault="006D0ED3" w:rsidP="007C49DA">
            <w:pPr>
              <w:pStyle w:val="TAC"/>
            </w:pPr>
          </w:p>
        </w:tc>
      </w:tr>
      <w:tr w:rsidR="006D0ED3" w:rsidRPr="00186211" w14:paraId="52DF31A8" w14:textId="77777777" w:rsidTr="007C49DA">
        <w:trPr>
          <w:trHeight w:val="252"/>
          <w:jc w:val="center"/>
        </w:trPr>
        <w:tc>
          <w:tcPr>
            <w:tcW w:w="475" w:type="pct"/>
            <w:shd w:val="clear" w:color="auto" w:fill="auto"/>
          </w:tcPr>
          <w:p w14:paraId="29603FC8" w14:textId="77777777" w:rsidR="006D0ED3" w:rsidRDefault="006D0ED3" w:rsidP="007C49DA">
            <w:pPr>
              <w:pStyle w:val="TAH"/>
              <w:rPr>
                <w:lang w:eastAsia="zh-CN"/>
              </w:rPr>
            </w:pPr>
            <w:r>
              <w:rPr>
                <w:rFonts w:hint="eastAsia"/>
                <w:lang w:eastAsia="zh-CN"/>
              </w:rPr>
              <w:t>31</w:t>
            </w:r>
          </w:p>
        </w:tc>
        <w:tc>
          <w:tcPr>
            <w:tcW w:w="266" w:type="pct"/>
            <w:shd w:val="clear" w:color="auto" w:fill="auto"/>
          </w:tcPr>
          <w:p w14:paraId="6C7BB737" w14:textId="77777777" w:rsidR="006D0ED3" w:rsidRPr="00D41AEE" w:rsidRDefault="006D0ED3" w:rsidP="007C49DA">
            <w:pPr>
              <w:pStyle w:val="TAC"/>
            </w:pPr>
          </w:p>
        </w:tc>
        <w:tc>
          <w:tcPr>
            <w:tcW w:w="266" w:type="pct"/>
            <w:shd w:val="clear" w:color="auto" w:fill="auto"/>
          </w:tcPr>
          <w:p w14:paraId="6130B7D5" w14:textId="77777777" w:rsidR="006D0ED3" w:rsidRPr="00D41AEE" w:rsidRDefault="006D0ED3" w:rsidP="007C49DA">
            <w:pPr>
              <w:pStyle w:val="TAC"/>
            </w:pPr>
          </w:p>
        </w:tc>
        <w:tc>
          <w:tcPr>
            <w:tcW w:w="266" w:type="pct"/>
            <w:shd w:val="clear" w:color="auto" w:fill="auto"/>
          </w:tcPr>
          <w:p w14:paraId="25095427" w14:textId="77777777" w:rsidR="006D0ED3" w:rsidRDefault="006D0ED3" w:rsidP="007C49DA">
            <w:pPr>
              <w:pStyle w:val="TAC"/>
              <w:rPr>
                <w:lang w:eastAsia="zh-CN"/>
              </w:rPr>
            </w:pPr>
          </w:p>
        </w:tc>
        <w:tc>
          <w:tcPr>
            <w:tcW w:w="266" w:type="pct"/>
            <w:shd w:val="clear" w:color="auto" w:fill="auto"/>
          </w:tcPr>
          <w:p w14:paraId="71EE139D" w14:textId="77777777" w:rsidR="006D0ED3" w:rsidRDefault="006D0ED3" w:rsidP="007C49DA">
            <w:pPr>
              <w:pStyle w:val="TAC"/>
              <w:rPr>
                <w:lang w:eastAsia="zh-CN"/>
              </w:rPr>
            </w:pPr>
          </w:p>
        </w:tc>
        <w:tc>
          <w:tcPr>
            <w:tcW w:w="266" w:type="pct"/>
          </w:tcPr>
          <w:p w14:paraId="557357C2" w14:textId="77777777" w:rsidR="006D0ED3" w:rsidRPr="00186211" w:rsidRDefault="006D0ED3" w:rsidP="007C49DA">
            <w:pPr>
              <w:pStyle w:val="TAC"/>
            </w:pPr>
          </w:p>
        </w:tc>
        <w:tc>
          <w:tcPr>
            <w:tcW w:w="266" w:type="pct"/>
          </w:tcPr>
          <w:p w14:paraId="44FA92B4" w14:textId="77777777" w:rsidR="006D0ED3" w:rsidRPr="00186211" w:rsidRDefault="006D0ED3" w:rsidP="007C49DA">
            <w:pPr>
              <w:pStyle w:val="TAC"/>
            </w:pPr>
          </w:p>
        </w:tc>
        <w:tc>
          <w:tcPr>
            <w:tcW w:w="266" w:type="pct"/>
          </w:tcPr>
          <w:p w14:paraId="5BDAEC70" w14:textId="77777777" w:rsidR="006D0ED3" w:rsidRDefault="006D0ED3" w:rsidP="007C49DA">
            <w:pPr>
              <w:pStyle w:val="TAC"/>
            </w:pPr>
            <w:r>
              <w:rPr>
                <w:rFonts w:hint="eastAsia"/>
                <w:lang w:eastAsia="zh-CN"/>
              </w:rPr>
              <w:t>X</w:t>
            </w:r>
          </w:p>
        </w:tc>
        <w:tc>
          <w:tcPr>
            <w:tcW w:w="266" w:type="pct"/>
          </w:tcPr>
          <w:p w14:paraId="78AD77D9" w14:textId="77777777" w:rsidR="006D0ED3" w:rsidRDefault="006D0ED3" w:rsidP="007C49DA">
            <w:pPr>
              <w:pStyle w:val="TAC"/>
            </w:pPr>
          </w:p>
        </w:tc>
        <w:tc>
          <w:tcPr>
            <w:tcW w:w="266" w:type="pct"/>
          </w:tcPr>
          <w:p w14:paraId="31DBC701" w14:textId="77777777" w:rsidR="006D0ED3" w:rsidRDefault="006D0ED3" w:rsidP="007C49DA">
            <w:pPr>
              <w:pStyle w:val="TAC"/>
              <w:rPr>
                <w:lang w:eastAsia="zh-CN"/>
              </w:rPr>
            </w:pPr>
          </w:p>
        </w:tc>
        <w:tc>
          <w:tcPr>
            <w:tcW w:w="268" w:type="pct"/>
          </w:tcPr>
          <w:p w14:paraId="576E3EEA" w14:textId="77777777" w:rsidR="006D0ED3" w:rsidRDefault="006D0ED3" w:rsidP="007C49DA">
            <w:pPr>
              <w:pStyle w:val="TAC"/>
            </w:pPr>
          </w:p>
        </w:tc>
        <w:tc>
          <w:tcPr>
            <w:tcW w:w="266" w:type="pct"/>
          </w:tcPr>
          <w:p w14:paraId="3B7070C6" w14:textId="77777777" w:rsidR="006D0ED3" w:rsidRDefault="006D0ED3" w:rsidP="007C49DA">
            <w:pPr>
              <w:pStyle w:val="TAC"/>
            </w:pPr>
          </w:p>
        </w:tc>
        <w:tc>
          <w:tcPr>
            <w:tcW w:w="266" w:type="pct"/>
          </w:tcPr>
          <w:p w14:paraId="63A326A2" w14:textId="77777777" w:rsidR="006D0ED3" w:rsidRDefault="006D0ED3" w:rsidP="007C49DA">
            <w:pPr>
              <w:pStyle w:val="TAC"/>
              <w:rPr>
                <w:lang w:eastAsia="zh-CN"/>
              </w:rPr>
            </w:pPr>
          </w:p>
        </w:tc>
        <w:tc>
          <w:tcPr>
            <w:tcW w:w="266" w:type="pct"/>
          </w:tcPr>
          <w:p w14:paraId="050DF25E" w14:textId="77777777" w:rsidR="006D0ED3" w:rsidRDefault="006D0ED3" w:rsidP="007C49DA">
            <w:pPr>
              <w:pStyle w:val="TAC"/>
            </w:pPr>
          </w:p>
        </w:tc>
        <w:tc>
          <w:tcPr>
            <w:tcW w:w="266" w:type="pct"/>
          </w:tcPr>
          <w:p w14:paraId="0317A7A4" w14:textId="77777777" w:rsidR="006D0ED3" w:rsidRDefault="006D0ED3" w:rsidP="007C49DA">
            <w:pPr>
              <w:pStyle w:val="TAC"/>
            </w:pPr>
          </w:p>
        </w:tc>
        <w:tc>
          <w:tcPr>
            <w:tcW w:w="266" w:type="pct"/>
          </w:tcPr>
          <w:p w14:paraId="3D86E77D" w14:textId="77777777" w:rsidR="006D0ED3" w:rsidRDefault="006D0ED3" w:rsidP="007C49DA">
            <w:pPr>
              <w:pStyle w:val="TAC"/>
            </w:pPr>
          </w:p>
        </w:tc>
        <w:tc>
          <w:tcPr>
            <w:tcW w:w="266" w:type="pct"/>
          </w:tcPr>
          <w:p w14:paraId="7B6B86FE" w14:textId="77777777" w:rsidR="006D0ED3" w:rsidRDefault="006D0ED3" w:rsidP="007C49DA">
            <w:pPr>
              <w:pStyle w:val="TAC"/>
            </w:pPr>
          </w:p>
        </w:tc>
        <w:tc>
          <w:tcPr>
            <w:tcW w:w="266" w:type="pct"/>
          </w:tcPr>
          <w:p w14:paraId="6726B449" w14:textId="77777777" w:rsidR="006D0ED3" w:rsidRDefault="006D0ED3" w:rsidP="007C49DA">
            <w:pPr>
              <w:pStyle w:val="TAC"/>
            </w:pPr>
          </w:p>
        </w:tc>
      </w:tr>
      <w:tr w:rsidR="006D0ED3" w:rsidRPr="00186211" w14:paraId="7BDC4121" w14:textId="77777777" w:rsidTr="007C49DA">
        <w:trPr>
          <w:trHeight w:val="252"/>
          <w:jc w:val="center"/>
        </w:trPr>
        <w:tc>
          <w:tcPr>
            <w:tcW w:w="475" w:type="pct"/>
            <w:shd w:val="clear" w:color="auto" w:fill="auto"/>
          </w:tcPr>
          <w:p w14:paraId="5780CB67" w14:textId="77777777" w:rsidR="006D0ED3" w:rsidRDefault="006D0ED3" w:rsidP="007C49DA">
            <w:pPr>
              <w:pStyle w:val="TAH"/>
              <w:rPr>
                <w:lang w:eastAsia="zh-CN"/>
              </w:rPr>
            </w:pPr>
            <w:r>
              <w:rPr>
                <w:rFonts w:hint="eastAsia"/>
                <w:lang w:eastAsia="zh-CN"/>
              </w:rPr>
              <w:t>32</w:t>
            </w:r>
          </w:p>
        </w:tc>
        <w:tc>
          <w:tcPr>
            <w:tcW w:w="266" w:type="pct"/>
            <w:shd w:val="clear" w:color="auto" w:fill="auto"/>
          </w:tcPr>
          <w:p w14:paraId="0308124D" w14:textId="77777777" w:rsidR="006D0ED3" w:rsidRPr="00D41AEE" w:rsidRDefault="006D0ED3" w:rsidP="007C49DA">
            <w:pPr>
              <w:pStyle w:val="TAC"/>
            </w:pPr>
          </w:p>
        </w:tc>
        <w:tc>
          <w:tcPr>
            <w:tcW w:w="266" w:type="pct"/>
            <w:shd w:val="clear" w:color="auto" w:fill="auto"/>
          </w:tcPr>
          <w:p w14:paraId="67B2CC51" w14:textId="77777777" w:rsidR="006D0ED3" w:rsidRPr="00D41AEE" w:rsidRDefault="006D0ED3" w:rsidP="007C49DA">
            <w:pPr>
              <w:pStyle w:val="TAC"/>
            </w:pPr>
          </w:p>
        </w:tc>
        <w:tc>
          <w:tcPr>
            <w:tcW w:w="266" w:type="pct"/>
            <w:shd w:val="clear" w:color="auto" w:fill="auto"/>
          </w:tcPr>
          <w:p w14:paraId="5155300B" w14:textId="77777777" w:rsidR="006D0ED3" w:rsidRDefault="006D0ED3" w:rsidP="007C49DA">
            <w:pPr>
              <w:pStyle w:val="TAC"/>
              <w:rPr>
                <w:lang w:eastAsia="zh-CN"/>
              </w:rPr>
            </w:pPr>
          </w:p>
        </w:tc>
        <w:tc>
          <w:tcPr>
            <w:tcW w:w="266" w:type="pct"/>
            <w:shd w:val="clear" w:color="auto" w:fill="auto"/>
          </w:tcPr>
          <w:p w14:paraId="4C210710" w14:textId="77777777" w:rsidR="006D0ED3" w:rsidRDefault="006D0ED3" w:rsidP="007C49DA">
            <w:pPr>
              <w:pStyle w:val="TAC"/>
              <w:rPr>
                <w:lang w:eastAsia="zh-CN"/>
              </w:rPr>
            </w:pPr>
          </w:p>
        </w:tc>
        <w:tc>
          <w:tcPr>
            <w:tcW w:w="266" w:type="pct"/>
          </w:tcPr>
          <w:p w14:paraId="2A18CE53" w14:textId="77777777" w:rsidR="006D0ED3" w:rsidRPr="00186211" w:rsidRDefault="006D0ED3" w:rsidP="007C49DA">
            <w:pPr>
              <w:pStyle w:val="TAC"/>
              <w:rPr>
                <w:lang w:eastAsia="zh-CN"/>
              </w:rPr>
            </w:pPr>
            <w:r>
              <w:rPr>
                <w:rFonts w:hint="eastAsia"/>
                <w:lang w:eastAsia="zh-CN"/>
              </w:rPr>
              <w:t>X</w:t>
            </w:r>
          </w:p>
        </w:tc>
        <w:tc>
          <w:tcPr>
            <w:tcW w:w="266" w:type="pct"/>
          </w:tcPr>
          <w:p w14:paraId="14B01401" w14:textId="77777777" w:rsidR="006D0ED3" w:rsidRPr="00186211" w:rsidRDefault="006D0ED3" w:rsidP="007C49DA">
            <w:pPr>
              <w:pStyle w:val="TAC"/>
            </w:pPr>
          </w:p>
        </w:tc>
        <w:tc>
          <w:tcPr>
            <w:tcW w:w="266" w:type="pct"/>
          </w:tcPr>
          <w:p w14:paraId="41FC39A3" w14:textId="77777777" w:rsidR="006D0ED3" w:rsidRDefault="006D0ED3" w:rsidP="007C49DA">
            <w:pPr>
              <w:pStyle w:val="TAC"/>
            </w:pPr>
          </w:p>
        </w:tc>
        <w:tc>
          <w:tcPr>
            <w:tcW w:w="266" w:type="pct"/>
          </w:tcPr>
          <w:p w14:paraId="043C02CD" w14:textId="77777777" w:rsidR="006D0ED3" w:rsidRDefault="006D0ED3" w:rsidP="007C49DA">
            <w:pPr>
              <w:pStyle w:val="TAC"/>
            </w:pPr>
          </w:p>
        </w:tc>
        <w:tc>
          <w:tcPr>
            <w:tcW w:w="266" w:type="pct"/>
          </w:tcPr>
          <w:p w14:paraId="0D442B1F" w14:textId="77777777" w:rsidR="006D0ED3" w:rsidRDefault="006D0ED3" w:rsidP="007C49DA">
            <w:pPr>
              <w:pStyle w:val="TAC"/>
              <w:rPr>
                <w:lang w:eastAsia="zh-CN"/>
              </w:rPr>
            </w:pPr>
          </w:p>
        </w:tc>
        <w:tc>
          <w:tcPr>
            <w:tcW w:w="268" w:type="pct"/>
          </w:tcPr>
          <w:p w14:paraId="0B370407" w14:textId="77777777" w:rsidR="006D0ED3" w:rsidRDefault="006D0ED3" w:rsidP="007C49DA">
            <w:pPr>
              <w:pStyle w:val="TAC"/>
            </w:pPr>
          </w:p>
        </w:tc>
        <w:tc>
          <w:tcPr>
            <w:tcW w:w="266" w:type="pct"/>
          </w:tcPr>
          <w:p w14:paraId="58A24A1F" w14:textId="77777777" w:rsidR="006D0ED3" w:rsidRDefault="006D0ED3" w:rsidP="007C49DA">
            <w:pPr>
              <w:pStyle w:val="TAC"/>
            </w:pPr>
            <w:r>
              <w:rPr>
                <w:rFonts w:hint="eastAsia"/>
                <w:lang w:eastAsia="zh-CN"/>
              </w:rPr>
              <w:t>X</w:t>
            </w:r>
          </w:p>
        </w:tc>
        <w:tc>
          <w:tcPr>
            <w:tcW w:w="266" w:type="pct"/>
          </w:tcPr>
          <w:p w14:paraId="65026F56" w14:textId="77777777" w:rsidR="006D0ED3" w:rsidRDefault="006D0ED3" w:rsidP="007C49DA">
            <w:pPr>
              <w:pStyle w:val="TAC"/>
              <w:rPr>
                <w:lang w:eastAsia="zh-CN"/>
              </w:rPr>
            </w:pPr>
          </w:p>
        </w:tc>
        <w:tc>
          <w:tcPr>
            <w:tcW w:w="266" w:type="pct"/>
          </w:tcPr>
          <w:p w14:paraId="29761B8C" w14:textId="77777777" w:rsidR="006D0ED3" w:rsidRDefault="006D0ED3" w:rsidP="007C49DA">
            <w:pPr>
              <w:pStyle w:val="TAC"/>
            </w:pPr>
          </w:p>
        </w:tc>
        <w:tc>
          <w:tcPr>
            <w:tcW w:w="266" w:type="pct"/>
          </w:tcPr>
          <w:p w14:paraId="330B9384" w14:textId="77777777" w:rsidR="006D0ED3" w:rsidRDefault="006D0ED3" w:rsidP="007C49DA">
            <w:pPr>
              <w:pStyle w:val="TAC"/>
            </w:pPr>
          </w:p>
        </w:tc>
        <w:tc>
          <w:tcPr>
            <w:tcW w:w="266" w:type="pct"/>
          </w:tcPr>
          <w:p w14:paraId="5E26F7A2" w14:textId="77777777" w:rsidR="006D0ED3" w:rsidRDefault="006D0ED3" w:rsidP="007C49DA">
            <w:pPr>
              <w:pStyle w:val="TAC"/>
            </w:pPr>
          </w:p>
        </w:tc>
        <w:tc>
          <w:tcPr>
            <w:tcW w:w="266" w:type="pct"/>
          </w:tcPr>
          <w:p w14:paraId="17F6E309" w14:textId="77777777" w:rsidR="006D0ED3" w:rsidRDefault="006D0ED3" w:rsidP="007C49DA">
            <w:pPr>
              <w:pStyle w:val="TAC"/>
            </w:pPr>
            <w:r>
              <w:rPr>
                <w:rFonts w:hint="eastAsia"/>
                <w:lang w:eastAsia="zh-CN"/>
              </w:rPr>
              <w:t>X</w:t>
            </w:r>
          </w:p>
        </w:tc>
        <w:tc>
          <w:tcPr>
            <w:tcW w:w="266" w:type="pct"/>
          </w:tcPr>
          <w:p w14:paraId="75709A4C" w14:textId="77777777" w:rsidR="006D0ED3" w:rsidRDefault="006D0ED3" w:rsidP="007C49DA">
            <w:pPr>
              <w:pStyle w:val="TAC"/>
              <w:rPr>
                <w:lang w:eastAsia="zh-CN"/>
              </w:rPr>
            </w:pPr>
          </w:p>
        </w:tc>
      </w:tr>
      <w:tr w:rsidR="006D0ED3" w:rsidRPr="00186211" w14:paraId="06B743B2" w14:textId="77777777" w:rsidTr="007C49DA">
        <w:trPr>
          <w:trHeight w:val="252"/>
          <w:jc w:val="center"/>
        </w:trPr>
        <w:tc>
          <w:tcPr>
            <w:tcW w:w="475" w:type="pct"/>
            <w:shd w:val="clear" w:color="auto" w:fill="auto"/>
          </w:tcPr>
          <w:p w14:paraId="4BBB8201" w14:textId="77777777" w:rsidR="006D0ED3" w:rsidRDefault="006D0ED3" w:rsidP="007C49DA">
            <w:pPr>
              <w:pStyle w:val="TAH"/>
              <w:rPr>
                <w:lang w:eastAsia="zh-CN"/>
              </w:rPr>
            </w:pPr>
            <w:r>
              <w:rPr>
                <w:rFonts w:hint="eastAsia"/>
                <w:lang w:eastAsia="zh-CN"/>
              </w:rPr>
              <w:t>33</w:t>
            </w:r>
          </w:p>
        </w:tc>
        <w:tc>
          <w:tcPr>
            <w:tcW w:w="266" w:type="pct"/>
            <w:shd w:val="clear" w:color="auto" w:fill="auto"/>
          </w:tcPr>
          <w:p w14:paraId="7377334E" w14:textId="77777777" w:rsidR="006D0ED3" w:rsidRPr="00D41AEE" w:rsidRDefault="006D0ED3" w:rsidP="007C49DA">
            <w:pPr>
              <w:pStyle w:val="TAC"/>
            </w:pPr>
          </w:p>
        </w:tc>
        <w:tc>
          <w:tcPr>
            <w:tcW w:w="266" w:type="pct"/>
            <w:shd w:val="clear" w:color="auto" w:fill="auto"/>
          </w:tcPr>
          <w:p w14:paraId="3EF83A76" w14:textId="77777777" w:rsidR="006D0ED3" w:rsidRPr="00D41AEE" w:rsidRDefault="006D0ED3" w:rsidP="007C49DA">
            <w:pPr>
              <w:pStyle w:val="TAC"/>
            </w:pPr>
          </w:p>
        </w:tc>
        <w:tc>
          <w:tcPr>
            <w:tcW w:w="266" w:type="pct"/>
            <w:shd w:val="clear" w:color="auto" w:fill="auto"/>
          </w:tcPr>
          <w:p w14:paraId="53E795C3" w14:textId="77777777" w:rsidR="006D0ED3" w:rsidRDefault="006D0ED3" w:rsidP="007C49DA">
            <w:pPr>
              <w:pStyle w:val="TAC"/>
              <w:rPr>
                <w:lang w:eastAsia="zh-CN"/>
              </w:rPr>
            </w:pPr>
          </w:p>
        </w:tc>
        <w:tc>
          <w:tcPr>
            <w:tcW w:w="266" w:type="pct"/>
            <w:shd w:val="clear" w:color="auto" w:fill="auto"/>
          </w:tcPr>
          <w:p w14:paraId="76692BF5" w14:textId="77777777" w:rsidR="006D0ED3" w:rsidRDefault="006D0ED3" w:rsidP="007C49DA">
            <w:pPr>
              <w:pStyle w:val="TAC"/>
              <w:rPr>
                <w:lang w:eastAsia="zh-CN"/>
              </w:rPr>
            </w:pPr>
          </w:p>
        </w:tc>
        <w:tc>
          <w:tcPr>
            <w:tcW w:w="266" w:type="pct"/>
          </w:tcPr>
          <w:p w14:paraId="3BC85934" w14:textId="77777777" w:rsidR="006D0ED3" w:rsidRPr="00186211" w:rsidRDefault="006D0ED3" w:rsidP="007C49DA">
            <w:pPr>
              <w:pStyle w:val="TAC"/>
            </w:pPr>
          </w:p>
        </w:tc>
        <w:tc>
          <w:tcPr>
            <w:tcW w:w="266" w:type="pct"/>
          </w:tcPr>
          <w:p w14:paraId="1012FBD5" w14:textId="77777777" w:rsidR="006D0ED3" w:rsidRPr="00186211" w:rsidRDefault="006D0ED3" w:rsidP="007C49DA">
            <w:pPr>
              <w:pStyle w:val="TAC"/>
            </w:pPr>
          </w:p>
        </w:tc>
        <w:tc>
          <w:tcPr>
            <w:tcW w:w="266" w:type="pct"/>
          </w:tcPr>
          <w:p w14:paraId="4353C8FC" w14:textId="77777777" w:rsidR="006D0ED3" w:rsidRDefault="006D0ED3" w:rsidP="007C49DA">
            <w:pPr>
              <w:pStyle w:val="TAC"/>
            </w:pPr>
          </w:p>
        </w:tc>
        <w:tc>
          <w:tcPr>
            <w:tcW w:w="266" w:type="pct"/>
          </w:tcPr>
          <w:p w14:paraId="005244A4" w14:textId="77777777" w:rsidR="006D0ED3" w:rsidRDefault="006D0ED3" w:rsidP="007C49DA">
            <w:pPr>
              <w:pStyle w:val="TAC"/>
            </w:pPr>
          </w:p>
        </w:tc>
        <w:tc>
          <w:tcPr>
            <w:tcW w:w="266" w:type="pct"/>
          </w:tcPr>
          <w:p w14:paraId="6F1FF9ED" w14:textId="77777777" w:rsidR="006D0ED3" w:rsidRDefault="006D0ED3" w:rsidP="007C49DA">
            <w:pPr>
              <w:pStyle w:val="TAC"/>
              <w:rPr>
                <w:lang w:eastAsia="zh-CN"/>
              </w:rPr>
            </w:pPr>
          </w:p>
        </w:tc>
        <w:tc>
          <w:tcPr>
            <w:tcW w:w="268" w:type="pct"/>
          </w:tcPr>
          <w:p w14:paraId="38C3FBB3" w14:textId="77777777" w:rsidR="006D0ED3" w:rsidRDefault="006D0ED3" w:rsidP="007C49DA">
            <w:pPr>
              <w:pStyle w:val="TAC"/>
            </w:pPr>
          </w:p>
        </w:tc>
        <w:tc>
          <w:tcPr>
            <w:tcW w:w="266" w:type="pct"/>
          </w:tcPr>
          <w:p w14:paraId="519BDAD1" w14:textId="77777777" w:rsidR="006D0ED3" w:rsidRDefault="006D0ED3" w:rsidP="007C49DA">
            <w:pPr>
              <w:pStyle w:val="TAC"/>
              <w:rPr>
                <w:lang w:eastAsia="zh-CN"/>
              </w:rPr>
            </w:pPr>
          </w:p>
        </w:tc>
        <w:tc>
          <w:tcPr>
            <w:tcW w:w="266" w:type="pct"/>
          </w:tcPr>
          <w:p w14:paraId="63266721" w14:textId="77777777" w:rsidR="006D0ED3" w:rsidRDefault="006D0ED3" w:rsidP="007C49DA">
            <w:pPr>
              <w:pStyle w:val="TAC"/>
              <w:rPr>
                <w:lang w:eastAsia="zh-CN"/>
              </w:rPr>
            </w:pPr>
            <w:r>
              <w:rPr>
                <w:rFonts w:hint="eastAsia"/>
                <w:lang w:eastAsia="zh-CN"/>
              </w:rPr>
              <w:t>X</w:t>
            </w:r>
          </w:p>
        </w:tc>
        <w:tc>
          <w:tcPr>
            <w:tcW w:w="266" w:type="pct"/>
          </w:tcPr>
          <w:p w14:paraId="534F49B5" w14:textId="77777777" w:rsidR="006D0ED3" w:rsidRDefault="006D0ED3" w:rsidP="007C49DA">
            <w:pPr>
              <w:pStyle w:val="TAC"/>
            </w:pPr>
          </w:p>
        </w:tc>
        <w:tc>
          <w:tcPr>
            <w:tcW w:w="266" w:type="pct"/>
          </w:tcPr>
          <w:p w14:paraId="23CB9419" w14:textId="77777777" w:rsidR="006D0ED3" w:rsidRDefault="006D0ED3" w:rsidP="007C49DA">
            <w:pPr>
              <w:pStyle w:val="TAC"/>
            </w:pPr>
          </w:p>
        </w:tc>
        <w:tc>
          <w:tcPr>
            <w:tcW w:w="266" w:type="pct"/>
          </w:tcPr>
          <w:p w14:paraId="53FD59C6" w14:textId="77777777" w:rsidR="006D0ED3" w:rsidRDefault="006D0ED3" w:rsidP="007C49DA">
            <w:pPr>
              <w:pStyle w:val="TAC"/>
            </w:pPr>
          </w:p>
        </w:tc>
        <w:tc>
          <w:tcPr>
            <w:tcW w:w="266" w:type="pct"/>
          </w:tcPr>
          <w:p w14:paraId="3969E0D7" w14:textId="77777777" w:rsidR="006D0ED3" w:rsidRDefault="006D0ED3" w:rsidP="007C49DA">
            <w:pPr>
              <w:pStyle w:val="TAC"/>
              <w:rPr>
                <w:lang w:eastAsia="zh-CN"/>
              </w:rPr>
            </w:pPr>
          </w:p>
        </w:tc>
        <w:tc>
          <w:tcPr>
            <w:tcW w:w="266" w:type="pct"/>
          </w:tcPr>
          <w:p w14:paraId="2DE35EC4" w14:textId="77777777" w:rsidR="006D0ED3" w:rsidRDefault="006D0ED3" w:rsidP="007C49DA">
            <w:pPr>
              <w:pStyle w:val="TAC"/>
              <w:rPr>
                <w:lang w:eastAsia="zh-CN"/>
              </w:rPr>
            </w:pPr>
          </w:p>
        </w:tc>
      </w:tr>
      <w:tr w:rsidR="006D0ED3" w:rsidRPr="00186211" w14:paraId="09B80406" w14:textId="77777777" w:rsidTr="007C49DA">
        <w:trPr>
          <w:trHeight w:val="252"/>
          <w:jc w:val="center"/>
        </w:trPr>
        <w:tc>
          <w:tcPr>
            <w:tcW w:w="475" w:type="pct"/>
            <w:shd w:val="clear" w:color="auto" w:fill="auto"/>
          </w:tcPr>
          <w:p w14:paraId="3FACC9DF" w14:textId="77777777" w:rsidR="006D0ED3" w:rsidRDefault="006D0ED3" w:rsidP="007C49DA">
            <w:pPr>
              <w:pStyle w:val="TAH"/>
              <w:rPr>
                <w:lang w:eastAsia="zh-CN"/>
              </w:rPr>
            </w:pPr>
            <w:r>
              <w:rPr>
                <w:rFonts w:hint="eastAsia"/>
                <w:lang w:eastAsia="zh-CN"/>
              </w:rPr>
              <w:t>34</w:t>
            </w:r>
          </w:p>
        </w:tc>
        <w:tc>
          <w:tcPr>
            <w:tcW w:w="266" w:type="pct"/>
            <w:shd w:val="clear" w:color="auto" w:fill="auto"/>
          </w:tcPr>
          <w:p w14:paraId="62C9516B" w14:textId="77777777" w:rsidR="006D0ED3" w:rsidRPr="00D41AEE" w:rsidRDefault="006D0ED3" w:rsidP="007C49DA">
            <w:pPr>
              <w:pStyle w:val="TAC"/>
            </w:pPr>
          </w:p>
        </w:tc>
        <w:tc>
          <w:tcPr>
            <w:tcW w:w="266" w:type="pct"/>
            <w:shd w:val="clear" w:color="auto" w:fill="auto"/>
          </w:tcPr>
          <w:p w14:paraId="604554CE" w14:textId="77777777" w:rsidR="006D0ED3" w:rsidRPr="00D41AEE" w:rsidRDefault="006D0ED3" w:rsidP="007C49DA">
            <w:pPr>
              <w:pStyle w:val="TAC"/>
            </w:pPr>
          </w:p>
        </w:tc>
        <w:tc>
          <w:tcPr>
            <w:tcW w:w="266" w:type="pct"/>
            <w:shd w:val="clear" w:color="auto" w:fill="auto"/>
          </w:tcPr>
          <w:p w14:paraId="5ED341FE" w14:textId="77777777" w:rsidR="006D0ED3" w:rsidRDefault="006D0ED3" w:rsidP="007C49DA">
            <w:pPr>
              <w:pStyle w:val="TAC"/>
              <w:rPr>
                <w:lang w:eastAsia="zh-CN"/>
              </w:rPr>
            </w:pPr>
          </w:p>
        </w:tc>
        <w:tc>
          <w:tcPr>
            <w:tcW w:w="266" w:type="pct"/>
            <w:shd w:val="clear" w:color="auto" w:fill="auto"/>
          </w:tcPr>
          <w:p w14:paraId="6997A156" w14:textId="77777777" w:rsidR="006D0ED3" w:rsidRDefault="006D0ED3" w:rsidP="007C49DA">
            <w:pPr>
              <w:pStyle w:val="TAC"/>
              <w:rPr>
                <w:lang w:eastAsia="zh-CN"/>
              </w:rPr>
            </w:pPr>
            <w:r>
              <w:rPr>
                <w:rFonts w:hint="eastAsia"/>
                <w:lang w:eastAsia="zh-CN"/>
              </w:rPr>
              <w:t>X</w:t>
            </w:r>
          </w:p>
        </w:tc>
        <w:tc>
          <w:tcPr>
            <w:tcW w:w="266" w:type="pct"/>
          </w:tcPr>
          <w:p w14:paraId="791547F1" w14:textId="77777777" w:rsidR="006D0ED3" w:rsidRPr="00186211" w:rsidRDefault="006D0ED3" w:rsidP="007C49DA">
            <w:pPr>
              <w:pStyle w:val="TAC"/>
            </w:pPr>
          </w:p>
        </w:tc>
        <w:tc>
          <w:tcPr>
            <w:tcW w:w="266" w:type="pct"/>
          </w:tcPr>
          <w:p w14:paraId="4075D160" w14:textId="77777777" w:rsidR="006D0ED3" w:rsidRPr="00186211" w:rsidRDefault="006D0ED3" w:rsidP="007C49DA">
            <w:pPr>
              <w:pStyle w:val="TAC"/>
            </w:pPr>
          </w:p>
        </w:tc>
        <w:tc>
          <w:tcPr>
            <w:tcW w:w="266" w:type="pct"/>
          </w:tcPr>
          <w:p w14:paraId="02EE2E37" w14:textId="77777777" w:rsidR="006D0ED3" w:rsidRDefault="006D0ED3" w:rsidP="007C49DA">
            <w:pPr>
              <w:pStyle w:val="TAC"/>
            </w:pPr>
          </w:p>
        </w:tc>
        <w:tc>
          <w:tcPr>
            <w:tcW w:w="266" w:type="pct"/>
          </w:tcPr>
          <w:p w14:paraId="066F9B66" w14:textId="77777777" w:rsidR="006D0ED3" w:rsidRDefault="006D0ED3" w:rsidP="007C49DA">
            <w:pPr>
              <w:pStyle w:val="TAC"/>
            </w:pPr>
          </w:p>
        </w:tc>
        <w:tc>
          <w:tcPr>
            <w:tcW w:w="266" w:type="pct"/>
          </w:tcPr>
          <w:p w14:paraId="02A93A01" w14:textId="77777777" w:rsidR="006D0ED3" w:rsidRDefault="006D0ED3" w:rsidP="007C49DA">
            <w:pPr>
              <w:pStyle w:val="TAC"/>
              <w:rPr>
                <w:lang w:eastAsia="zh-CN"/>
              </w:rPr>
            </w:pPr>
          </w:p>
        </w:tc>
        <w:tc>
          <w:tcPr>
            <w:tcW w:w="268" w:type="pct"/>
          </w:tcPr>
          <w:p w14:paraId="3122E757" w14:textId="77777777" w:rsidR="006D0ED3" w:rsidRDefault="006D0ED3" w:rsidP="007C49DA">
            <w:pPr>
              <w:pStyle w:val="TAC"/>
            </w:pPr>
          </w:p>
        </w:tc>
        <w:tc>
          <w:tcPr>
            <w:tcW w:w="266" w:type="pct"/>
          </w:tcPr>
          <w:p w14:paraId="2311C28D" w14:textId="77777777" w:rsidR="006D0ED3" w:rsidRDefault="006D0ED3" w:rsidP="007C49DA">
            <w:pPr>
              <w:pStyle w:val="TAC"/>
              <w:rPr>
                <w:lang w:eastAsia="zh-CN"/>
              </w:rPr>
            </w:pPr>
          </w:p>
        </w:tc>
        <w:tc>
          <w:tcPr>
            <w:tcW w:w="266" w:type="pct"/>
          </w:tcPr>
          <w:p w14:paraId="7B6152A1" w14:textId="77777777" w:rsidR="006D0ED3" w:rsidRDefault="006D0ED3" w:rsidP="007C49DA">
            <w:pPr>
              <w:pStyle w:val="TAC"/>
              <w:rPr>
                <w:lang w:eastAsia="zh-CN"/>
              </w:rPr>
            </w:pPr>
          </w:p>
        </w:tc>
        <w:tc>
          <w:tcPr>
            <w:tcW w:w="266" w:type="pct"/>
          </w:tcPr>
          <w:p w14:paraId="5FABE3E8" w14:textId="77777777" w:rsidR="006D0ED3" w:rsidRDefault="006D0ED3" w:rsidP="007C49DA">
            <w:pPr>
              <w:pStyle w:val="TAC"/>
            </w:pPr>
          </w:p>
        </w:tc>
        <w:tc>
          <w:tcPr>
            <w:tcW w:w="266" w:type="pct"/>
          </w:tcPr>
          <w:p w14:paraId="605335A3" w14:textId="77777777" w:rsidR="006D0ED3" w:rsidRDefault="006D0ED3" w:rsidP="007C49DA">
            <w:pPr>
              <w:pStyle w:val="TAC"/>
            </w:pPr>
          </w:p>
        </w:tc>
        <w:tc>
          <w:tcPr>
            <w:tcW w:w="266" w:type="pct"/>
          </w:tcPr>
          <w:p w14:paraId="733D9FCE" w14:textId="77777777" w:rsidR="006D0ED3" w:rsidRDefault="006D0ED3" w:rsidP="007C49DA">
            <w:pPr>
              <w:pStyle w:val="TAC"/>
            </w:pPr>
          </w:p>
        </w:tc>
        <w:tc>
          <w:tcPr>
            <w:tcW w:w="266" w:type="pct"/>
          </w:tcPr>
          <w:p w14:paraId="1E2889C4" w14:textId="77777777" w:rsidR="006D0ED3" w:rsidRDefault="006D0ED3" w:rsidP="007C49DA">
            <w:pPr>
              <w:pStyle w:val="TAC"/>
              <w:rPr>
                <w:lang w:eastAsia="zh-CN"/>
              </w:rPr>
            </w:pPr>
          </w:p>
        </w:tc>
        <w:tc>
          <w:tcPr>
            <w:tcW w:w="266" w:type="pct"/>
          </w:tcPr>
          <w:p w14:paraId="1439D549" w14:textId="77777777" w:rsidR="006D0ED3" w:rsidRDefault="006D0ED3" w:rsidP="007C49DA">
            <w:pPr>
              <w:pStyle w:val="TAC"/>
              <w:rPr>
                <w:lang w:eastAsia="zh-CN"/>
              </w:rPr>
            </w:pPr>
          </w:p>
        </w:tc>
      </w:tr>
      <w:tr w:rsidR="006D0ED3" w:rsidRPr="00186211" w14:paraId="00D9B2F5" w14:textId="77777777" w:rsidTr="007C49DA">
        <w:trPr>
          <w:trHeight w:val="252"/>
          <w:jc w:val="center"/>
        </w:trPr>
        <w:tc>
          <w:tcPr>
            <w:tcW w:w="475" w:type="pct"/>
            <w:shd w:val="clear" w:color="auto" w:fill="auto"/>
          </w:tcPr>
          <w:p w14:paraId="737F1DFD" w14:textId="77777777" w:rsidR="006D0ED3" w:rsidRDefault="006D0ED3" w:rsidP="007C49DA">
            <w:pPr>
              <w:pStyle w:val="TAH"/>
              <w:rPr>
                <w:lang w:eastAsia="zh-CN"/>
              </w:rPr>
            </w:pPr>
            <w:r>
              <w:rPr>
                <w:rFonts w:hint="eastAsia"/>
                <w:lang w:eastAsia="zh-CN"/>
              </w:rPr>
              <w:t>35</w:t>
            </w:r>
          </w:p>
        </w:tc>
        <w:tc>
          <w:tcPr>
            <w:tcW w:w="266" w:type="pct"/>
            <w:shd w:val="clear" w:color="auto" w:fill="auto"/>
          </w:tcPr>
          <w:p w14:paraId="6EAE5B82" w14:textId="77777777" w:rsidR="006D0ED3" w:rsidRPr="00D41AEE" w:rsidRDefault="006D0ED3" w:rsidP="007C49DA">
            <w:pPr>
              <w:pStyle w:val="TAC"/>
            </w:pPr>
          </w:p>
        </w:tc>
        <w:tc>
          <w:tcPr>
            <w:tcW w:w="266" w:type="pct"/>
            <w:shd w:val="clear" w:color="auto" w:fill="auto"/>
          </w:tcPr>
          <w:p w14:paraId="31F979F2" w14:textId="77777777" w:rsidR="006D0ED3" w:rsidRPr="00D41AEE" w:rsidRDefault="006D0ED3" w:rsidP="007C49DA">
            <w:pPr>
              <w:pStyle w:val="TAC"/>
            </w:pPr>
            <w:r>
              <w:rPr>
                <w:rFonts w:hint="eastAsia"/>
                <w:lang w:eastAsia="zh-CN"/>
              </w:rPr>
              <w:t>X</w:t>
            </w:r>
          </w:p>
        </w:tc>
        <w:tc>
          <w:tcPr>
            <w:tcW w:w="266" w:type="pct"/>
            <w:shd w:val="clear" w:color="auto" w:fill="auto"/>
          </w:tcPr>
          <w:p w14:paraId="4AC80C29" w14:textId="77777777" w:rsidR="006D0ED3" w:rsidRDefault="006D0ED3" w:rsidP="007C49DA">
            <w:pPr>
              <w:pStyle w:val="TAC"/>
              <w:rPr>
                <w:lang w:eastAsia="zh-CN"/>
              </w:rPr>
            </w:pPr>
          </w:p>
        </w:tc>
        <w:tc>
          <w:tcPr>
            <w:tcW w:w="266" w:type="pct"/>
            <w:shd w:val="clear" w:color="auto" w:fill="auto"/>
          </w:tcPr>
          <w:p w14:paraId="7787532A" w14:textId="77777777" w:rsidR="006D0ED3" w:rsidRDefault="006D0ED3" w:rsidP="007C49DA">
            <w:pPr>
              <w:pStyle w:val="TAC"/>
              <w:rPr>
                <w:lang w:eastAsia="zh-CN"/>
              </w:rPr>
            </w:pPr>
          </w:p>
        </w:tc>
        <w:tc>
          <w:tcPr>
            <w:tcW w:w="266" w:type="pct"/>
          </w:tcPr>
          <w:p w14:paraId="1D8E5D08" w14:textId="77777777" w:rsidR="006D0ED3" w:rsidRPr="00186211" w:rsidRDefault="006D0ED3" w:rsidP="007C49DA">
            <w:pPr>
              <w:pStyle w:val="TAC"/>
            </w:pPr>
          </w:p>
        </w:tc>
        <w:tc>
          <w:tcPr>
            <w:tcW w:w="266" w:type="pct"/>
          </w:tcPr>
          <w:p w14:paraId="7993CF99" w14:textId="77777777" w:rsidR="006D0ED3" w:rsidRPr="00186211" w:rsidRDefault="006D0ED3" w:rsidP="007C49DA">
            <w:pPr>
              <w:pStyle w:val="TAC"/>
            </w:pPr>
          </w:p>
        </w:tc>
        <w:tc>
          <w:tcPr>
            <w:tcW w:w="266" w:type="pct"/>
          </w:tcPr>
          <w:p w14:paraId="36901CAA" w14:textId="77777777" w:rsidR="006D0ED3" w:rsidRDefault="006D0ED3" w:rsidP="007C49DA">
            <w:pPr>
              <w:pStyle w:val="TAC"/>
            </w:pPr>
          </w:p>
        </w:tc>
        <w:tc>
          <w:tcPr>
            <w:tcW w:w="266" w:type="pct"/>
          </w:tcPr>
          <w:p w14:paraId="51A877CE" w14:textId="77777777" w:rsidR="006D0ED3" w:rsidRDefault="006D0ED3" w:rsidP="007C49DA">
            <w:pPr>
              <w:pStyle w:val="TAC"/>
            </w:pPr>
          </w:p>
        </w:tc>
        <w:tc>
          <w:tcPr>
            <w:tcW w:w="266" w:type="pct"/>
          </w:tcPr>
          <w:p w14:paraId="4708EFB4" w14:textId="77777777" w:rsidR="006D0ED3" w:rsidRDefault="006D0ED3" w:rsidP="007C49DA">
            <w:pPr>
              <w:pStyle w:val="TAC"/>
              <w:rPr>
                <w:lang w:eastAsia="zh-CN"/>
              </w:rPr>
            </w:pPr>
          </w:p>
        </w:tc>
        <w:tc>
          <w:tcPr>
            <w:tcW w:w="268" w:type="pct"/>
          </w:tcPr>
          <w:p w14:paraId="3CE0AC60" w14:textId="77777777" w:rsidR="006D0ED3" w:rsidRDefault="006D0ED3" w:rsidP="007C49DA">
            <w:pPr>
              <w:pStyle w:val="TAC"/>
            </w:pPr>
            <w:r>
              <w:rPr>
                <w:rFonts w:hint="eastAsia"/>
                <w:lang w:eastAsia="zh-CN"/>
              </w:rPr>
              <w:t>X</w:t>
            </w:r>
          </w:p>
        </w:tc>
        <w:tc>
          <w:tcPr>
            <w:tcW w:w="266" w:type="pct"/>
          </w:tcPr>
          <w:p w14:paraId="1241AC81" w14:textId="77777777" w:rsidR="006D0ED3" w:rsidRDefault="006D0ED3" w:rsidP="007C49DA">
            <w:pPr>
              <w:pStyle w:val="TAC"/>
              <w:rPr>
                <w:lang w:eastAsia="zh-CN"/>
              </w:rPr>
            </w:pPr>
          </w:p>
        </w:tc>
        <w:tc>
          <w:tcPr>
            <w:tcW w:w="266" w:type="pct"/>
          </w:tcPr>
          <w:p w14:paraId="7C838B3B" w14:textId="77777777" w:rsidR="006D0ED3" w:rsidRDefault="006D0ED3" w:rsidP="007C49DA">
            <w:pPr>
              <w:pStyle w:val="TAC"/>
              <w:rPr>
                <w:lang w:eastAsia="zh-CN"/>
              </w:rPr>
            </w:pPr>
          </w:p>
        </w:tc>
        <w:tc>
          <w:tcPr>
            <w:tcW w:w="266" w:type="pct"/>
          </w:tcPr>
          <w:p w14:paraId="5D814361" w14:textId="77777777" w:rsidR="006D0ED3" w:rsidRDefault="006D0ED3" w:rsidP="007C49DA">
            <w:pPr>
              <w:pStyle w:val="TAC"/>
            </w:pPr>
          </w:p>
        </w:tc>
        <w:tc>
          <w:tcPr>
            <w:tcW w:w="266" w:type="pct"/>
          </w:tcPr>
          <w:p w14:paraId="4302BE20" w14:textId="77777777" w:rsidR="006D0ED3" w:rsidRDefault="006D0ED3" w:rsidP="007C49DA">
            <w:pPr>
              <w:pStyle w:val="TAC"/>
            </w:pPr>
          </w:p>
        </w:tc>
        <w:tc>
          <w:tcPr>
            <w:tcW w:w="266" w:type="pct"/>
          </w:tcPr>
          <w:p w14:paraId="5B449BF4" w14:textId="77777777" w:rsidR="006D0ED3" w:rsidRDefault="006D0ED3" w:rsidP="007C49DA">
            <w:pPr>
              <w:pStyle w:val="TAC"/>
            </w:pPr>
          </w:p>
        </w:tc>
        <w:tc>
          <w:tcPr>
            <w:tcW w:w="266" w:type="pct"/>
          </w:tcPr>
          <w:p w14:paraId="721FC0AC" w14:textId="77777777" w:rsidR="006D0ED3" w:rsidRDefault="006D0ED3" w:rsidP="007C49DA">
            <w:pPr>
              <w:pStyle w:val="TAC"/>
              <w:rPr>
                <w:lang w:eastAsia="zh-CN"/>
              </w:rPr>
            </w:pPr>
          </w:p>
        </w:tc>
        <w:tc>
          <w:tcPr>
            <w:tcW w:w="266" w:type="pct"/>
          </w:tcPr>
          <w:p w14:paraId="472F68F1" w14:textId="77777777" w:rsidR="006D0ED3" w:rsidRDefault="006D0ED3" w:rsidP="007C49DA">
            <w:pPr>
              <w:pStyle w:val="TAC"/>
              <w:rPr>
                <w:lang w:eastAsia="zh-CN"/>
              </w:rPr>
            </w:pPr>
          </w:p>
        </w:tc>
      </w:tr>
      <w:tr w:rsidR="006D0ED3" w:rsidRPr="00186211" w14:paraId="28AEDF75" w14:textId="77777777" w:rsidTr="007C49DA">
        <w:trPr>
          <w:trHeight w:val="252"/>
          <w:jc w:val="center"/>
        </w:trPr>
        <w:tc>
          <w:tcPr>
            <w:tcW w:w="475" w:type="pct"/>
            <w:shd w:val="clear" w:color="auto" w:fill="auto"/>
          </w:tcPr>
          <w:p w14:paraId="3AB30678" w14:textId="77777777" w:rsidR="006D0ED3" w:rsidRDefault="006D0ED3" w:rsidP="007C49DA">
            <w:pPr>
              <w:pStyle w:val="TAH"/>
              <w:rPr>
                <w:lang w:eastAsia="zh-CN"/>
              </w:rPr>
            </w:pPr>
            <w:r>
              <w:rPr>
                <w:rFonts w:hint="eastAsia"/>
                <w:lang w:eastAsia="zh-CN"/>
              </w:rPr>
              <w:t>36</w:t>
            </w:r>
          </w:p>
        </w:tc>
        <w:tc>
          <w:tcPr>
            <w:tcW w:w="266" w:type="pct"/>
            <w:shd w:val="clear" w:color="auto" w:fill="auto"/>
          </w:tcPr>
          <w:p w14:paraId="010BFC8B" w14:textId="77777777" w:rsidR="006D0ED3" w:rsidRPr="00D41AEE" w:rsidRDefault="006D0ED3" w:rsidP="007C49DA">
            <w:pPr>
              <w:pStyle w:val="TAC"/>
            </w:pPr>
          </w:p>
        </w:tc>
        <w:tc>
          <w:tcPr>
            <w:tcW w:w="266" w:type="pct"/>
            <w:shd w:val="clear" w:color="auto" w:fill="auto"/>
          </w:tcPr>
          <w:p w14:paraId="43E4225C" w14:textId="77777777" w:rsidR="006D0ED3" w:rsidRDefault="006D0ED3" w:rsidP="007C49DA">
            <w:pPr>
              <w:pStyle w:val="TAC"/>
              <w:rPr>
                <w:lang w:eastAsia="zh-CN"/>
              </w:rPr>
            </w:pPr>
          </w:p>
        </w:tc>
        <w:tc>
          <w:tcPr>
            <w:tcW w:w="266" w:type="pct"/>
            <w:shd w:val="clear" w:color="auto" w:fill="auto"/>
          </w:tcPr>
          <w:p w14:paraId="2206F04D" w14:textId="77777777" w:rsidR="006D0ED3" w:rsidRDefault="006D0ED3" w:rsidP="007C49DA">
            <w:pPr>
              <w:pStyle w:val="TAC"/>
              <w:rPr>
                <w:lang w:eastAsia="zh-CN"/>
              </w:rPr>
            </w:pPr>
          </w:p>
        </w:tc>
        <w:tc>
          <w:tcPr>
            <w:tcW w:w="266" w:type="pct"/>
            <w:shd w:val="clear" w:color="auto" w:fill="auto"/>
          </w:tcPr>
          <w:p w14:paraId="7F3D86D8" w14:textId="77777777" w:rsidR="006D0ED3" w:rsidRDefault="006D0ED3" w:rsidP="007C49DA">
            <w:pPr>
              <w:pStyle w:val="TAC"/>
              <w:rPr>
                <w:lang w:eastAsia="zh-CN"/>
              </w:rPr>
            </w:pPr>
            <w:r>
              <w:rPr>
                <w:rFonts w:hint="eastAsia"/>
                <w:lang w:eastAsia="zh-CN"/>
              </w:rPr>
              <w:t>X</w:t>
            </w:r>
          </w:p>
        </w:tc>
        <w:tc>
          <w:tcPr>
            <w:tcW w:w="266" w:type="pct"/>
          </w:tcPr>
          <w:p w14:paraId="766B1A9B" w14:textId="77777777" w:rsidR="006D0ED3" w:rsidRPr="00186211" w:rsidRDefault="006D0ED3" w:rsidP="007C49DA">
            <w:pPr>
              <w:pStyle w:val="TAC"/>
            </w:pPr>
          </w:p>
        </w:tc>
        <w:tc>
          <w:tcPr>
            <w:tcW w:w="266" w:type="pct"/>
          </w:tcPr>
          <w:p w14:paraId="05E89C2E" w14:textId="77777777" w:rsidR="006D0ED3" w:rsidRPr="00186211" w:rsidRDefault="006D0ED3" w:rsidP="007C49DA">
            <w:pPr>
              <w:pStyle w:val="TAC"/>
            </w:pPr>
          </w:p>
        </w:tc>
        <w:tc>
          <w:tcPr>
            <w:tcW w:w="266" w:type="pct"/>
          </w:tcPr>
          <w:p w14:paraId="47BC4B88" w14:textId="77777777" w:rsidR="006D0ED3" w:rsidRDefault="006D0ED3" w:rsidP="007C49DA">
            <w:pPr>
              <w:pStyle w:val="TAC"/>
            </w:pPr>
          </w:p>
        </w:tc>
        <w:tc>
          <w:tcPr>
            <w:tcW w:w="266" w:type="pct"/>
          </w:tcPr>
          <w:p w14:paraId="1DAA6A70" w14:textId="77777777" w:rsidR="006D0ED3" w:rsidRDefault="006D0ED3" w:rsidP="007C49DA">
            <w:pPr>
              <w:pStyle w:val="TAC"/>
            </w:pPr>
          </w:p>
        </w:tc>
        <w:tc>
          <w:tcPr>
            <w:tcW w:w="266" w:type="pct"/>
          </w:tcPr>
          <w:p w14:paraId="2DC20FD9" w14:textId="77777777" w:rsidR="006D0ED3" w:rsidRDefault="006D0ED3" w:rsidP="007C49DA">
            <w:pPr>
              <w:pStyle w:val="TAC"/>
              <w:rPr>
                <w:lang w:eastAsia="zh-CN"/>
              </w:rPr>
            </w:pPr>
          </w:p>
        </w:tc>
        <w:tc>
          <w:tcPr>
            <w:tcW w:w="268" w:type="pct"/>
          </w:tcPr>
          <w:p w14:paraId="08E6C46A" w14:textId="77777777" w:rsidR="006D0ED3" w:rsidRDefault="006D0ED3" w:rsidP="007C49DA">
            <w:pPr>
              <w:pStyle w:val="TAC"/>
              <w:rPr>
                <w:lang w:eastAsia="zh-CN"/>
              </w:rPr>
            </w:pPr>
          </w:p>
        </w:tc>
        <w:tc>
          <w:tcPr>
            <w:tcW w:w="266" w:type="pct"/>
          </w:tcPr>
          <w:p w14:paraId="1809BC0D" w14:textId="77777777" w:rsidR="006D0ED3" w:rsidRDefault="006D0ED3" w:rsidP="007C49DA">
            <w:pPr>
              <w:pStyle w:val="TAC"/>
              <w:rPr>
                <w:lang w:eastAsia="zh-CN"/>
              </w:rPr>
            </w:pPr>
          </w:p>
        </w:tc>
        <w:tc>
          <w:tcPr>
            <w:tcW w:w="266" w:type="pct"/>
          </w:tcPr>
          <w:p w14:paraId="487FF246" w14:textId="77777777" w:rsidR="006D0ED3" w:rsidRDefault="006D0ED3" w:rsidP="007C49DA">
            <w:pPr>
              <w:pStyle w:val="TAC"/>
              <w:rPr>
                <w:lang w:eastAsia="zh-CN"/>
              </w:rPr>
            </w:pPr>
          </w:p>
        </w:tc>
        <w:tc>
          <w:tcPr>
            <w:tcW w:w="266" w:type="pct"/>
          </w:tcPr>
          <w:p w14:paraId="6F7E4011" w14:textId="77777777" w:rsidR="006D0ED3" w:rsidRDefault="006D0ED3" w:rsidP="007C49DA">
            <w:pPr>
              <w:pStyle w:val="TAC"/>
            </w:pPr>
          </w:p>
        </w:tc>
        <w:tc>
          <w:tcPr>
            <w:tcW w:w="266" w:type="pct"/>
          </w:tcPr>
          <w:p w14:paraId="596CC7CE" w14:textId="77777777" w:rsidR="006D0ED3" w:rsidRDefault="006D0ED3" w:rsidP="007C49DA">
            <w:pPr>
              <w:pStyle w:val="TAC"/>
            </w:pPr>
          </w:p>
        </w:tc>
        <w:tc>
          <w:tcPr>
            <w:tcW w:w="266" w:type="pct"/>
          </w:tcPr>
          <w:p w14:paraId="3D3A1ECD" w14:textId="77777777" w:rsidR="006D0ED3" w:rsidRDefault="006D0ED3" w:rsidP="007C49DA">
            <w:pPr>
              <w:pStyle w:val="TAC"/>
            </w:pPr>
          </w:p>
        </w:tc>
        <w:tc>
          <w:tcPr>
            <w:tcW w:w="266" w:type="pct"/>
          </w:tcPr>
          <w:p w14:paraId="79BC66B3" w14:textId="77777777" w:rsidR="006D0ED3" w:rsidRDefault="006D0ED3" w:rsidP="007C49DA">
            <w:pPr>
              <w:pStyle w:val="TAC"/>
              <w:rPr>
                <w:lang w:eastAsia="zh-CN"/>
              </w:rPr>
            </w:pPr>
          </w:p>
        </w:tc>
        <w:tc>
          <w:tcPr>
            <w:tcW w:w="266" w:type="pct"/>
          </w:tcPr>
          <w:p w14:paraId="4BBCE520" w14:textId="77777777" w:rsidR="006D0ED3" w:rsidRDefault="006D0ED3" w:rsidP="007C49DA">
            <w:pPr>
              <w:pStyle w:val="TAC"/>
              <w:rPr>
                <w:lang w:eastAsia="zh-CN"/>
              </w:rPr>
            </w:pPr>
          </w:p>
        </w:tc>
      </w:tr>
      <w:tr w:rsidR="006D0ED3" w:rsidRPr="00186211" w14:paraId="0099500C" w14:textId="77777777" w:rsidTr="007C49DA">
        <w:trPr>
          <w:trHeight w:val="252"/>
          <w:jc w:val="center"/>
        </w:trPr>
        <w:tc>
          <w:tcPr>
            <w:tcW w:w="475" w:type="pct"/>
            <w:shd w:val="clear" w:color="auto" w:fill="auto"/>
          </w:tcPr>
          <w:p w14:paraId="57BF5562" w14:textId="77777777" w:rsidR="006D0ED3" w:rsidRDefault="006D0ED3" w:rsidP="007C49DA">
            <w:pPr>
              <w:pStyle w:val="TAH"/>
              <w:rPr>
                <w:lang w:eastAsia="zh-CN"/>
              </w:rPr>
            </w:pPr>
            <w:r>
              <w:rPr>
                <w:rFonts w:hint="eastAsia"/>
                <w:lang w:eastAsia="zh-CN"/>
              </w:rPr>
              <w:t>37</w:t>
            </w:r>
          </w:p>
        </w:tc>
        <w:tc>
          <w:tcPr>
            <w:tcW w:w="266" w:type="pct"/>
            <w:shd w:val="clear" w:color="auto" w:fill="auto"/>
          </w:tcPr>
          <w:p w14:paraId="623B6E2F" w14:textId="77777777" w:rsidR="006D0ED3" w:rsidRPr="00D41AEE" w:rsidRDefault="006D0ED3" w:rsidP="007C49DA">
            <w:pPr>
              <w:pStyle w:val="TAC"/>
            </w:pPr>
            <w:r>
              <w:rPr>
                <w:rFonts w:hint="eastAsia"/>
                <w:lang w:eastAsia="zh-CN"/>
              </w:rPr>
              <w:t>X</w:t>
            </w:r>
          </w:p>
        </w:tc>
        <w:tc>
          <w:tcPr>
            <w:tcW w:w="266" w:type="pct"/>
            <w:shd w:val="clear" w:color="auto" w:fill="auto"/>
          </w:tcPr>
          <w:p w14:paraId="1CFEFC4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7D203B20" w14:textId="77777777" w:rsidR="006D0ED3" w:rsidRDefault="006D0ED3" w:rsidP="007C49DA">
            <w:pPr>
              <w:pStyle w:val="TAC"/>
              <w:rPr>
                <w:lang w:eastAsia="zh-CN"/>
              </w:rPr>
            </w:pPr>
          </w:p>
        </w:tc>
        <w:tc>
          <w:tcPr>
            <w:tcW w:w="266" w:type="pct"/>
            <w:shd w:val="clear" w:color="auto" w:fill="auto"/>
          </w:tcPr>
          <w:p w14:paraId="588941F2" w14:textId="77777777" w:rsidR="006D0ED3" w:rsidRDefault="006D0ED3" w:rsidP="007C49DA">
            <w:pPr>
              <w:pStyle w:val="TAC"/>
              <w:rPr>
                <w:lang w:eastAsia="zh-CN"/>
              </w:rPr>
            </w:pPr>
            <w:r>
              <w:rPr>
                <w:rFonts w:hint="eastAsia"/>
                <w:lang w:eastAsia="zh-CN"/>
              </w:rPr>
              <w:t>X</w:t>
            </w:r>
          </w:p>
        </w:tc>
        <w:tc>
          <w:tcPr>
            <w:tcW w:w="266" w:type="pct"/>
          </w:tcPr>
          <w:p w14:paraId="24B3BC67" w14:textId="77777777" w:rsidR="006D0ED3" w:rsidRPr="00186211" w:rsidRDefault="006D0ED3" w:rsidP="007C49DA">
            <w:pPr>
              <w:pStyle w:val="TAC"/>
            </w:pPr>
          </w:p>
        </w:tc>
        <w:tc>
          <w:tcPr>
            <w:tcW w:w="266" w:type="pct"/>
          </w:tcPr>
          <w:p w14:paraId="1E4F8CF1" w14:textId="77777777" w:rsidR="006D0ED3" w:rsidRPr="00186211" w:rsidRDefault="006D0ED3" w:rsidP="007C49DA">
            <w:pPr>
              <w:pStyle w:val="TAC"/>
            </w:pPr>
          </w:p>
        </w:tc>
        <w:tc>
          <w:tcPr>
            <w:tcW w:w="266" w:type="pct"/>
          </w:tcPr>
          <w:p w14:paraId="6CDEC500" w14:textId="77777777" w:rsidR="006D0ED3" w:rsidRDefault="006D0ED3" w:rsidP="007C49DA">
            <w:pPr>
              <w:pStyle w:val="TAC"/>
            </w:pPr>
          </w:p>
        </w:tc>
        <w:tc>
          <w:tcPr>
            <w:tcW w:w="266" w:type="pct"/>
          </w:tcPr>
          <w:p w14:paraId="39388DD5" w14:textId="77777777" w:rsidR="006D0ED3" w:rsidRDefault="006D0ED3" w:rsidP="007C49DA">
            <w:pPr>
              <w:pStyle w:val="TAC"/>
            </w:pPr>
          </w:p>
        </w:tc>
        <w:tc>
          <w:tcPr>
            <w:tcW w:w="266" w:type="pct"/>
          </w:tcPr>
          <w:p w14:paraId="49A5EF62" w14:textId="77777777" w:rsidR="006D0ED3" w:rsidRDefault="006D0ED3" w:rsidP="007C49DA">
            <w:pPr>
              <w:pStyle w:val="TAC"/>
              <w:rPr>
                <w:lang w:eastAsia="zh-CN"/>
              </w:rPr>
            </w:pPr>
          </w:p>
        </w:tc>
        <w:tc>
          <w:tcPr>
            <w:tcW w:w="268" w:type="pct"/>
          </w:tcPr>
          <w:p w14:paraId="7DDD559E" w14:textId="77777777" w:rsidR="006D0ED3" w:rsidRDefault="006D0ED3" w:rsidP="007C49DA">
            <w:pPr>
              <w:pStyle w:val="TAC"/>
              <w:rPr>
                <w:lang w:eastAsia="zh-CN"/>
              </w:rPr>
            </w:pPr>
          </w:p>
        </w:tc>
        <w:tc>
          <w:tcPr>
            <w:tcW w:w="266" w:type="pct"/>
          </w:tcPr>
          <w:p w14:paraId="2F2A987E" w14:textId="77777777" w:rsidR="006D0ED3" w:rsidRDefault="006D0ED3" w:rsidP="007C49DA">
            <w:pPr>
              <w:pStyle w:val="TAC"/>
              <w:rPr>
                <w:lang w:eastAsia="zh-CN"/>
              </w:rPr>
            </w:pPr>
          </w:p>
        </w:tc>
        <w:tc>
          <w:tcPr>
            <w:tcW w:w="266" w:type="pct"/>
          </w:tcPr>
          <w:p w14:paraId="1028EAA0" w14:textId="77777777" w:rsidR="006D0ED3" w:rsidRDefault="006D0ED3" w:rsidP="007C49DA">
            <w:pPr>
              <w:pStyle w:val="TAC"/>
              <w:rPr>
                <w:lang w:eastAsia="zh-CN"/>
              </w:rPr>
            </w:pPr>
          </w:p>
        </w:tc>
        <w:tc>
          <w:tcPr>
            <w:tcW w:w="266" w:type="pct"/>
          </w:tcPr>
          <w:p w14:paraId="0CBDAF3B" w14:textId="77777777" w:rsidR="006D0ED3" w:rsidRDefault="006D0ED3" w:rsidP="007C49DA">
            <w:pPr>
              <w:pStyle w:val="TAC"/>
            </w:pPr>
          </w:p>
        </w:tc>
        <w:tc>
          <w:tcPr>
            <w:tcW w:w="266" w:type="pct"/>
          </w:tcPr>
          <w:p w14:paraId="63F81943" w14:textId="77777777" w:rsidR="006D0ED3" w:rsidRDefault="006D0ED3" w:rsidP="007C49DA">
            <w:pPr>
              <w:pStyle w:val="TAC"/>
            </w:pPr>
          </w:p>
        </w:tc>
        <w:tc>
          <w:tcPr>
            <w:tcW w:w="266" w:type="pct"/>
          </w:tcPr>
          <w:p w14:paraId="3FEE0D56" w14:textId="77777777" w:rsidR="006D0ED3" w:rsidRDefault="006D0ED3" w:rsidP="007C49DA">
            <w:pPr>
              <w:pStyle w:val="TAC"/>
            </w:pPr>
          </w:p>
        </w:tc>
        <w:tc>
          <w:tcPr>
            <w:tcW w:w="266" w:type="pct"/>
          </w:tcPr>
          <w:p w14:paraId="2A826899" w14:textId="77777777" w:rsidR="006D0ED3" w:rsidRDefault="006D0ED3" w:rsidP="007C49DA">
            <w:pPr>
              <w:pStyle w:val="TAC"/>
              <w:rPr>
                <w:lang w:eastAsia="zh-CN"/>
              </w:rPr>
            </w:pPr>
          </w:p>
        </w:tc>
        <w:tc>
          <w:tcPr>
            <w:tcW w:w="266" w:type="pct"/>
          </w:tcPr>
          <w:p w14:paraId="67F36C94" w14:textId="77777777" w:rsidR="006D0ED3" w:rsidRDefault="006D0ED3" w:rsidP="007C49DA">
            <w:pPr>
              <w:pStyle w:val="TAC"/>
              <w:rPr>
                <w:lang w:eastAsia="zh-CN"/>
              </w:rPr>
            </w:pPr>
          </w:p>
        </w:tc>
      </w:tr>
      <w:tr w:rsidR="006D0ED3" w:rsidRPr="00186211" w14:paraId="661DA5E5" w14:textId="77777777" w:rsidTr="007C49DA">
        <w:trPr>
          <w:trHeight w:val="252"/>
          <w:jc w:val="center"/>
        </w:trPr>
        <w:tc>
          <w:tcPr>
            <w:tcW w:w="475" w:type="pct"/>
            <w:shd w:val="clear" w:color="auto" w:fill="auto"/>
          </w:tcPr>
          <w:p w14:paraId="14A08D84" w14:textId="77777777" w:rsidR="006D0ED3" w:rsidRDefault="006D0ED3" w:rsidP="007C49DA">
            <w:pPr>
              <w:pStyle w:val="TAH"/>
              <w:rPr>
                <w:lang w:eastAsia="zh-CN"/>
              </w:rPr>
            </w:pPr>
            <w:r>
              <w:rPr>
                <w:rFonts w:hint="eastAsia"/>
                <w:lang w:eastAsia="zh-CN"/>
              </w:rPr>
              <w:t>38</w:t>
            </w:r>
          </w:p>
        </w:tc>
        <w:tc>
          <w:tcPr>
            <w:tcW w:w="266" w:type="pct"/>
            <w:shd w:val="clear" w:color="auto" w:fill="auto"/>
          </w:tcPr>
          <w:p w14:paraId="6E61BA6C" w14:textId="1C18456C" w:rsidR="006D0ED3" w:rsidRDefault="006D0ED3" w:rsidP="007C49DA">
            <w:pPr>
              <w:pStyle w:val="TAC"/>
              <w:rPr>
                <w:lang w:eastAsia="zh-CN"/>
              </w:rPr>
            </w:pPr>
          </w:p>
        </w:tc>
        <w:tc>
          <w:tcPr>
            <w:tcW w:w="266" w:type="pct"/>
            <w:shd w:val="clear" w:color="auto" w:fill="auto"/>
          </w:tcPr>
          <w:p w14:paraId="3639B2CA" w14:textId="77777777" w:rsidR="006D0ED3" w:rsidRDefault="006D0ED3" w:rsidP="007C49DA">
            <w:pPr>
              <w:pStyle w:val="TAC"/>
              <w:rPr>
                <w:lang w:eastAsia="zh-CN"/>
              </w:rPr>
            </w:pPr>
          </w:p>
        </w:tc>
        <w:tc>
          <w:tcPr>
            <w:tcW w:w="266" w:type="pct"/>
            <w:shd w:val="clear" w:color="auto" w:fill="auto"/>
          </w:tcPr>
          <w:p w14:paraId="5E8CC0AE" w14:textId="77777777" w:rsidR="006D0ED3" w:rsidRDefault="006D0ED3" w:rsidP="007C49DA">
            <w:pPr>
              <w:pStyle w:val="TAC"/>
              <w:rPr>
                <w:lang w:eastAsia="zh-CN"/>
              </w:rPr>
            </w:pPr>
          </w:p>
        </w:tc>
        <w:tc>
          <w:tcPr>
            <w:tcW w:w="266" w:type="pct"/>
            <w:shd w:val="clear" w:color="auto" w:fill="auto"/>
          </w:tcPr>
          <w:p w14:paraId="58C8B01F" w14:textId="77777777" w:rsidR="006D0ED3" w:rsidRDefault="006D0ED3" w:rsidP="007C49DA">
            <w:pPr>
              <w:pStyle w:val="TAC"/>
              <w:rPr>
                <w:lang w:eastAsia="zh-CN"/>
              </w:rPr>
            </w:pPr>
          </w:p>
        </w:tc>
        <w:tc>
          <w:tcPr>
            <w:tcW w:w="266" w:type="pct"/>
          </w:tcPr>
          <w:p w14:paraId="26197818" w14:textId="77777777" w:rsidR="006D0ED3" w:rsidRPr="00186211" w:rsidRDefault="006D0ED3" w:rsidP="007C49DA">
            <w:pPr>
              <w:pStyle w:val="TAC"/>
            </w:pPr>
          </w:p>
        </w:tc>
        <w:tc>
          <w:tcPr>
            <w:tcW w:w="266" w:type="pct"/>
          </w:tcPr>
          <w:p w14:paraId="3A20FA99" w14:textId="77777777" w:rsidR="006D0ED3" w:rsidRPr="00186211" w:rsidRDefault="006D0ED3" w:rsidP="007C49DA">
            <w:pPr>
              <w:pStyle w:val="TAC"/>
            </w:pPr>
          </w:p>
        </w:tc>
        <w:tc>
          <w:tcPr>
            <w:tcW w:w="266" w:type="pct"/>
          </w:tcPr>
          <w:p w14:paraId="1E3A9D2B" w14:textId="77777777" w:rsidR="006D0ED3" w:rsidRDefault="006D0ED3" w:rsidP="007C49DA">
            <w:pPr>
              <w:pStyle w:val="TAC"/>
            </w:pPr>
          </w:p>
        </w:tc>
        <w:tc>
          <w:tcPr>
            <w:tcW w:w="266" w:type="pct"/>
          </w:tcPr>
          <w:p w14:paraId="49AC4F71" w14:textId="77777777" w:rsidR="006D0ED3" w:rsidRDefault="006D0ED3" w:rsidP="007C49DA">
            <w:pPr>
              <w:pStyle w:val="TAC"/>
            </w:pPr>
          </w:p>
        </w:tc>
        <w:tc>
          <w:tcPr>
            <w:tcW w:w="266" w:type="pct"/>
          </w:tcPr>
          <w:p w14:paraId="72706D33" w14:textId="77777777" w:rsidR="006D0ED3" w:rsidRDefault="006D0ED3" w:rsidP="007C49DA">
            <w:pPr>
              <w:pStyle w:val="TAC"/>
              <w:rPr>
                <w:lang w:eastAsia="zh-CN"/>
              </w:rPr>
            </w:pPr>
          </w:p>
        </w:tc>
        <w:tc>
          <w:tcPr>
            <w:tcW w:w="268" w:type="pct"/>
          </w:tcPr>
          <w:p w14:paraId="5E1A44D9" w14:textId="77777777" w:rsidR="006D0ED3" w:rsidRDefault="006D0ED3" w:rsidP="007C49DA">
            <w:pPr>
              <w:pStyle w:val="TAC"/>
              <w:rPr>
                <w:lang w:eastAsia="zh-CN"/>
              </w:rPr>
            </w:pPr>
          </w:p>
        </w:tc>
        <w:tc>
          <w:tcPr>
            <w:tcW w:w="266" w:type="pct"/>
          </w:tcPr>
          <w:p w14:paraId="30D01452" w14:textId="77777777" w:rsidR="006D0ED3" w:rsidRDefault="006D0ED3" w:rsidP="007C49DA">
            <w:pPr>
              <w:pStyle w:val="TAC"/>
              <w:rPr>
                <w:lang w:eastAsia="zh-CN"/>
              </w:rPr>
            </w:pPr>
          </w:p>
        </w:tc>
        <w:tc>
          <w:tcPr>
            <w:tcW w:w="266" w:type="pct"/>
          </w:tcPr>
          <w:p w14:paraId="39A85F50" w14:textId="77777777" w:rsidR="006D0ED3" w:rsidRDefault="006D0ED3" w:rsidP="007C49DA">
            <w:pPr>
              <w:pStyle w:val="TAC"/>
              <w:rPr>
                <w:lang w:eastAsia="zh-CN"/>
              </w:rPr>
            </w:pPr>
            <w:r>
              <w:rPr>
                <w:rFonts w:hint="eastAsia"/>
                <w:lang w:eastAsia="zh-CN"/>
              </w:rPr>
              <w:t>X</w:t>
            </w:r>
          </w:p>
        </w:tc>
        <w:tc>
          <w:tcPr>
            <w:tcW w:w="266" w:type="pct"/>
          </w:tcPr>
          <w:p w14:paraId="0B5D4B85" w14:textId="77777777" w:rsidR="006D0ED3" w:rsidRDefault="006D0ED3" w:rsidP="007C49DA">
            <w:pPr>
              <w:pStyle w:val="TAC"/>
            </w:pPr>
          </w:p>
        </w:tc>
        <w:tc>
          <w:tcPr>
            <w:tcW w:w="266" w:type="pct"/>
          </w:tcPr>
          <w:p w14:paraId="1526DD6C" w14:textId="77777777" w:rsidR="006D0ED3" w:rsidRDefault="006D0ED3" w:rsidP="007C49DA">
            <w:pPr>
              <w:pStyle w:val="TAC"/>
            </w:pPr>
          </w:p>
        </w:tc>
        <w:tc>
          <w:tcPr>
            <w:tcW w:w="266" w:type="pct"/>
          </w:tcPr>
          <w:p w14:paraId="0F09433E" w14:textId="77777777" w:rsidR="006D0ED3" w:rsidRDefault="006D0ED3" w:rsidP="007C49DA">
            <w:pPr>
              <w:pStyle w:val="TAC"/>
            </w:pPr>
          </w:p>
        </w:tc>
        <w:tc>
          <w:tcPr>
            <w:tcW w:w="266" w:type="pct"/>
          </w:tcPr>
          <w:p w14:paraId="71654E2E" w14:textId="77777777" w:rsidR="006D0ED3" w:rsidRDefault="006D0ED3" w:rsidP="007C49DA">
            <w:pPr>
              <w:pStyle w:val="TAC"/>
              <w:rPr>
                <w:lang w:eastAsia="zh-CN"/>
              </w:rPr>
            </w:pPr>
          </w:p>
        </w:tc>
        <w:tc>
          <w:tcPr>
            <w:tcW w:w="266" w:type="pct"/>
          </w:tcPr>
          <w:p w14:paraId="56751E71" w14:textId="2528F9BB" w:rsidR="006D0ED3" w:rsidRDefault="00395331" w:rsidP="007C49DA">
            <w:pPr>
              <w:pStyle w:val="TAC"/>
              <w:rPr>
                <w:lang w:eastAsia="zh-CN"/>
              </w:rPr>
            </w:pPr>
            <w:r>
              <w:rPr>
                <w:rFonts w:hint="eastAsia"/>
                <w:lang w:eastAsia="zh-CN"/>
              </w:rPr>
              <w:t>X</w:t>
            </w:r>
          </w:p>
        </w:tc>
      </w:tr>
      <w:tr w:rsidR="006D0ED3" w:rsidRPr="00186211" w14:paraId="1BD98405" w14:textId="77777777" w:rsidTr="007C49DA">
        <w:trPr>
          <w:trHeight w:val="252"/>
          <w:jc w:val="center"/>
        </w:trPr>
        <w:tc>
          <w:tcPr>
            <w:tcW w:w="475" w:type="pct"/>
            <w:shd w:val="clear" w:color="auto" w:fill="auto"/>
          </w:tcPr>
          <w:p w14:paraId="1A724206" w14:textId="77777777" w:rsidR="006D0ED3" w:rsidRDefault="006D0ED3" w:rsidP="007C49DA">
            <w:pPr>
              <w:pStyle w:val="TAH"/>
              <w:rPr>
                <w:lang w:eastAsia="zh-CN"/>
              </w:rPr>
            </w:pPr>
            <w:r>
              <w:rPr>
                <w:rFonts w:hint="eastAsia"/>
                <w:lang w:eastAsia="zh-CN"/>
              </w:rPr>
              <w:t>39</w:t>
            </w:r>
          </w:p>
        </w:tc>
        <w:tc>
          <w:tcPr>
            <w:tcW w:w="266" w:type="pct"/>
            <w:shd w:val="clear" w:color="auto" w:fill="auto"/>
          </w:tcPr>
          <w:p w14:paraId="2C5B8F03" w14:textId="77777777" w:rsidR="006D0ED3" w:rsidRDefault="006D0ED3" w:rsidP="007C49DA">
            <w:pPr>
              <w:pStyle w:val="TAC"/>
              <w:rPr>
                <w:lang w:eastAsia="zh-CN"/>
              </w:rPr>
            </w:pPr>
          </w:p>
        </w:tc>
        <w:tc>
          <w:tcPr>
            <w:tcW w:w="266" w:type="pct"/>
            <w:shd w:val="clear" w:color="auto" w:fill="auto"/>
          </w:tcPr>
          <w:p w14:paraId="4F8A2DB8" w14:textId="77777777" w:rsidR="006D0ED3" w:rsidRDefault="006D0ED3" w:rsidP="007C49DA">
            <w:pPr>
              <w:pStyle w:val="TAC"/>
              <w:rPr>
                <w:lang w:eastAsia="zh-CN"/>
              </w:rPr>
            </w:pPr>
          </w:p>
        </w:tc>
        <w:tc>
          <w:tcPr>
            <w:tcW w:w="266" w:type="pct"/>
            <w:shd w:val="clear" w:color="auto" w:fill="auto"/>
          </w:tcPr>
          <w:p w14:paraId="0308DE9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64EF150" w14:textId="77777777" w:rsidR="006D0ED3" w:rsidRDefault="006D0ED3" w:rsidP="007C49DA">
            <w:pPr>
              <w:pStyle w:val="TAC"/>
              <w:rPr>
                <w:lang w:eastAsia="zh-CN"/>
              </w:rPr>
            </w:pPr>
            <w:r>
              <w:rPr>
                <w:rFonts w:hint="eastAsia"/>
                <w:lang w:eastAsia="zh-CN"/>
              </w:rPr>
              <w:t>X</w:t>
            </w:r>
          </w:p>
        </w:tc>
        <w:tc>
          <w:tcPr>
            <w:tcW w:w="266" w:type="pct"/>
          </w:tcPr>
          <w:p w14:paraId="1D8C49FB" w14:textId="77777777" w:rsidR="006D0ED3" w:rsidRPr="00186211" w:rsidRDefault="006D0ED3" w:rsidP="007C49DA">
            <w:pPr>
              <w:pStyle w:val="TAC"/>
            </w:pPr>
          </w:p>
        </w:tc>
        <w:tc>
          <w:tcPr>
            <w:tcW w:w="266" w:type="pct"/>
          </w:tcPr>
          <w:p w14:paraId="29FEEA56" w14:textId="77777777" w:rsidR="006D0ED3" w:rsidRPr="00186211" w:rsidRDefault="006D0ED3" w:rsidP="007C49DA">
            <w:pPr>
              <w:pStyle w:val="TAC"/>
            </w:pPr>
          </w:p>
        </w:tc>
        <w:tc>
          <w:tcPr>
            <w:tcW w:w="266" w:type="pct"/>
          </w:tcPr>
          <w:p w14:paraId="3370B45E" w14:textId="77777777" w:rsidR="006D0ED3" w:rsidRDefault="006D0ED3" w:rsidP="007C49DA">
            <w:pPr>
              <w:pStyle w:val="TAC"/>
            </w:pPr>
          </w:p>
        </w:tc>
        <w:tc>
          <w:tcPr>
            <w:tcW w:w="266" w:type="pct"/>
          </w:tcPr>
          <w:p w14:paraId="05C44CCC" w14:textId="77777777" w:rsidR="006D0ED3" w:rsidRDefault="006D0ED3" w:rsidP="007C49DA">
            <w:pPr>
              <w:pStyle w:val="TAC"/>
            </w:pPr>
          </w:p>
        </w:tc>
        <w:tc>
          <w:tcPr>
            <w:tcW w:w="266" w:type="pct"/>
          </w:tcPr>
          <w:p w14:paraId="56C2EEFF" w14:textId="77777777" w:rsidR="006D0ED3" w:rsidRDefault="006D0ED3" w:rsidP="007C49DA">
            <w:pPr>
              <w:pStyle w:val="TAC"/>
              <w:rPr>
                <w:lang w:eastAsia="zh-CN"/>
              </w:rPr>
            </w:pPr>
            <w:r>
              <w:rPr>
                <w:rFonts w:hint="eastAsia"/>
                <w:lang w:eastAsia="zh-CN"/>
              </w:rPr>
              <w:t>X</w:t>
            </w:r>
          </w:p>
        </w:tc>
        <w:tc>
          <w:tcPr>
            <w:tcW w:w="268" w:type="pct"/>
          </w:tcPr>
          <w:p w14:paraId="0F579205" w14:textId="77777777" w:rsidR="006D0ED3" w:rsidRDefault="006D0ED3" w:rsidP="007C49DA">
            <w:pPr>
              <w:pStyle w:val="TAC"/>
              <w:rPr>
                <w:lang w:eastAsia="zh-CN"/>
              </w:rPr>
            </w:pPr>
          </w:p>
        </w:tc>
        <w:tc>
          <w:tcPr>
            <w:tcW w:w="266" w:type="pct"/>
          </w:tcPr>
          <w:p w14:paraId="2D897414" w14:textId="77777777" w:rsidR="006D0ED3" w:rsidRDefault="006D0ED3" w:rsidP="007C49DA">
            <w:pPr>
              <w:pStyle w:val="TAC"/>
              <w:rPr>
                <w:lang w:eastAsia="zh-CN"/>
              </w:rPr>
            </w:pPr>
          </w:p>
        </w:tc>
        <w:tc>
          <w:tcPr>
            <w:tcW w:w="266" w:type="pct"/>
          </w:tcPr>
          <w:p w14:paraId="0D36E7D4" w14:textId="77777777" w:rsidR="006D0ED3" w:rsidRDefault="006D0ED3" w:rsidP="007C49DA">
            <w:pPr>
              <w:pStyle w:val="TAC"/>
              <w:rPr>
                <w:lang w:eastAsia="zh-CN"/>
              </w:rPr>
            </w:pPr>
          </w:p>
        </w:tc>
        <w:tc>
          <w:tcPr>
            <w:tcW w:w="266" w:type="pct"/>
          </w:tcPr>
          <w:p w14:paraId="0E686B36" w14:textId="77777777" w:rsidR="006D0ED3" w:rsidRDefault="006D0ED3" w:rsidP="007C49DA">
            <w:pPr>
              <w:pStyle w:val="TAC"/>
            </w:pPr>
          </w:p>
        </w:tc>
        <w:tc>
          <w:tcPr>
            <w:tcW w:w="266" w:type="pct"/>
          </w:tcPr>
          <w:p w14:paraId="56E5BD20" w14:textId="77777777" w:rsidR="006D0ED3" w:rsidRDefault="006D0ED3" w:rsidP="007C49DA">
            <w:pPr>
              <w:pStyle w:val="TAC"/>
            </w:pPr>
          </w:p>
        </w:tc>
        <w:tc>
          <w:tcPr>
            <w:tcW w:w="266" w:type="pct"/>
          </w:tcPr>
          <w:p w14:paraId="46954B8B" w14:textId="77777777" w:rsidR="006D0ED3" w:rsidRDefault="006D0ED3" w:rsidP="007C49DA">
            <w:pPr>
              <w:pStyle w:val="TAC"/>
            </w:pPr>
          </w:p>
        </w:tc>
        <w:tc>
          <w:tcPr>
            <w:tcW w:w="266" w:type="pct"/>
          </w:tcPr>
          <w:p w14:paraId="687FE1F2" w14:textId="77777777" w:rsidR="006D0ED3" w:rsidRDefault="006D0ED3" w:rsidP="007C49DA">
            <w:pPr>
              <w:pStyle w:val="TAC"/>
              <w:rPr>
                <w:lang w:eastAsia="zh-CN"/>
              </w:rPr>
            </w:pPr>
          </w:p>
        </w:tc>
        <w:tc>
          <w:tcPr>
            <w:tcW w:w="266" w:type="pct"/>
          </w:tcPr>
          <w:p w14:paraId="0D0BE193" w14:textId="77777777" w:rsidR="006D0ED3" w:rsidRDefault="006D0ED3" w:rsidP="007C49DA">
            <w:pPr>
              <w:pStyle w:val="TAC"/>
              <w:rPr>
                <w:lang w:eastAsia="zh-CN"/>
              </w:rPr>
            </w:pPr>
          </w:p>
        </w:tc>
      </w:tr>
      <w:tr w:rsidR="006D0ED3" w:rsidRPr="00186211" w14:paraId="1BA0E012" w14:textId="77777777" w:rsidTr="007C49DA">
        <w:trPr>
          <w:trHeight w:val="252"/>
          <w:jc w:val="center"/>
        </w:trPr>
        <w:tc>
          <w:tcPr>
            <w:tcW w:w="475" w:type="pct"/>
            <w:shd w:val="clear" w:color="auto" w:fill="auto"/>
          </w:tcPr>
          <w:p w14:paraId="02AA6F77" w14:textId="77777777" w:rsidR="006D0ED3" w:rsidRDefault="006D0ED3" w:rsidP="007C49DA">
            <w:pPr>
              <w:pStyle w:val="TAH"/>
              <w:rPr>
                <w:lang w:eastAsia="zh-CN"/>
              </w:rPr>
            </w:pPr>
            <w:r>
              <w:rPr>
                <w:rFonts w:hint="eastAsia"/>
                <w:lang w:eastAsia="zh-CN"/>
              </w:rPr>
              <w:t>40</w:t>
            </w:r>
          </w:p>
        </w:tc>
        <w:tc>
          <w:tcPr>
            <w:tcW w:w="266" w:type="pct"/>
            <w:shd w:val="clear" w:color="auto" w:fill="auto"/>
          </w:tcPr>
          <w:p w14:paraId="5F82CBD2" w14:textId="77777777" w:rsidR="006D0ED3" w:rsidRDefault="006D0ED3" w:rsidP="007C49DA">
            <w:pPr>
              <w:pStyle w:val="TAC"/>
              <w:rPr>
                <w:lang w:eastAsia="zh-CN"/>
              </w:rPr>
            </w:pPr>
          </w:p>
        </w:tc>
        <w:tc>
          <w:tcPr>
            <w:tcW w:w="266" w:type="pct"/>
            <w:shd w:val="clear" w:color="auto" w:fill="auto"/>
          </w:tcPr>
          <w:p w14:paraId="37D21BD9" w14:textId="77777777" w:rsidR="006D0ED3" w:rsidRDefault="006D0ED3" w:rsidP="007C49DA">
            <w:pPr>
              <w:pStyle w:val="TAC"/>
              <w:rPr>
                <w:lang w:eastAsia="zh-CN"/>
              </w:rPr>
            </w:pPr>
          </w:p>
        </w:tc>
        <w:tc>
          <w:tcPr>
            <w:tcW w:w="266" w:type="pct"/>
            <w:shd w:val="clear" w:color="auto" w:fill="auto"/>
          </w:tcPr>
          <w:p w14:paraId="1283152C" w14:textId="77777777" w:rsidR="006D0ED3" w:rsidRDefault="006D0ED3" w:rsidP="007C49DA">
            <w:pPr>
              <w:pStyle w:val="TAC"/>
              <w:rPr>
                <w:lang w:eastAsia="zh-CN"/>
              </w:rPr>
            </w:pPr>
          </w:p>
        </w:tc>
        <w:tc>
          <w:tcPr>
            <w:tcW w:w="266" w:type="pct"/>
            <w:shd w:val="clear" w:color="auto" w:fill="auto"/>
          </w:tcPr>
          <w:p w14:paraId="49CFFB72" w14:textId="77777777" w:rsidR="006D0ED3" w:rsidRDefault="006D0ED3" w:rsidP="007C49DA">
            <w:pPr>
              <w:pStyle w:val="TAC"/>
              <w:rPr>
                <w:lang w:eastAsia="zh-CN"/>
              </w:rPr>
            </w:pPr>
          </w:p>
        </w:tc>
        <w:tc>
          <w:tcPr>
            <w:tcW w:w="266" w:type="pct"/>
          </w:tcPr>
          <w:p w14:paraId="4AEE22AC" w14:textId="77777777" w:rsidR="006D0ED3" w:rsidRPr="00186211" w:rsidRDefault="006D0ED3" w:rsidP="007C49DA">
            <w:pPr>
              <w:pStyle w:val="TAC"/>
            </w:pPr>
          </w:p>
        </w:tc>
        <w:tc>
          <w:tcPr>
            <w:tcW w:w="266" w:type="pct"/>
          </w:tcPr>
          <w:p w14:paraId="2CB50DA8" w14:textId="77777777" w:rsidR="006D0ED3" w:rsidRPr="00186211" w:rsidRDefault="006D0ED3" w:rsidP="007C49DA">
            <w:pPr>
              <w:pStyle w:val="TAC"/>
            </w:pPr>
          </w:p>
        </w:tc>
        <w:tc>
          <w:tcPr>
            <w:tcW w:w="266" w:type="pct"/>
          </w:tcPr>
          <w:p w14:paraId="38D9B275" w14:textId="77777777" w:rsidR="006D0ED3" w:rsidRDefault="006D0ED3" w:rsidP="007C49DA">
            <w:pPr>
              <w:pStyle w:val="TAC"/>
            </w:pPr>
          </w:p>
        </w:tc>
        <w:tc>
          <w:tcPr>
            <w:tcW w:w="266" w:type="pct"/>
          </w:tcPr>
          <w:p w14:paraId="12A016D6" w14:textId="77777777" w:rsidR="006D0ED3" w:rsidRDefault="006D0ED3" w:rsidP="007C49DA">
            <w:pPr>
              <w:pStyle w:val="TAC"/>
            </w:pPr>
          </w:p>
        </w:tc>
        <w:tc>
          <w:tcPr>
            <w:tcW w:w="266" w:type="pct"/>
          </w:tcPr>
          <w:p w14:paraId="2298CB89" w14:textId="77777777" w:rsidR="006D0ED3" w:rsidRDefault="006D0ED3" w:rsidP="007C49DA">
            <w:pPr>
              <w:pStyle w:val="TAC"/>
              <w:rPr>
                <w:lang w:eastAsia="zh-CN"/>
              </w:rPr>
            </w:pPr>
          </w:p>
        </w:tc>
        <w:tc>
          <w:tcPr>
            <w:tcW w:w="268" w:type="pct"/>
          </w:tcPr>
          <w:p w14:paraId="5AC51EA9" w14:textId="77777777" w:rsidR="006D0ED3" w:rsidRDefault="006D0ED3" w:rsidP="007C49DA">
            <w:pPr>
              <w:pStyle w:val="TAC"/>
              <w:rPr>
                <w:lang w:eastAsia="zh-CN"/>
              </w:rPr>
            </w:pPr>
          </w:p>
        </w:tc>
        <w:tc>
          <w:tcPr>
            <w:tcW w:w="266" w:type="pct"/>
          </w:tcPr>
          <w:p w14:paraId="573615B5" w14:textId="77777777" w:rsidR="006D0ED3" w:rsidRDefault="006D0ED3" w:rsidP="007C49DA">
            <w:pPr>
              <w:pStyle w:val="TAC"/>
              <w:rPr>
                <w:lang w:eastAsia="zh-CN"/>
              </w:rPr>
            </w:pPr>
          </w:p>
        </w:tc>
        <w:tc>
          <w:tcPr>
            <w:tcW w:w="266" w:type="pct"/>
          </w:tcPr>
          <w:p w14:paraId="50EB9233" w14:textId="77777777" w:rsidR="006D0ED3" w:rsidRDefault="006D0ED3" w:rsidP="007C49DA">
            <w:pPr>
              <w:pStyle w:val="TAC"/>
              <w:rPr>
                <w:lang w:eastAsia="zh-CN"/>
              </w:rPr>
            </w:pPr>
          </w:p>
        </w:tc>
        <w:tc>
          <w:tcPr>
            <w:tcW w:w="266" w:type="pct"/>
          </w:tcPr>
          <w:p w14:paraId="7854995F" w14:textId="77777777" w:rsidR="006D0ED3" w:rsidRDefault="006D0ED3" w:rsidP="007C49DA">
            <w:pPr>
              <w:pStyle w:val="TAC"/>
            </w:pPr>
          </w:p>
        </w:tc>
        <w:tc>
          <w:tcPr>
            <w:tcW w:w="266" w:type="pct"/>
          </w:tcPr>
          <w:p w14:paraId="608CD276" w14:textId="77777777" w:rsidR="006D0ED3" w:rsidRDefault="006D0ED3" w:rsidP="007C49DA">
            <w:pPr>
              <w:pStyle w:val="TAC"/>
            </w:pPr>
          </w:p>
        </w:tc>
        <w:tc>
          <w:tcPr>
            <w:tcW w:w="266" w:type="pct"/>
          </w:tcPr>
          <w:p w14:paraId="1572E9F0" w14:textId="77777777" w:rsidR="006D0ED3" w:rsidRDefault="006D0ED3" w:rsidP="007C49DA">
            <w:pPr>
              <w:pStyle w:val="TAC"/>
            </w:pPr>
          </w:p>
        </w:tc>
        <w:tc>
          <w:tcPr>
            <w:tcW w:w="266" w:type="pct"/>
          </w:tcPr>
          <w:p w14:paraId="74855355" w14:textId="77777777" w:rsidR="006D0ED3" w:rsidRDefault="006D0ED3" w:rsidP="007C49DA">
            <w:pPr>
              <w:pStyle w:val="TAC"/>
              <w:rPr>
                <w:lang w:eastAsia="zh-CN"/>
              </w:rPr>
            </w:pPr>
          </w:p>
        </w:tc>
        <w:tc>
          <w:tcPr>
            <w:tcW w:w="266" w:type="pct"/>
          </w:tcPr>
          <w:p w14:paraId="39DAD818" w14:textId="77777777" w:rsidR="006D0ED3" w:rsidRDefault="006D0ED3" w:rsidP="007C49DA">
            <w:pPr>
              <w:pStyle w:val="TAC"/>
              <w:rPr>
                <w:lang w:eastAsia="zh-CN"/>
              </w:rPr>
            </w:pPr>
            <w:r>
              <w:rPr>
                <w:rFonts w:hint="eastAsia"/>
                <w:lang w:eastAsia="zh-CN"/>
              </w:rPr>
              <w:t>X</w:t>
            </w:r>
          </w:p>
        </w:tc>
      </w:tr>
      <w:tr w:rsidR="006D0ED3" w:rsidRPr="00186211" w14:paraId="3E3E04CF" w14:textId="77777777" w:rsidTr="007C49DA">
        <w:trPr>
          <w:trHeight w:val="252"/>
          <w:jc w:val="center"/>
        </w:trPr>
        <w:tc>
          <w:tcPr>
            <w:tcW w:w="475" w:type="pct"/>
            <w:shd w:val="clear" w:color="auto" w:fill="auto"/>
          </w:tcPr>
          <w:p w14:paraId="05C0D3BB" w14:textId="77777777" w:rsidR="006D0ED3" w:rsidRDefault="006D0ED3" w:rsidP="007C49DA">
            <w:pPr>
              <w:pStyle w:val="TAH"/>
              <w:rPr>
                <w:lang w:eastAsia="zh-CN"/>
              </w:rPr>
            </w:pPr>
            <w:r>
              <w:rPr>
                <w:rFonts w:hint="eastAsia"/>
                <w:lang w:eastAsia="zh-CN"/>
              </w:rPr>
              <w:t>41</w:t>
            </w:r>
          </w:p>
        </w:tc>
        <w:tc>
          <w:tcPr>
            <w:tcW w:w="266" w:type="pct"/>
            <w:shd w:val="clear" w:color="auto" w:fill="auto"/>
          </w:tcPr>
          <w:p w14:paraId="51876175" w14:textId="77777777" w:rsidR="006D0ED3" w:rsidRDefault="006D0ED3" w:rsidP="007C49DA">
            <w:pPr>
              <w:pStyle w:val="TAC"/>
              <w:rPr>
                <w:lang w:eastAsia="zh-CN"/>
              </w:rPr>
            </w:pPr>
          </w:p>
        </w:tc>
        <w:tc>
          <w:tcPr>
            <w:tcW w:w="266" w:type="pct"/>
            <w:shd w:val="clear" w:color="auto" w:fill="auto"/>
          </w:tcPr>
          <w:p w14:paraId="51B2AC01" w14:textId="77777777" w:rsidR="006D0ED3" w:rsidRDefault="006D0ED3" w:rsidP="007C49DA">
            <w:pPr>
              <w:pStyle w:val="TAC"/>
              <w:rPr>
                <w:lang w:eastAsia="zh-CN"/>
              </w:rPr>
            </w:pPr>
          </w:p>
        </w:tc>
        <w:tc>
          <w:tcPr>
            <w:tcW w:w="266" w:type="pct"/>
            <w:shd w:val="clear" w:color="auto" w:fill="auto"/>
          </w:tcPr>
          <w:p w14:paraId="4E7D8EC9"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1DB887D" w14:textId="77777777" w:rsidR="006D0ED3" w:rsidRDefault="006D0ED3" w:rsidP="007C49DA">
            <w:pPr>
              <w:pStyle w:val="TAC"/>
              <w:rPr>
                <w:lang w:eastAsia="zh-CN"/>
              </w:rPr>
            </w:pPr>
          </w:p>
        </w:tc>
        <w:tc>
          <w:tcPr>
            <w:tcW w:w="266" w:type="pct"/>
          </w:tcPr>
          <w:p w14:paraId="1E100A97" w14:textId="77777777" w:rsidR="006D0ED3" w:rsidRPr="00186211" w:rsidRDefault="006D0ED3" w:rsidP="007C49DA">
            <w:pPr>
              <w:pStyle w:val="TAC"/>
            </w:pPr>
          </w:p>
        </w:tc>
        <w:tc>
          <w:tcPr>
            <w:tcW w:w="266" w:type="pct"/>
          </w:tcPr>
          <w:p w14:paraId="6872FAE6" w14:textId="77777777" w:rsidR="006D0ED3" w:rsidRPr="00186211" w:rsidRDefault="006D0ED3" w:rsidP="007C49DA">
            <w:pPr>
              <w:pStyle w:val="TAC"/>
            </w:pPr>
          </w:p>
        </w:tc>
        <w:tc>
          <w:tcPr>
            <w:tcW w:w="266" w:type="pct"/>
          </w:tcPr>
          <w:p w14:paraId="1E1044AA" w14:textId="77777777" w:rsidR="006D0ED3" w:rsidRDefault="006D0ED3" w:rsidP="007C49DA">
            <w:pPr>
              <w:pStyle w:val="TAC"/>
            </w:pPr>
          </w:p>
        </w:tc>
        <w:tc>
          <w:tcPr>
            <w:tcW w:w="266" w:type="pct"/>
          </w:tcPr>
          <w:p w14:paraId="7126F1F1" w14:textId="77777777" w:rsidR="006D0ED3" w:rsidRDefault="006D0ED3" w:rsidP="007C49DA">
            <w:pPr>
              <w:pStyle w:val="TAC"/>
            </w:pPr>
          </w:p>
        </w:tc>
        <w:tc>
          <w:tcPr>
            <w:tcW w:w="266" w:type="pct"/>
          </w:tcPr>
          <w:p w14:paraId="7E1C8FA0" w14:textId="77777777" w:rsidR="006D0ED3" w:rsidRDefault="006D0ED3" w:rsidP="007C49DA">
            <w:pPr>
              <w:pStyle w:val="TAC"/>
              <w:rPr>
                <w:lang w:eastAsia="zh-CN"/>
              </w:rPr>
            </w:pPr>
          </w:p>
        </w:tc>
        <w:tc>
          <w:tcPr>
            <w:tcW w:w="268" w:type="pct"/>
          </w:tcPr>
          <w:p w14:paraId="28BEEEAE" w14:textId="77777777" w:rsidR="006D0ED3" w:rsidRDefault="006D0ED3" w:rsidP="007C49DA">
            <w:pPr>
              <w:pStyle w:val="TAC"/>
              <w:rPr>
                <w:lang w:eastAsia="zh-CN"/>
              </w:rPr>
            </w:pPr>
          </w:p>
        </w:tc>
        <w:tc>
          <w:tcPr>
            <w:tcW w:w="266" w:type="pct"/>
          </w:tcPr>
          <w:p w14:paraId="3FD73EEF" w14:textId="77777777" w:rsidR="006D0ED3" w:rsidRDefault="006D0ED3" w:rsidP="007C49DA">
            <w:pPr>
              <w:pStyle w:val="TAC"/>
              <w:rPr>
                <w:lang w:eastAsia="zh-CN"/>
              </w:rPr>
            </w:pPr>
          </w:p>
        </w:tc>
        <w:tc>
          <w:tcPr>
            <w:tcW w:w="266" w:type="pct"/>
          </w:tcPr>
          <w:p w14:paraId="3F9639BB" w14:textId="77777777" w:rsidR="006D0ED3" w:rsidRDefault="006D0ED3" w:rsidP="007C49DA">
            <w:pPr>
              <w:pStyle w:val="TAC"/>
              <w:rPr>
                <w:lang w:eastAsia="zh-CN"/>
              </w:rPr>
            </w:pPr>
          </w:p>
        </w:tc>
        <w:tc>
          <w:tcPr>
            <w:tcW w:w="266" w:type="pct"/>
          </w:tcPr>
          <w:p w14:paraId="01318BC9" w14:textId="77777777" w:rsidR="006D0ED3" w:rsidRDefault="006D0ED3" w:rsidP="007C49DA">
            <w:pPr>
              <w:pStyle w:val="TAC"/>
            </w:pPr>
          </w:p>
        </w:tc>
        <w:tc>
          <w:tcPr>
            <w:tcW w:w="266" w:type="pct"/>
          </w:tcPr>
          <w:p w14:paraId="64CC511E" w14:textId="77777777" w:rsidR="006D0ED3" w:rsidRDefault="006D0ED3" w:rsidP="007C49DA">
            <w:pPr>
              <w:pStyle w:val="TAC"/>
            </w:pPr>
          </w:p>
        </w:tc>
        <w:tc>
          <w:tcPr>
            <w:tcW w:w="266" w:type="pct"/>
          </w:tcPr>
          <w:p w14:paraId="0D50E776" w14:textId="77777777" w:rsidR="006D0ED3" w:rsidRDefault="006D0ED3" w:rsidP="007C49DA">
            <w:pPr>
              <w:pStyle w:val="TAC"/>
            </w:pPr>
          </w:p>
        </w:tc>
        <w:tc>
          <w:tcPr>
            <w:tcW w:w="266" w:type="pct"/>
          </w:tcPr>
          <w:p w14:paraId="73CC4699" w14:textId="77777777" w:rsidR="006D0ED3" w:rsidRDefault="006D0ED3" w:rsidP="007C49DA">
            <w:pPr>
              <w:pStyle w:val="TAC"/>
              <w:rPr>
                <w:lang w:eastAsia="zh-CN"/>
              </w:rPr>
            </w:pPr>
          </w:p>
        </w:tc>
        <w:tc>
          <w:tcPr>
            <w:tcW w:w="266" w:type="pct"/>
          </w:tcPr>
          <w:p w14:paraId="7EBD4647" w14:textId="77777777" w:rsidR="006D0ED3" w:rsidRDefault="006D0ED3" w:rsidP="007C49DA">
            <w:pPr>
              <w:pStyle w:val="TAC"/>
              <w:rPr>
                <w:lang w:eastAsia="zh-CN"/>
              </w:rPr>
            </w:pPr>
          </w:p>
        </w:tc>
      </w:tr>
      <w:tr w:rsidR="006D0ED3" w:rsidRPr="00186211" w14:paraId="49668130" w14:textId="77777777" w:rsidTr="007C49DA">
        <w:trPr>
          <w:trHeight w:val="252"/>
          <w:jc w:val="center"/>
        </w:trPr>
        <w:tc>
          <w:tcPr>
            <w:tcW w:w="475" w:type="pct"/>
            <w:shd w:val="clear" w:color="auto" w:fill="auto"/>
          </w:tcPr>
          <w:p w14:paraId="6C4B4C24" w14:textId="77777777" w:rsidR="006D0ED3" w:rsidRDefault="006D0ED3" w:rsidP="007C49DA">
            <w:pPr>
              <w:pStyle w:val="TAH"/>
              <w:rPr>
                <w:lang w:eastAsia="zh-CN"/>
              </w:rPr>
            </w:pPr>
            <w:r>
              <w:rPr>
                <w:rFonts w:hint="eastAsia"/>
                <w:lang w:eastAsia="zh-CN"/>
              </w:rPr>
              <w:t>42</w:t>
            </w:r>
          </w:p>
        </w:tc>
        <w:tc>
          <w:tcPr>
            <w:tcW w:w="266" w:type="pct"/>
            <w:shd w:val="clear" w:color="auto" w:fill="auto"/>
          </w:tcPr>
          <w:p w14:paraId="1FB50434" w14:textId="77777777" w:rsidR="006D0ED3" w:rsidRDefault="006D0ED3" w:rsidP="007C49DA">
            <w:pPr>
              <w:pStyle w:val="TAC"/>
              <w:rPr>
                <w:lang w:eastAsia="zh-CN"/>
              </w:rPr>
            </w:pPr>
          </w:p>
        </w:tc>
        <w:tc>
          <w:tcPr>
            <w:tcW w:w="266" w:type="pct"/>
            <w:shd w:val="clear" w:color="auto" w:fill="auto"/>
          </w:tcPr>
          <w:p w14:paraId="7E6F13C8" w14:textId="77777777" w:rsidR="006D0ED3" w:rsidRDefault="006D0ED3" w:rsidP="007C49DA">
            <w:pPr>
              <w:pStyle w:val="TAC"/>
              <w:rPr>
                <w:lang w:eastAsia="zh-CN"/>
              </w:rPr>
            </w:pPr>
          </w:p>
        </w:tc>
        <w:tc>
          <w:tcPr>
            <w:tcW w:w="266" w:type="pct"/>
            <w:shd w:val="clear" w:color="auto" w:fill="auto"/>
          </w:tcPr>
          <w:p w14:paraId="0656D825" w14:textId="77777777" w:rsidR="006D0ED3" w:rsidRDefault="006D0ED3" w:rsidP="007C49DA">
            <w:pPr>
              <w:pStyle w:val="TAC"/>
              <w:rPr>
                <w:lang w:eastAsia="zh-CN"/>
              </w:rPr>
            </w:pPr>
          </w:p>
        </w:tc>
        <w:tc>
          <w:tcPr>
            <w:tcW w:w="266" w:type="pct"/>
            <w:shd w:val="clear" w:color="auto" w:fill="auto"/>
          </w:tcPr>
          <w:p w14:paraId="4CAEB9EA" w14:textId="77777777" w:rsidR="006D0ED3" w:rsidRDefault="006D0ED3" w:rsidP="007C49DA">
            <w:pPr>
              <w:pStyle w:val="TAC"/>
              <w:rPr>
                <w:lang w:eastAsia="zh-CN"/>
              </w:rPr>
            </w:pPr>
          </w:p>
        </w:tc>
        <w:tc>
          <w:tcPr>
            <w:tcW w:w="266" w:type="pct"/>
          </w:tcPr>
          <w:p w14:paraId="661F21DE" w14:textId="77777777" w:rsidR="006D0ED3" w:rsidRPr="00186211" w:rsidRDefault="006D0ED3" w:rsidP="007C49DA">
            <w:pPr>
              <w:pStyle w:val="TAC"/>
              <w:rPr>
                <w:lang w:eastAsia="zh-CN"/>
              </w:rPr>
            </w:pPr>
            <w:r>
              <w:rPr>
                <w:rFonts w:hint="eastAsia"/>
                <w:lang w:eastAsia="zh-CN"/>
              </w:rPr>
              <w:t>X</w:t>
            </w:r>
          </w:p>
        </w:tc>
        <w:tc>
          <w:tcPr>
            <w:tcW w:w="266" w:type="pct"/>
          </w:tcPr>
          <w:p w14:paraId="53633603" w14:textId="77777777" w:rsidR="006D0ED3" w:rsidRPr="00186211" w:rsidRDefault="006D0ED3" w:rsidP="007C49DA">
            <w:pPr>
              <w:pStyle w:val="TAC"/>
            </w:pPr>
          </w:p>
        </w:tc>
        <w:tc>
          <w:tcPr>
            <w:tcW w:w="266" w:type="pct"/>
          </w:tcPr>
          <w:p w14:paraId="201BEE4E" w14:textId="77777777" w:rsidR="006D0ED3" w:rsidRDefault="006D0ED3" w:rsidP="007C49DA">
            <w:pPr>
              <w:pStyle w:val="TAC"/>
            </w:pPr>
          </w:p>
        </w:tc>
        <w:tc>
          <w:tcPr>
            <w:tcW w:w="266" w:type="pct"/>
          </w:tcPr>
          <w:p w14:paraId="6A91D850" w14:textId="77777777" w:rsidR="006D0ED3" w:rsidRDefault="006D0ED3" w:rsidP="007C49DA">
            <w:pPr>
              <w:pStyle w:val="TAC"/>
            </w:pPr>
          </w:p>
        </w:tc>
        <w:tc>
          <w:tcPr>
            <w:tcW w:w="266" w:type="pct"/>
          </w:tcPr>
          <w:p w14:paraId="782454D1" w14:textId="77777777" w:rsidR="006D0ED3" w:rsidRDefault="006D0ED3" w:rsidP="007C49DA">
            <w:pPr>
              <w:pStyle w:val="TAC"/>
              <w:rPr>
                <w:lang w:eastAsia="zh-CN"/>
              </w:rPr>
            </w:pPr>
          </w:p>
        </w:tc>
        <w:tc>
          <w:tcPr>
            <w:tcW w:w="268" w:type="pct"/>
          </w:tcPr>
          <w:p w14:paraId="24D6DB60" w14:textId="77777777" w:rsidR="006D0ED3" w:rsidRDefault="006D0ED3" w:rsidP="007C49DA">
            <w:pPr>
              <w:pStyle w:val="TAC"/>
              <w:rPr>
                <w:lang w:eastAsia="zh-CN"/>
              </w:rPr>
            </w:pPr>
          </w:p>
        </w:tc>
        <w:tc>
          <w:tcPr>
            <w:tcW w:w="266" w:type="pct"/>
          </w:tcPr>
          <w:p w14:paraId="61AAB8AE" w14:textId="77777777" w:rsidR="006D0ED3" w:rsidRDefault="006D0ED3" w:rsidP="007C49DA">
            <w:pPr>
              <w:pStyle w:val="TAC"/>
              <w:rPr>
                <w:lang w:eastAsia="zh-CN"/>
              </w:rPr>
            </w:pPr>
          </w:p>
        </w:tc>
        <w:tc>
          <w:tcPr>
            <w:tcW w:w="266" w:type="pct"/>
          </w:tcPr>
          <w:p w14:paraId="6D7BDE00" w14:textId="77777777" w:rsidR="006D0ED3" w:rsidRDefault="006D0ED3" w:rsidP="007C49DA">
            <w:pPr>
              <w:pStyle w:val="TAC"/>
              <w:rPr>
                <w:lang w:eastAsia="zh-CN"/>
              </w:rPr>
            </w:pPr>
          </w:p>
        </w:tc>
        <w:tc>
          <w:tcPr>
            <w:tcW w:w="266" w:type="pct"/>
          </w:tcPr>
          <w:p w14:paraId="44008A54" w14:textId="77777777" w:rsidR="006D0ED3" w:rsidRDefault="006D0ED3" w:rsidP="007C49DA">
            <w:pPr>
              <w:pStyle w:val="TAC"/>
            </w:pPr>
          </w:p>
        </w:tc>
        <w:tc>
          <w:tcPr>
            <w:tcW w:w="266" w:type="pct"/>
          </w:tcPr>
          <w:p w14:paraId="63C79ABF" w14:textId="77777777" w:rsidR="006D0ED3" w:rsidRDefault="006D0ED3" w:rsidP="007C49DA">
            <w:pPr>
              <w:pStyle w:val="TAC"/>
            </w:pPr>
          </w:p>
        </w:tc>
        <w:tc>
          <w:tcPr>
            <w:tcW w:w="266" w:type="pct"/>
          </w:tcPr>
          <w:p w14:paraId="7B88703E" w14:textId="77777777" w:rsidR="006D0ED3" w:rsidRDefault="006D0ED3" w:rsidP="007C49DA">
            <w:pPr>
              <w:pStyle w:val="TAC"/>
            </w:pPr>
          </w:p>
        </w:tc>
        <w:tc>
          <w:tcPr>
            <w:tcW w:w="266" w:type="pct"/>
          </w:tcPr>
          <w:p w14:paraId="3C46F914" w14:textId="77777777" w:rsidR="006D0ED3" w:rsidRDefault="006D0ED3" w:rsidP="007C49DA">
            <w:pPr>
              <w:pStyle w:val="TAC"/>
              <w:rPr>
                <w:lang w:eastAsia="zh-CN"/>
              </w:rPr>
            </w:pPr>
          </w:p>
        </w:tc>
        <w:tc>
          <w:tcPr>
            <w:tcW w:w="266" w:type="pct"/>
          </w:tcPr>
          <w:p w14:paraId="09CE462A" w14:textId="77777777" w:rsidR="006D0ED3" w:rsidRDefault="006D0ED3" w:rsidP="007C49DA">
            <w:pPr>
              <w:pStyle w:val="TAC"/>
              <w:rPr>
                <w:lang w:eastAsia="zh-CN"/>
              </w:rPr>
            </w:pPr>
          </w:p>
        </w:tc>
      </w:tr>
      <w:tr w:rsidR="006D0ED3" w:rsidRPr="00186211" w14:paraId="383374D1" w14:textId="77777777" w:rsidTr="007C49DA">
        <w:trPr>
          <w:trHeight w:val="252"/>
          <w:jc w:val="center"/>
        </w:trPr>
        <w:tc>
          <w:tcPr>
            <w:tcW w:w="475" w:type="pct"/>
            <w:shd w:val="clear" w:color="auto" w:fill="auto"/>
          </w:tcPr>
          <w:p w14:paraId="7C76F6A9" w14:textId="77777777" w:rsidR="006D0ED3" w:rsidRDefault="006D0ED3" w:rsidP="007C49DA">
            <w:pPr>
              <w:pStyle w:val="TAH"/>
              <w:rPr>
                <w:lang w:eastAsia="zh-CN"/>
              </w:rPr>
            </w:pPr>
            <w:r>
              <w:rPr>
                <w:rFonts w:hint="eastAsia"/>
                <w:lang w:eastAsia="zh-CN"/>
              </w:rPr>
              <w:t>43</w:t>
            </w:r>
          </w:p>
        </w:tc>
        <w:tc>
          <w:tcPr>
            <w:tcW w:w="266" w:type="pct"/>
            <w:shd w:val="clear" w:color="auto" w:fill="auto"/>
          </w:tcPr>
          <w:p w14:paraId="7AE1A4A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D75C2A1" w14:textId="77777777" w:rsidR="006D0ED3" w:rsidRDefault="006D0ED3" w:rsidP="007C49DA">
            <w:pPr>
              <w:pStyle w:val="TAC"/>
              <w:rPr>
                <w:lang w:eastAsia="zh-CN"/>
              </w:rPr>
            </w:pPr>
          </w:p>
        </w:tc>
        <w:tc>
          <w:tcPr>
            <w:tcW w:w="266" w:type="pct"/>
            <w:shd w:val="clear" w:color="auto" w:fill="auto"/>
          </w:tcPr>
          <w:p w14:paraId="69B863FE" w14:textId="77777777" w:rsidR="006D0ED3" w:rsidRDefault="006D0ED3" w:rsidP="007C49DA">
            <w:pPr>
              <w:pStyle w:val="TAC"/>
              <w:rPr>
                <w:lang w:eastAsia="zh-CN"/>
              </w:rPr>
            </w:pPr>
          </w:p>
        </w:tc>
        <w:tc>
          <w:tcPr>
            <w:tcW w:w="266" w:type="pct"/>
            <w:shd w:val="clear" w:color="auto" w:fill="auto"/>
          </w:tcPr>
          <w:p w14:paraId="61E0E861" w14:textId="77777777" w:rsidR="006D0ED3" w:rsidRDefault="006D0ED3" w:rsidP="007C49DA">
            <w:pPr>
              <w:pStyle w:val="TAC"/>
              <w:rPr>
                <w:lang w:eastAsia="zh-CN"/>
              </w:rPr>
            </w:pPr>
          </w:p>
        </w:tc>
        <w:tc>
          <w:tcPr>
            <w:tcW w:w="266" w:type="pct"/>
          </w:tcPr>
          <w:p w14:paraId="0C3FBAAA" w14:textId="77777777" w:rsidR="006D0ED3" w:rsidRDefault="006D0ED3" w:rsidP="007C49DA">
            <w:pPr>
              <w:pStyle w:val="TAC"/>
              <w:rPr>
                <w:lang w:eastAsia="zh-CN"/>
              </w:rPr>
            </w:pPr>
          </w:p>
        </w:tc>
        <w:tc>
          <w:tcPr>
            <w:tcW w:w="266" w:type="pct"/>
          </w:tcPr>
          <w:p w14:paraId="03E8D50B" w14:textId="77777777" w:rsidR="006D0ED3" w:rsidRPr="00186211" w:rsidRDefault="006D0ED3" w:rsidP="007C49DA">
            <w:pPr>
              <w:pStyle w:val="TAC"/>
            </w:pPr>
          </w:p>
        </w:tc>
        <w:tc>
          <w:tcPr>
            <w:tcW w:w="266" w:type="pct"/>
          </w:tcPr>
          <w:p w14:paraId="1641ACD6" w14:textId="77777777" w:rsidR="006D0ED3" w:rsidRDefault="006D0ED3" w:rsidP="007C49DA">
            <w:pPr>
              <w:pStyle w:val="TAC"/>
            </w:pPr>
          </w:p>
        </w:tc>
        <w:tc>
          <w:tcPr>
            <w:tcW w:w="266" w:type="pct"/>
          </w:tcPr>
          <w:p w14:paraId="70905D2A" w14:textId="77777777" w:rsidR="006D0ED3" w:rsidRDefault="006D0ED3" w:rsidP="007C49DA">
            <w:pPr>
              <w:pStyle w:val="TAC"/>
            </w:pPr>
          </w:p>
        </w:tc>
        <w:tc>
          <w:tcPr>
            <w:tcW w:w="266" w:type="pct"/>
          </w:tcPr>
          <w:p w14:paraId="6D5302C6" w14:textId="77777777" w:rsidR="006D0ED3" w:rsidRDefault="006D0ED3" w:rsidP="007C49DA">
            <w:pPr>
              <w:pStyle w:val="TAC"/>
              <w:rPr>
                <w:lang w:eastAsia="zh-CN"/>
              </w:rPr>
            </w:pPr>
          </w:p>
        </w:tc>
        <w:tc>
          <w:tcPr>
            <w:tcW w:w="268" w:type="pct"/>
          </w:tcPr>
          <w:p w14:paraId="249E6323" w14:textId="77777777" w:rsidR="006D0ED3" w:rsidRDefault="006D0ED3" w:rsidP="007C49DA">
            <w:pPr>
              <w:pStyle w:val="TAC"/>
              <w:rPr>
                <w:lang w:eastAsia="zh-CN"/>
              </w:rPr>
            </w:pPr>
          </w:p>
        </w:tc>
        <w:tc>
          <w:tcPr>
            <w:tcW w:w="266" w:type="pct"/>
          </w:tcPr>
          <w:p w14:paraId="6B4DFD45" w14:textId="77777777" w:rsidR="006D0ED3" w:rsidRDefault="006D0ED3" w:rsidP="007C49DA">
            <w:pPr>
              <w:pStyle w:val="TAC"/>
              <w:rPr>
                <w:lang w:eastAsia="zh-CN"/>
              </w:rPr>
            </w:pPr>
          </w:p>
        </w:tc>
        <w:tc>
          <w:tcPr>
            <w:tcW w:w="266" w:type="pct"/>
          </w:tcPr>
          <w:p w14:paraId="29FA2BD1" w14:textId="77777777" w:rsidR="006D0ED3" w:rsidRDefault="006D0ED3" w:rsidP="007C49DA">
            <w:pPr>
              <w:pStyle w:val="TAC"/>
              <w:rPr>
                <w:lang w:eastAsia="zh-CN"/>
              </w:rPr>
            </w:pPr>
          </w:p>
        </w:tc>
        <w:tc>
          <w:tcPr>
            <w:tcW w:w="266" w:type="pct"/>
          </w:tcPr>
          <w:p w14:paraId="7D6FAC0A" w14:textId="77777777" w:rsidR="006D0ED3" w:rsidRDefault="006D0ED3" w:rsidP="007C49DA">
            <w:pPr>
              <w:pStyle w:val="TAC"/>
            </w:pPr>
          </w:p>
        </w:tc>
        <w:tc>
          <w:tcPr>
            <w:tcW w:w="266" w:type="pct"/>
          </w:tcPr>
          <w:p w14:paraId="402807E6" w14:textId="77777777" w:rsidR="006D0ED3" w:rsidRDefault="006D0ED3" w:rsidP="007C49DA">
            <w:pPr>
              <w:pStyle w:val="TAC"/>
            </w:pPr>
          </w:p>
        </w:tc>
        <w:tc>
          <w:tcPr>
            <w:tcW w:w="266" w:type="pct"/>
          </w:tcPr>
          <w:p w14:paraId="5AC3DD97" w14:textId="77777777" w:rsidR="006D0ED3" w:rsidRDefault="006D0ED3" w:rsidP="007C49DA">
            <w:pPr>
              <w:pStyle w:val="TAC"/>
            </w:pPr>
          </w:p>
        </w:tc>
        <w:tc>
          <w:tcPr>
            <w:tcW w:w="266" w:type="pct"/>
          </w:tcPr>
          <w:p w14:paraId="2718DE4C" w14:textId="77777777" w:rsidR="006D0ED3" w:rsidRDefault="006D0ED3" w:rsidP="007C49DA">
            <w:pPr>
              <w:pStyle w:val="TAC"/>
              <w:rPr>
                <w:lang w:eastAsia="zh-CN"/>
              </w:rPr>
            </w:pPr>
          </w:p>
        </w:tc>
        <w:tc>
          <w:tcPr>
            <w:tcW w:w="266" w:type="pct"/>
          </w:tcPr>
          <w:p w14:paraId="0014C76E" w14:textId="77777777" w:rsidR="006D0ED3" w:rsidRDefault="006D0ED3" w:rsidP="007C49DA">
            <w:pPr>
              <w:pStyle w:val="TAC"/>
              <w:rPr>
                <w:lang w:eastAsia="zh-CN"/>
              </w:rPr>
            </w:pPr>
          </w:p>
        </w:tc>
      </w:tr>
      <w:tr w:rsidR="00AB31D3" w:rsidRPr="00186211" w14:paraId="02735768" w14:textId="77777777" w:rsidTr="007C49DA">
        <w:trPr>
          <w:trHeight w:val="252"/>
          <w:jc w:val="center"/>
        </w:trPr>
        <w:tc>
          <w:tcPr>
            <w:tcW w:w="475" w:type="pct"/>
            <w:shd w:val="clear" w:color="auto" w:fill="auto"/>
          </w:tcPr>
          <w:p w14:paraId="0C83B952" w14:textId="1DECD593" w:rsidR="00AB31D3" w:rsidRDefault="00AB31D3" w:rsidP="007C49DA">
            <w:pPr>
              <w:pStyle w:val="TAH"/>
              <w:rPr>
                <w:lang w:eastAsia="zh-CN"/>
              </w:rPr>
            </w:pPr>
            <w:r>
              <w:rPr>
                <w:rFonts w:hint="eastAsia"/>
                <w:lang w:eastAsia="zh-CN"/>
              </w:rPr>
              <w:t>44</w:t>
            </w:r>
          </w:p>
        </w:tc>
        <w:tc>
          <w:tcPr>
            <w:tcW w:w="266" w:type="pct"/>
            <w:shd w:val="clear" w:color="auto" w:fill="auto"/>
          </w:tcPr>
          <w:p w14:paraId="346947FF" w14:textId="77777777" w:rsidR="00AB31D3" w:rsidRDefault="00AB31D3" w:rsidP="007C49DA">
            <w:pPr>
              <w:pStyle w:val="TAC"/>
              <w:rPr>
                <w:lang w:eastAsia="zh-CN"/>
              </w:rPr>
            </w:pPr>
          </w:p>
        </w:tc>
        <w:tc>
          <w:tcPr>
            <w:tcW w:w="266" w:type="pct"/>
            <w:shd w:val="clear" w:color="auto" w:fill="auto"/>
          </w:tcPr>
          <w:p w14:paraId="45FBC6DF" w14:textId="77777777" w:rsidR="00AB31D3" w:rsidRDefault="00AB31D3" w:rsidP="007C49DA">
            <w:pPr>
              <w:pStyle w:val="TAC"/>
              <w:rPr>
                <w:lang w:eastAsia="zh-CN"/>
              </w:rPr>
            </w:pPr>
          </w:p>
        </w:tc>
        <w:tc>
          <w:tcPr>
            <w:tcW w:w="266" w:type="pct"/>
            <w:shd w:val="clear" w:color="auto" w:fill="auto"/>
          </w:tcPr>
          <w:p w14:paraId="67092C8E" w14:textId="77777777" w:rsidR="00AB31D3" w:rsidRDefault="00AB31D3" w:rsidP="007C49DA">
            <w:pPr>
              <w:pStyle w:val="TAC"/>
              <w:rPr>
                <w:lang w:eastAsia="zh-CN"/>
              </w:rPr>
            </w:pPr>
          </w:p>
        </w:tc>
        <w:tc>
          <w:tcPr>
            <w:tcW w:w="266" w:type="pct"/>
            <w:shd w:val="clear" w:color="auto" w:fill="auto"/>
          </w:tcPr>
          <w:p w14:paraId="65FF31BB" w14:textId="21CA2300" w:rsidR="00AB31D3" w:rsidRDefault="00AB31D3" w:rsidP="007C49DA">
            <w:pPr>
              <w:pStyle w:val="TAC"/>
              <w:rPr>
                <w:lang w:eastAsia="zh-CN"/>
              </w:rPr>
            </w:pPr>
            <w:r>
              <w:rPr>
                <w:rFonts w:hint="eastAsia"/>
                <w:lang w:eastAsia="zh-CN"/>
              </w:rPr>
              <w:t>X</w:t>
            </w:r>
          </w:p>
        </w:tc>
        <w:tc>
          <w:tcPr>
            <w:tcW w:w="266" w:type="pct"/>
          </w:tcPr>
          <w:p w14:paraId="0A23AD3A" w14:textId="77777777" w:rsidR="00AB31D3" w:rsidRDefault="00AB31D3" w:rsidP="007C49DA">
            <w:pPr>
              <w:pStyle w:val="TAC"/>
              <w:rPr>
                <w:lang w:eastAsia="zh-CN"/>
              </w:rPr>
            </w:pPr>
          </w:p>
        </w:tc>
        <w:tc>
          <w:tcPr>
            <w:tcW w:w="266" w:type="pct"/>
          </w:tcPr>
          <w:p w14:paraId="15B938D4" w14:textId="77777777" w:rsidR="00AB31D3" w:rsidRPr="00186211" w:rsidRDefault="00AB31D3" w:rsidP="007C49DA">
            <w:pPr>
              <w:pStyle w:val="TAC"/>
            </w:pPr>
          </w:p>
        </w:tc>
        <w:tc>
          <w:tcPr>
            <w:tcW w:w="266" w:type="pct"/>
          </w:tcPr>
          <w:p w14:paraId="7DC5DDAD" w14:textId="77777777" w:rsidR="00AB31D3" w:rsidRDefault="00AB31D3" w:rsidP="007C49DA">
            <w:pPr>
              <w:pStyle w:val="TAC"/>
            </w:pPr>
          </w:p>
        </w:tc>
        <w:tc>
          <w:tcPr>
            <w:tcW w:w="266" w:type="pct"/>
          </w:tcPr>
          <w:p w14:paraId="2AD62CAF" w14:textId="77777777" w:rsidR="00AB31D3" w:rsidRDefault="00AB31D3" w:rsidP="007C49DA">
            <w:pPr>
              <w:pStyle w:val="TAC"/>
            </w:pPr>
          </w:p>
        </w:tc>
        <w:tc>
          <w:tcPr>
            <w:tcW w:w="266" w:type="pct"/>
          </w:tcPr>
          <w:p w14:paraId="757D128F" w14:textId="62AD8320" w:rsidR="00AB31D3" w:rsidRDefault="00AB31D3" w:rsidP="007C49DA">
            <w:pPr>
              <w:pStyle w:val="TAC"/>
              <w:rPr>
                <w:lang w:eastAsia="zh-CN"/>
              </w:rPr>
            </w:pPr>
            <w:r>
              <w:rPr>
                <w:rFonts w:hint="eastAsia"/>
                <w:lang w:eastAsia="zh-CN"/>
              </w:rPr>
              <w:t>X</w:t>
            </w:r>
          </w:p>
        </w:tc>
        <w:tc>
          <w:tcPr>
            <w:tcW w:w="268" w:type="pct"/>
          </w:tcPr>
          <w:p w14:paraId="5A3DE1BF" w14:textId="77777777" w:rsidR="00AB31D3" w:rsidRDefault="00AB31D3" w:rsidP="007C49DA">
            <w:pPr>
              <w:pStyle w:val="TAC"/>
              <w:rPr>
                <w:lang w:eastAsia="zh-CN"/>
              </w:rPr>
            </w:pPr>
          </w:p>
        </w:tc>
        <w:tc>
          <w:tcPr>
            <w:tcW w:w="266" w:type="pct"/>
          </w:tcPr>
          <w:p w14:paraId="130A4883" w14:textId="77777777" w:rsidR="00AB31D3" w:rsidRDefault="00AB31D3" w:rsidP="007C49DA">
            <w:pPr>
              <w:pStyle w:val="TAC"/>
              <w:rPr>
                <w:lang w:eastAsia="zh-CN"/>
              </w:rPr>
            </w:pPr>
          </w:p>
        </w:tc>
        <w:tc>
          <w:tcPr>
            <w:tcW w:w="266" w:type="pct"/>
          </w:tcPr>
          <w:p w14:paraId="0C8C8131" w14:textId="77777777" w:rsidR="00AB31D3" w:rsidRDefault="00AB31D3" w:rsidP="007C49DA">
            <w:pPr>
              <w:pStyle w:val="TAC"/>
              <w:rPr>
                <w:lang w:eastAsia="zh-CN"/>
              </w:rPr>
            </w:pPr>
          </w:p>
        </w:tc>
        <w:tc>
          <w:tcPr>
            <w:tcW w:w="266" w:type="pct"/>
          </w:tcPr>
          <w:p w14:paraId="0544DFBD" w14:textId="77777777" w:rsidR="00AB31D3" w:rsidRDefault="00AB31D3" w:rsidP="007C49DA">
            <w:pPr>
              <w:pStyle w:val="TAC"/>
            </w:pPr>
          </w:p>
        </w:tc>
        <w:tc>
          <w:tcPr>
            <w:tcW w:w="266" w:type="pct"/>
          </w:tcPr>
          <w:p w14:paraId="3E480C35" w14:textId="77777777" w:rsidR="00AB31D3" w:rsidRDefault="00AB31D3" w:rsidP="007C49DA">
            <w:pPr>
              <w:pStyle w:val="TAC"/>
            </w:pPr>
          </w:p>
        </w:tc>
        <w:tc>
          <w:tcPr>
            <w:tcW w:w="266" w:type="pct"/>
          </w:tcPr>
          <w:p w14:paraId="6D093015" w14:textId="77777777" w:rsidR="00AB31D3" w:rsidRDefault="00AB31D3" w:rsidP="007C49DA">
            <w:pPr>
              <w:pStyle w:val="TAC"/>
            </w:pPr>
          </w:p>
        </w:tc>
        <w:tc>
          <w:tcPr>
            <w:tcW w:w="266" w:type="pct"/>
          </w:tcPr>
          <w:p w14:paraId="148685E0" w14:textId="77777777" w:rsidR="00AB31D3" w:rsidRDefault="00AB31D3" w:rsidP="007C49DA">
            <w:pPr>
              <w:pStyle w:val="TAC"/>
              <w:rPr>
                <w:lang w:eastAsia="zh-CN"/>
              </w:rPr>
            </w:pPr>
          </w:p>
        </w:tc>
        <w:tc>
          <w:tcPr>
            <w:tcW w:w="266" w:type="pct"/>
          </w:tcPr>
          <w:p w14:paraId="07CA999A" w14:textId="77777777" w:rsidR="00AB31D3" w:rsidRDefault="00AB31D3" w:rsidP="007C49DA">
            <w:pPr>
              <w:pStyle w:val="TAC"/>
              <w:rPr>
                <w:lang w:eastAsia="zh-CN"/>
              </w:rPr>
            </w:pPr>
          </w:p>
        </w:tc>
      </w:tr>
    </w:tbl>
    <w:p w14:paraId="29155610" w14:textId="77777777" w:rsidR="006D0ED3" w:rsidRDefault="006D0ED3" w:rsidP="006D0ED3">
      <w:pPr>
        <w:rPr>
          <w:lang w:eastAsia="zh-CN"/>
        </w:rPr>
      </w:pPr>
    </w:p>
    <w:p w14:paraId="329366A6" w14:textId="77777777" w:rsidR="006D0ED3" w:rsidRPr="004D3578" w:rsidRDefault="006D0ED3" w:rsidP="006D0ED3">
      <w:pPr>
        <w:pStyle w:val="2"/>
      </w:pPr>
      <w:bookmarkStart w:id="1369" w:name="_Toc62576149"/>
      <w:bookmarkStart w:id="1370" w:name="_Toc62576465"/>
      <w:bookmarkStart w:id="1371" w:name="_Toc62595829"/>
      <w:bookmarkStart w:id="1372" w:name="_Toc62596271"/>
      <w:bookmarkStart w:id="1373" w:name="_Toc62637650"/>
      <w:bookmarkStart w:id="1374" w:name="_Toc66119506"/>
      <w:bookmarkStart w:id="1375" w:name="_Toc72846493"/>
      <w:bookmarkStart w:id="1376" w:name="_Toc72850664"/>
      <w:bookmarkStart w:id="1377" w:name="_Toc72920084"/>
      <w:bookmarkStart w:id="1378" w:name="_Toc80720341"/>
      <w:bookmarkStart w:id="1379" w:name="_Toc80721083"/>
      <w:bookmarkStart w:id="1380" w:name="_Toc80721385"/>
      <w:bookmarkStart w:id="1381" w:name="_Toc84683059"/>
      <w:bookmarkStart w:id="1382" w:name="_Toc84683694"/>
      <w:bookmarkStart w:id="1383" w:name="_Toc88574555"/>
      <w:r>
        <w:lastRenderedPageBreak/>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36007DE" w14:textId="77777777" w:rsidR="008B30A6" w:rsidRDefault="008B30A6" w:rsidP="008B30A6">
      <w:pPr>
        <w:pStyle w:val="3"/>
        <w:rPr>
          <w:lang w:eastAsia="zh-CN"/>
        </w:rPr>
      </w:pPr>
      <w:bookmarkStart w:id="1384" w:name="_Toc84683060"/>
      <w:bookmarkStart w:id="1385" w:name="_Toc84683695"/>
      <w:bookmarkStart w:id="1386" w:name="_Toc88574556"/>
      <w:r>
        <w:t>6.</w:t>
      </w:r>
      <w:r>
        <w:rPr>
          <w:rFonts w:hint="eastAsia"/>
          <w:lang w:eastAsia="zh-CN"/>
        </w:rPr>
        <w:t>1</w:t>
      </w:r>
      <w:r>
        <w:t>.1</w:t>
      </w:r>
      <w:r>
        <w:tab/>
        <w:t>Introduction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84"/>
      <w:bookmarkEnd w:id="1385"/>
      <w:bookmarkEnd w:id="1386"/>
    </w:p>
    <w:p w14:paraId="261AA179" w14:textId="77777777" w:rsidR="008B30A6" w:rsidRDefault="008B30A6" w:rsidP="008B30A6">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66B15FEB" w14:textId="77777777" w:rsidR="008B30A6" w:rsidRDefault="008B30A6" w:rsidP="008B30A6">
      <w:pPr>
        <w:pStyle w:val="3"/>
      </w:pPr>
      <w:bookmarkStart w:id="1387" w:name="_Toc508800320"/>
      <w:bookmarkStart w:id="1388" w:name="_Toc62576151"/>
      <w:bookmarkStart w:id="1389" w:name="_Toc62576467"/>
      <w:bookmarkStart w:id="1390" w:name="_Toc62595831"/>
      <w:bookmarkStart w:id="1391" w:name="_Toc62596273"/>
      <w:bookmarkStart w:id="1392" w:name="_Toc62637652"/>
      <w:bookmarkStart w:id="1393" w:name="_Toc66119508"/>
      <w:bookmarkStart w:id="1394" w:name="_Toc72846495"/>
      <w:bookmarkStart w:id="1395" w:name="_Toc72850666"/>
      <w:bookmarkStart w:id="1396" w:name="_Toc72920086"/>
      <w:bookmarkStart w:id="1397" w:name="_Toc80720343"/>
      <w:bookmarkStart w:id="1398" w:name="_Toc80721085"/>
      <w:bookmarkStart w:id="1399" w:name="_Toc80721387"/>
      <w:bookmarkStart w:id="1400" w:name="_Toc84683061"/>
      <w:bookmarkStart w:id="1401" w:name="_Toc84683696"/>
      <w:bookmarkStart w:id="1402" w:name="_Toc88574557"/>
      <w:r>
        <w:t>6.</w:t>
      </w:r>
      <w:r>
        <w:rPr>
          <w:rFonts w:hint="eastAsia"/>
          <w:lang w:eastAsia="zh-CN"/>
        </w:rPr>
        <w:t>1</w:t>
      </w:r>
      <w:r>
        <w:t>.2</w:t>
      </w:r>
      <w:r>
        <w:tab/>
        <w:t>Solution details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DB9A6B8" w14:textId="77777777" w:rsidR="008B30A6" w:rsidRDefault="008B30A6" w:rsidP="008B30A6">
      <w:pPr>
        <w:rPr>
          <w:lang w:eastAsia="zh-CN"/>
        </w:rPr>
      </w:pPr>
      <w:r>
        <w:rPr>
          <w:lang w:eastAsia="zh-CN"/>
        </w:rPr>
        <w:t xml:space="preserve">In the proposed solution the PCF </w:t>
      </w:r>
      <w:r>
        <w:t>provisions the UE with necessary policies and parameters to</w:t>
      </w:r>
      <w:r>
        <w:rPr>
          <w:lang w:eastAsia="ko-KR"/>
        </w:rPr>
        <w:t xml:space="preserve"> </w:t>
      </w:r>
      <w:r>
        <w:t>use 5G</w:t>
      </w:r>
      <w:r>
        <w:rPr>
          <w:noProof/>
          <w:lang w:eastAsia="zh-CN"/>
        </w:rPr>
        <w:t xml:space="preserve"> ProSe </w:t>
      </w:r>
      <w:r>
        <w:rPr>
          <w:rFonts w:hint="eastAsia"/>
          <w:lang w:eastAsia="zh-CN"/>
        </w:rPr>
        <w:t>services</w:t>
      </w:r>
      <w:r>
        <w:t xml:space="preserve">, as part of the UE </w:t>
      </w:r>
      <w:r>
        <w:rPr>
          <w:rFonts w:hint="eastAsia"/>
          <w:lang w:eastAsia="zh-CN"/>
        </w:rPr>
        <w:t>ProSe</w:t>
      </w:r>
      <w:r>
        <w:t xml:space="preserve"> Policy information as defined in TS 23.503 [</w:t>
      </w:r>
      <w:r>
        <w:rPr>
          <w:rFonts w:hint="eastAsia"/>
          <w:lang w:eastAsia="zh-CN"/>
        </w:rPr>
        <w:t>17</w:t>
      </w:r>
      <w:r>
        <w:t xml:space="preserve">] clause 4.2.2. PCF provisions the authorization policy and parameters for 5G UE-to-Network Relay </w:t>
      </w:r>
      <w:r>
        <w:rPr>
          <w:lang w:eastAsia="zh-CN"/>
        </w:rPr>
        <w:t>D</w:t>
      </w:r>
      <w:r>
        <w:t xml:space="preserve">iscovery and </w:t>
      </w:r>
      <w:r>
        <w:rPr>
          <w:lang w:eastAsia="zh-CN"/>
        </w:rPr>
        <w:t>C</w:t>
      </w:r>
      <w:r>
        <w:t xml:space="preserve">ommunication and the related discovery security materials are provisioned by 5GDDNMF. </w:t>
      </w:r>
    </w:p>
    <w:p w14:paraId="163DAD59" w14:textId="77777777" w:rsidR="008B30A6" w:rsidRDefault="008B30A6" w:rsidP="008B30A6">
      <w:pPr>
        <w:ind w:left="720"/>
        <w:jc w:val="center"/>
      </w:pPr>
      <w:r>
        <w:object w:dxaOrig="9470" w:dyaOrig="11961" w14:anchorId="63F8E2B8">
          <v:shape id="_x0000_i1031" type="#_x0000_t75" style="width:472.85pt;height:597.5pt" o:ole="">
            <v:imagedata r:id="rId19" o:title=""/>
          </v:shape>
          <o:OLEObject Type="Embed" ProgID="Visio.Drawing.15" ShapeID="_x0000_i1031" DrawAspect="Content" ObjectID="_1699187294" r:id="rId20"/>
        </w:object>
      </w:r>
    </w:p>
    <w:p w14:paraId="572FF444" w14:textId="77777777" w:rsidR="008B30A6" w:rsidRDefault="008B30A6" w:rsidP="008B30A6">
      <w:pPr>
        <w:pStyle w:val="TF"/>
      </w:pPr>
      <w:r>
        <w:t>Figure 6.</w:t>
      </w:r>
      <w:r>
        <w:rPr>
          <w:rFonts w:hint="eastAsia"/>
          <w:lang w:eastAsia="zh-CN"/>
        </w:rPr>
        <w:t>1</w:t>
      </w:r>
      <w:r>
        <w:t>.2-1: Procedural call flow for key manageme</w:t>
      </w:r>
      <w:r>
        <w:rPr>
          <w:rFonts w:hint="eastAsia"/>
          <w:lang w:eastAsia="zh-CN"/>
        </w:rPr>
        <w:t>n</w:t>
      </w:r>
      <w:r>
        <w:t>t in 5G ProSe</w:t>
      </w:r>
    </w:p>
    <w:p w14:paraId="65BAB2BC" w14:textId="77777777" w:rsidR="008B30A6" w:rsidRDefault="008B30A6" w:rsidP="008B30A6">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Default="008B30A6" w:rsidP="008B30A6">
      <w:pPr>
        <w:rPr>
          <w:lang w:eastAsia="zh-CN"/>
        </w:rPr>
      </w:pPr>
      <w:r>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Default="008B30A6" w:rsidP="008B30A6">
      <w:pPr>
        <w:rPr>
          <w:lang w:eastAsia="zh-CN"/>
        </w:rPr>
      </w:pPr>
      <w:r>
        <w:rPr>
          <w:lang w:eastAsia="zh-CN"/>
        </w:rPr>
        <w:lastRenderedPageBreak/>
        <w:t>PCF sends back Npcf_UEpolicycontrol_update response with the required ProSe authorization policy. AMF delivers the ProSe related policies to the Remote UE.</w:t>
      </w:r>
    </w:p>
    <w:p w14:paraId="4471C7AC" w14:textId="77777777" w:rsidR="008B30A6" w:rsidRDefault="008B30A6" w:rsidP="008B30A6">
      <w:pPr>
        <w:pStyle w:val="EditorsNote"/>
        <w:ind w:left="0" w:firstLine="0"/>
        <w:rPr>
          <w:color w:val="auto"/>
          <w:lang w:eastAsia="zh-CN"/>
        </w:rPr>
      </w:pPr>
      <w:r>
        <w:rPr>
          <w:color w:val="auto"/>
          <w:lang w:eastAsia="zh-CN"/>
        </w:rPr>
        <w:t xml:space="preserve">The UE-to-Network relay gets authenticated and authorized by the network to support as a relay for ProSe communication. </w:t>
      </w:r>
    </w:p>
    <w:p w14:paraId="5C05D7D7" w14:textId="77777777" w:rsidR="008B30A6" w:rsidRDefault="008B30A6" w:rsidP="008B30A6">
      <w:pPr>
        <w:rPr>
          <w:lang w:eastAsia="zh-CN"/>
        </w:rPr>
      </w:pPr>
      <w:r>
        <w:rPr>
          <w:lang w:eastAsia="zh-CN"/>
        </w:rPr>
        <w:t>Step 2: The Remote UE sends a key request message to the remote AMF, where the message includes the ProSe Remote access indication and 5G-GUTI if already assigned or the SUCI. This solution is based on single hop relay i.e., one UE-to-Network relay between Remote UE and the core network. The proposed solution also works for multiple hop relay communication.</w:t>
      </w:r>
    </w:p>
    <w:p w14:paraId="67364272" w14:textId="77777777" w:rsidR="008B30A6" w:rsidRDefault="008B30A6" w:rsidP="008B30A6">
      <w:pPr>
        <w:rPr>
          <w:lang w:eastAsia="zh-CN"/>
        </w:rPr>
      </w:pPr>
      <w:r>
        <w:rPr>
          <w:lang w:eastAsia="zh-CN"/>
        </w:rPr>
        <w:t>The ProSe Remote access indication is set to 1, which indicates that there is only single hop UE-to-Network relay in between.</w:t>
      </w:r>
    </w:p>
    <w:p w14:paraId="27A00C79" w14:textId="77777777" w:rsidR="008B30A6" w:rsidRDefault="008B30A6" w:rsidP="008B30A6">
      <w:pPr>
        <w:rPr>
          <w:rFonts w:eastAsia="Malgun Gothic"/>
          <w:lang w:eastAsia="ko-KR"/>
        </w:rPr>
      </w:pPr>
      <w:r>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Default="008B30A6" w:rsidP="008B30A6">
      <w:pPr>
        <w:rPr>
          <w:rFonts w:eastAsia="Malgun Gothic"/>
          <w:lang w:eastAsia="ko-KR"/>
        </w:rPr>
      </w:pPr>
      <w:r>
        <w:rPr>
          <w:rFonts w:eastAsia="Malgun Gothic" w:hint="eastAsia"/>
          <w:lang w:eastAsia="ko-KR"/>
        </w:rPr>
        <w:t xml:space="preserve">If </w:t>
      </w:r>
      <w:r>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Default="008B30A6" w:rsidP="008B30A6">
      <w:pPr>
        <w:rPr>
          <w:lang w:eastAsia="zh-CN"/>
        </w:rPr>
      </w:pPr>
      <w:r>
        <w:rPr>
          <w:lang w:eastAsia="zh-CN"/>
        </w:rPr>
        <w:t xml:space="preserve">Step 3: In order to authorize the UE requesting for keys for remote access, the AMF retrieves the UE details or subscription data from UDM. </w:t>
      </w:r>
    </w:p>
    <w:p w14:paraId="6535D12B" w14:textId="77777777" w:rsidR="008B30A6" w:rsidRDefault="008B30A6" w:rsidP="008B30A6">
      <w:pPr>
        <w:rPr>
          <w:lang w:eastAsia="zh-CN"/>
        </w:rPr>
      </w:pPr>
      <w:r>
        <w:rPr>
          <w:lang w:eastAsia="zh-CN"/>
        </w:rPr>
        <w:t>Step 4: The AMF forwards the Key request to the AUSF instance which is capable of authentication, authorization and key derivation for the ProSe UE-to-Network relay communication.</w:t>
      </w:r>
    </w:p>
    <w:p w14:paraId="5CA64B31" w14:textId="77777777" w:rsidR="008B30A6" w:rsidRDefault="008B30A6" w:rsidP="008B30A6">
      <w:pPr>
        <w:rPr>
          <w:lang w:eastAsia="zh-CN"/>
        </w:rPr>
      </w:pPr>
      <w:r>
        <w:rPr>
          <w:lang w:eastAsia="zh-CN"/>
        </w:rPr>
        <w:t>Step 5: The AUSF generates the REAR Key for Remote UE communication via UE-to-Network relay. The REAR key will be used for deriving the ProSe key K</w:t>
      </w:r>
      <w:r>
        <w:rPr>
          <w:vertAlign w:val="subscript"/>
          <w:lang w:eastAsia="zh-CN"/>
        </w:rPr>
        <w:t>NR_ProSe</w:t>
      </w:r>
      <w:r>
        <w:rPr>
          <w:lang w:eastAsia="zh-CN"/>
        </w:rPr>
        <w:t xml:space="preserve">. </w:t>
      </w:r>
    </w:p>
    <w:p w14:paraId="729F7834" w14:textId="77777777" w:rsidR="008B30A6" w:rsidRDefault="008B30A6" w:rsidP="008B30A6">
      <w:pPr>
        <w:rPr>
          <w:lang w:eastAsia="zh-CN"/>
        </w:rPr>
      </w:pPr>
      <w:r>
        <w:rPr>
          <w:lang w:eastAsia="zh-CN"/>
        </w:rPr>
        <w:t>Input to the Key Derivation Function for deriving the REAR key is as follows:</w:t>
      </w:r>
    </w:p>
    <w:p w14:paraId="6AD36830" w14:textId="77777777" w:rsidR="008B30A6" w:rsidRDefault="008B30A6" w:rsidP="008B30A6">
      <w:pPr>
        <w:rPr>
          <w:lang w:eastAsia="zh-CN"/>
        </w:rPr>
      </w:pPr>
      <w:r>
        <w:rPr>
          <w:lang w:eastAsia="zh-CN"/>
        </w:rPr>
        <w:t>REAR Key = KDF (Latest K</w:t>
      </w:r>
      <w:r>
        <w:rPr>
          <w:vertAlign w:val="subscript"/>
          <w:lang w:eastAsia="zh-CN"/>
        </w:rPr>
        <w:t>AUSF</w:t>
      </w:r>
      <w:r>
        <w:rPr>
          <w:lang w:eastAsia="zh-CN"/>
        </w:rPr>
        <w:t>, SUPI of the Remote UE, Relay UE ID bound to SUPI of relay/TempID of relay, other possible parameters)</w:t>
      </w:r>
    </w:p>
    <w:p w14:paraId="4B50D8AC" w14:textId="2D9187E2" w:rsidR="008B30A6" w:rsidRDefault="008B30A6" w:rsidP="008B30A6">
      <w:pPr>
        <w:rPr>
          <w:lang w:eastAsia="zh-CN"/>
        </w:rPr>
      </w:pPr>
      <w:r>
        <w:rPr>
          <w:lang w:eastAsia="zh-CN"/>
        </w:rPr>
        <w:t>The generated key is 256 bits long out of which, the 128 bits MSB of the key is the REAR Key and the other 128 bits is the REAR Key ID. The purpose of the REAR Key ID is to identify the REAR key.</w:t>
      </w:r>
    </w:p>
    <w:p w14:paraId="7795133A" w14:textId="77777777" w:rsidR="008B30A6" w:rsidRDefault="008B30A6" w:rsidP="008B30A6">
      <w:pPr>
        <w:pStyle w:val="EditorsNote"/>
      </w:pPr>
      <w:r>
        <w:t>Editor's Note: The input parameters to derive the keys are FFS.</w:t>
      </w:r>
    </w:p>
    <w:p w14:paraId="2D0F829F" w14:textId="77777777" w:rsidR="008B30A6" w:rsidRDefault="008B30A6" w:rsidP="008B30A6">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methods. The discovery message must include the relay UE ID provided by the AUSF.</w:t>
      </w:r>
    </w:p>
    <w:p w14:paraId="4712CC7A" w14:textId="77777777" w:rsidR="008B30A6" w:rsidRDefault="008B30A6" w:rsidP="008B30A6">
      <w:pPr>
        <w:rPr>
          <w:lang w:eastAsia="zh-CN"/>
        </w:rPr>
      </w:pPr>
      <w:r>
        <w:rPr>
          <w:lang w:eastAsia="zh-CN"/>
        </w:rPr>
        <w:t xml:space="preserve">Step 11: After the discovery of the UE-to-Network relay, the Remote UE sends the Direct communication request to the discovered relay for establishing a secure PC5 unicast link. The message should include Relay Service Code or ServiceID, 5G-GUTI of the Remote UE. </w:t>
      </w:r>
    </w:p>
    <w:p w14:paraId="373B3F6F" w14:textId="77777777" w:rsidR="008B30A6" w:rsidRDefault="008B30A6" w:rsidP="008B30A6">
      <w:pPr>
        <w:rPr>
          <w:lang w:eastAsia="zh-CN"/>
        </w:rPr>
      </w:pPr>
      <w:r>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Default="00310795" w:rsidP="00310795">
      <w:pPr>
        <w:rPr>
          <w:lang w:val="en-IN"/>
        </w:rPr>
      </w:pPr>
      <w:r>
        <w:rPr>
          <w:lang w:eastAsia="zh-CN"/>
        </w:rPr>
        <w:t xml:space="preserve">Step 13-16: Relay AMF authorizes the relay UE and retrieves the ProSe security context if the key request includes 5G-GUTI. The AMF authorizes the remote UE by checking with the UDM and acquires the REAR key through the security context. </w:t>
      </w:r>
      <w:r>
        <w:rPr>
          <w:lang w:val="en-IN"/>
        </w:rPr>
        <w:t>A restricted security context (only ProSe related security context) transfer is performed between remote AMF and relay AMF to avoid the reallocation of AMF.</w:t>
      </w:r>
    </w:p>
    <w:p w14:paraId="4F24FB15" w14:textId="77777777" w:rsidR="00310795" w:rsidRPr="007B0C8B" w:rsidRDefault="00310795" w:rsidP="00310795">
      <w:pPr>
        <w:pStyle w:val="EditorsNote"/>
      </w:pPr>
      <w:r w:rsidRPr="007B0C8B">
        <w:t>Editor</w:t>
      </w:r>
      <w:r>
        <w:t>'s Note: Further details on restricted security context transfer is</w:t>
      </w:r>
      <w:r w:rsidRPr="008621C4">
        <w:t xml:space="preserve"> FFS.</w:t>
      </w:r>
    </w:p>
    <w:p w14:paraId="7080A834" w14:textId="77777777" w:rsidR="008B30A6" w:rsidRDefault="008B30A6" w:rsidP="008B30A6">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Default="008B30A6" w:rsidP="008B30A6">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triggers primary authentication of remote UE.</w:t>
      </w:r>
    </w:p>
    <w:p w14:paraId="3002DA85" w14:textId="77777777" w:rsidR="008B30A6" w:rsidRDefault="008B30A6" w:rsidP="008B30A6">
      <w:pPr>
        <w:rPr>
          <w:lang w:eastAsia="zh-CN"/>
        </w:rPr>
      </w:pPr>
      <w:r>
        <w:rPr>
          <w:lang w:eastAsia="zh-CN"/>
        </w:rPr>
        <w:lastRenderedPageBreak/>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Default="008B30A6" w:rsidP="008B30A6">
      <w:pPr>
        <w:rPr>
          <w:lang w:eastAsia="zh-CN"/>
        </w:rPr>
      </w:pPr>
      <w:r>
        <w:rPr>
          <w:lang w:eastAsia="zh-CN"/>
        </w:rPr>
        <w:t>Step 27-29: The Relay AMF now generates the K</w:t>
      </w:r>
      <w:r>
        <w:rPr>
          <w:vertAlign w:val="subscript"/>
          <w:lang w:eastAsia="zh-CN"/>
        </w:rPr>
        <w:t>NR_ProSe</w:t>
      </w:r>
      <w:r>
        <w:rPr>
          <w:lang w:eastAsia="zh-CN"/>
        </w:rPr>
        <w:t xml:space="preserve"> key. The input to the KDF for generating the ProSe key is as follows:</w:t>
      </w:r>
    </w:p>
    <w:p w14:paraId="451196C4" w14:textId="77777777" w:rsidR="008B30A6" w:rsidRDefault="008B30A6" w:rsidP="008B30A6">
      <w:pPr>
        <w:rPr>
          <w:lang w:eastAsia="zh-CN"/>
        </w:rPr>
      </w:pPr>
      <w:r>
        <w:rPr>
          <w:lang w:eastAsia="zh-CN"/>
        </w:rPr>
        <w:t>K</w:t>
      </w:r>
      <w:r>
        <w:rPr>
          <w:vertAlign w:val="subscript"/>
          <w:lang w:eastAsia="zh-CN"/>
        </w:rPr>
        <w:t>NR_ProSe</w:t>
      </w:r>
      <w:r>
        <w:rPr>
          <w:lang w:eastAsia="zh-CN"/>
        </w:rPr>
        <w:t xml:space="preserve"> = KDF (REAR key, 5G-GUTI, Relay Service Code or ServiceID, K</w:t>
      </w:r>
      <w:r>
        <w:rPr>
          <w:vertAlign w:val="subscript"/>
          <w:lang w:eastAsia="zh-CN"/>
        </w:rPr>
        <w:t>NR_ProSe</w:t>
      </w:r>
      <w:r>
        <w:rPr>
          <w:lang w:eastAsia="zh-CN"/>
        </w:rPr>
        <w:t xml:space="preserve"> freshness parameter, other possible parameters)</w:t>
      </w:r>
      <w:r>
        <w:rPr>
          <w:rFonts w:hint="eastAsia"/>
          <w:lang w:eastAsia="zh-CN"/>
        </w:rPr>
        <w:t>.</w:t>
      </w:r>
      <w:r>
        <w:rPr>
          <w:lang w:eastAsia="zh-CN"/>
        </w:rPr>
        <w:t xml:space="preserve"> K</w:t>
      </w:r>
      <w:r>
        <w:rPr>
          <w:vertAlign w:val="subscript"/>
          <w:lang w:eastAsia="zh-CN"/>
        </w:rPr>
        <w:t>NR_ProSe</w:t>
      </w:r>
      <w:r>
        <w:rPr>
          <w:lang w:eastAsia="zh-CN"/>
        </w:rPr>
        <w:t xml:space="preserve"> freshness parameter can be any nonce or counter or random number. </w:t>
      </w:r>
      <w:r>
        <w:t>K</w:t>
      </w:r>
      <w:r>
        <w:rPr>
          <w:vertAlign w:val="subscript"/>
        </w:rPr>
        <w:t>NR_ProSe</w:t>
      </w:r>
      <w:r>
        <w:t xml:space="preserve"> is used as a root key. The Relay UE derives PC5 session key K</w:t>
      </w:r>
      <w:r>
        <w:rPr>
          <w:vertAlign w:val="subscript"/>
        </w:rPr>
        <w:t>relay-sess</w:t>
      </w:r>
      <w:r>
        <w:t xml:space="preserve"> from K</w:t>
      </w:r>
      <w:r>
        <w:rPr>
          <w:vertAlign w:val="subscript"/>
        </w:rPr>
        <w:t>NR-ProSe</w:t>
      </w:r>
      <w:r>
        <w:t>, and confidentiality and integrity keys from K</w:t>
      </w:r>
      <w:r>
        <w:rPr>
          <w:vertAlign w:val="subscript"/>
        </w:rPr>
        <w:t>relay-sess,</w:t>
      </w:r>
      <w:r>
        <w:t xml:space="preserve"> in a similar way as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w:t>
      </w:r>
    </w:p>
    <w:p w14:paraId="4ED1B9BD" w14:textId="77777777" w:rsidR="008B30A6" w:rsidRDefault="008B30A6" w:rsidP="008B30A6">
      <w:pPr>
        <w:rPr>
          <w:lang w:eastAsia="zh-CN"/>
        </w:rPr>
      </w:pPr>
      <w:r>
        <w:rPr>
          <w:lang w:eastAsia="zh-CN"/>
        </w:rPr>
        <w:t>Step 30: The Relay AMF sends the K</w:t>
      </w:r>
      <w:r>
        <w:rPr>
          <w:vertAlign w:val="subscript"/>
          <w:lang w:eastAsia="zh-CN"/>
        </w:rPr>
        <w:t>NR_ProSe</w:t>
      </w:r>
      <w:r>
        <w:rPr>
          <w:lang w:eastAsia="zh-CN"/>
        </w:rPr>
        <w:t xml:space="preserve"> and freshness parameter in the key response message to the UE-to-Network relay.</w:t>
      </w:r>
    </w:p>
    <w:p w14:paraId="5ECF6E03" w14:textId="4316C5F0" w:rsidR="008B30A6" w:rsidRDefault="008B30A6" w:rsidP="008B30A6">
      <w:pPr>
        <w:rPr>
          <w:lang w:eastAsia="zh-CN"/>
        </w:rPr>
      </w:pPr>
      <w:r>
        <w:rPr>
          <w:lang w:eastAsia="zh-CN"/>
        </w:rPr>
        <w:t>Step 31-32: The UE-to-Network relay stores the received K</w:t>
      </w:r>
      <w:r>
        <w:rPr>
          <w:vertAlign w:val="subscript"/>
          <w:lang w:eastAsia="zh-CN"/>
        </w:rPr>
        <w:t>NR_ProSe</w:t>
      </w:r>
      <w:r>
        <w:rPr>
          <w:lang w:eastAsia="zh-CN"/>
        </w:rPr>
        <w:t xml:space="preserve"> and sends the freshness parameter to the Remote UE in the Direct Security Mode command message.</w:t>
      </w:r>
    </w:p>
    <w:p w14:paraId="61BECFA9" w14:textId="061A1337" w:rsidR="00310795" w:rsidRDefault="00310795" w:rsidP="007C49DA">
      <w:bookmarkStart w:id="1403" w:name="_Toc80720344"/>
      <w:bookmarkStart w:id="1404" w:name="_Toc80721086"/>
      <w:bookmarkStart w:id="1405" w:name="_Toc80721388"/>
      <w:r>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70318180" w14:textId="77777777" w:rsidR="00310795" w:rsidRPr="007B0C8B" w:rsidRDefault="00310795" w:rsidP="00310795">
      <w:pPr>
        <w:pStyle w:val="EditorsNote"/>
      </w:pPr>
      <w:r w:rsidRPr="007B0C8B">
        <w:t>Editor</w:t>
      </w:r>
      <w:r>
        <w:t>'s Note: The privacy protection of Remote UE is</w:t>
      </w:r>
      <w:r w:rsidRPr="008621C4">
        <w:t xml:space="preserve"> FFS</w:t>
      </w:r>
      <w:r>
        <w:t xml:space="preserve"> when its 5G-GUTI is used in DCR</w:t>
      </w:r>
      <w:r w:rsidRPr="008621C4">
        <w:t>.</w:t>
      </w:r>
    </w:p>
    <w:p w14:paraId="37AE74F7" w14:textId="77777777" w:rsidR="008B30A6" w:rsidRDefault="008B30A6" w:rsidP="008B30A6">
      <w:pPr>
        <w:pStyle w:val="3"/>
      </w:pPr>
      <w:bookmarkStart w:id="1406" w:name="_Toc84683062"/>
      <w:bookmarkStart w:id="1407" w:name="_Toc84683697"/>
      <w:bookmarkStart w:id="1408" w:name="_Toc88574558"/>
      <w:r>
        <w:t>6.</w:t>
      </w:r>
      <w:r>
        <w:rPr>
          <w:rFonts w:hint="eastAsia"/>
          <w:lang w:eastAsia="zh-CN"/>
        </w:rPr>
        <w:t>1</w:t>
      </w:r>
      <w:r>
        <w:t>.3</w:t>
      </w:r>
      <w:r>
        <w:tab/>
        <w:t>Evaluation</w:t>
      </w:r>
      <w:bookmarkEnd w:id="1357"/>
      <w:bookmarkEnd w:id="1358"/>
      <w:bookmarkEnd w:id="1359"/>
      <w:bookmarkEnd w:id="1360"/>
      <w:bookmarkEnd w:id="1361"/>
      <w:bookmarkEnd w:id="1362"/>
      <w:bookmarkEnd w:id="1403"/>
      <w:bookmarkEnd w:id="1404"/>
      <w:bookmarkEnd w:id="1405"/>
      <w:bookmarkEnd w:id="1406"/>
      <w:bookmarkEnd w:id="1407"/>
      <w:bookmarkEnd w:id="1408"/>
    </w:p>
    <w:p w14:paraId="3AC9E6D2" w14:textId="315FDE60" w:rsidR="008B30A6" w:rsidRDefault="008B30A6" w:rsidP="008B30A6">
      <w:pPr>
        <w:rPr>
          <w:lang w:val="en-US" w:eastAsia="zh-CN"/>
        </w:rPr>
      </w:pPr>
      <w:bookmarkStart w:id="1409" w:name="_Toc66119510"/>
      <w:bookmarkStart w:id="1410" w:name="_Toc72846497"/>
      <w:bookmarkStart w:id="1411" w:name="_Toc72850668"/>
      <w:bookmarkStart w:id="1412" w:name="_Toc72920088"/>
      <w:r>
        <w:rPr>
          <w:lang w:val="en-US" w:eastAsia="zh-CN"/>
        </w:rPr>
        <w:t>The proposed solution addresses key issue#4 and key issue#9 for key management in ProSe. This solution assumes and require network connectivity for both remote UE and relay UE. The proposed solution supports authorization policy provisioning by PCF as concluded by SA2. Also, this solution may impact more than one key issue. This solution depends on other solutions to be concluded in TR 33.847 for security material provisioning. Therefore, this solution needs to combine with other solutions on security for the discovery of ProSe UEs.</w:t>
      </w:r>
    </w:p>
    <w:p w14:paraId="6EA8DDE1" w14:textId="45E2E7F5" w:rsidR="008B30A6" w:rsidRDefault="008B30A6" w:rsidP="008B30A6">
      <w:pPr>
        <w:rPr>
          <w:lang w:val="en-US" w:eastAsia="zh-CN"/>
        </w:rPr>
      </w:pPr>
      <w:r>
        <w:rPr>
          <w:lang w:val="en-US"/>
        </w:rPr>
        <w:t>This solution has an impact on both the serving network and the HPLMN.</w:t>
      </w:r>
      <w:r>
        <w:rPr>
          <w:noProof/>
          <w:lang w:val="en-US"/>
        </w:rPr>
        <w:t xml:space="preserve"> The AUSF has a new role in this solution as a Key Management Function along with the functionality of an authentication server. No new NF is introduced for the key management and the already available key from primary authentication is used. This is a major change to the 5G architecture in Rel-15/Rel-16. </w:t>
      </w:r>
      <w:r>
        <w:rPr>
          <w:lang w:val="en-US" w:eastAsia="zh-CN"/>
        </w:rPr>
        <w:t>It is unclear how the UE-to-network relay discovers the AUSF which holds the latest Kausf key.</w:t>
      </w:r>
    </w:p>
    <w:p w14:paraId="5F54E78A" w14:textId="77777777" w:rsidR="008B30A6" w:rsidRDefault="008B30A6" w:rsidP="008B30A6">
      <w:pPr>
        <w:pStyle w:val="EditorsNote"/>
        <w:rPr>
          <w:lang w:val="en-US" w:eastAsia="zh-CN"/>
        </w:rPr>
      </w:pPr>
      <w:r>
        <w:rPr>
          <w:lang w:val="en-US" w:eastAsia="zh-CN"/>
        </w:rPr>
        <w:t>Editor’s Note: Further Evaluation is FFS</w:t>
      </w:r>
    </w:p>
    <w:p w14:paraId="57437B10" w14:textId="77777777" w:rsidR="008B30A6" w:rsidRDefault="008B30A6" w:rsidP="008B30A6">
      <w:pPr>
        <w:pStyle w:val="2"/>
      </w:pPr>
      <w:bookmarkStart w:id="1413" w:name="_Toc80720345"/>
      <w:bookmarkStart w:id="1414" w:name="_Toc80721087"/>
      <w:bookmarkStart w:id="1415" w:name="_Toc80721389"/>
      <w:bookmarkStart w:id="1416" w:name="_Toc84683063"/>
      <w:bookmarkStart w:id="1417" w:name="_Toc84683698"/>
      <w:bookmarkStart w:id="1418" w:name="_Toc88574559"/>
      <w:r>
        <w:t>6.</w:t>
      </w:r>
      <w:r>
        <w:rPr>
          <w:rFonts w:hint="eastAsia"/>
          <w:lang w:eastAsia="zh-CN"/>
        </w:rPr>
        <w:t>2</w:t>
      </w:r>
      <w:r>
        <w:tab/>
        <w:t>Solution #</w:t>
      </w:r>
      <w:r>
        <w:rPr>
          <w:rFonts w:hint="eastAsia"/>
          <w:lang w:eastAsia="zh-CN"/>
        </w:rPr>
        <w:t>2</w:t>
      </w:r>
      <w:r>
        <w:t>: Secure data transfer between UE and 5GDDNMF</w:t>
      </w:r>
      <w:bookmarkEnd w:id="1363"/>
      <w:bookmarkEnd w:id="1364"/>
      <w:bookmarkEnd w:id="1365"/>
      <w:bookmarkEnd w:id="1366"/>
      <w:bookmarkEnd w:id="1367"/>
      <w:bookmarkEnd w:id="1409"/>
      <w:bookmarkEnd w:id="1410"/>
      <w:bookmarkEnd w:id="1411"/>
      <w:bookmarkEnd w:id="1412"/>
      <w:bookmarkEnd w:id="1413"/>
      <w:bookmarkEnd w:id="1414"/>
      <w:bookmarkEnd w:id="1415"/>
      <w:bookmarkEnd w:id="1416"/>
      <w:bookmarkEnd w:id="1417"/>
      <w:bookmarkEnd w:id="1418"/>
    </w:p>
    <w:p w14:paraId="52D4FE29" w14:textId="77777777" w:rsidR="008B30A6" w:rsidRDefault="008B30A6" w:rsidP="008B30A6">
      <w:pPr>
        <w:pStyle w:val="3"/>
      </w:pPr>
      <w:bookmarkStart w:id="1419" w:name="_Toc62576154"/>
      <w:bookmarkStart w:id="1420" w:name="_Toc62576470"/>
      <w:bookmarkStart w:id="1421" w:name="_Toc62595834"/>
      <w:bookmarkStart w:id="1422" w:name="_Toc62596276"/>
      <w:bookmarkStart w:id="1423" w:name="_Toc62637655"/>
      <w:bookmarkStart w:id="1424" w:name="_Toc66119511"/>
      <w:bookmarkStart w:id="1425" w:name="_Toc72846498"/>
      <w:bookmarkStart w:id="1426" w:name="_Toc72850669"/>
      <w:bookmarkStart w:id="1427" w:name="_Toc72920089"/>
      <w:bookmarkStart w:id="1428" w:name="_Toc80720346"/>
      <w:bookmarkStart w:id="1429" w:name="_Toc80721088"/>
      <w:bookmarkStart w:id="1430" w:name="_Toc80721390"/>
      <w:bookmarkStart w:id="1431" w:name="_Toc84683064"/>
      <w:bookmarkStart w:id="1432" w:name="_Toc84683699"/>
      <w:bookmarkStart w:id="1433" w:name="_Toc88574560"/>
      <w:r>
        <w:t>6.</w:t>
      </w:r>
      <w:r>
        <w:rPr>
          <w:rFonts w:hint="eastAsia"/>
          <w:lang w:eastAsia="zh-CN"/>
        </w:rPr>
        <w:t>2</w:t>
      </w:r>
      <w:r>
        <w:t>.1</w:t>
      </w:r>
      <w:r>
        <w:tab/>
        <w:t>Introduction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0275392" w14:textId="77777777" w:rsidR="008B30A6" w:rsidRDefault="008B30A6" w:rsidP="008B30A6">
      <w:r>
        <w:t>This solution addresses key issue#</w:t>
      </w:r>
      <w:r>
        <w:rPr>
          <w:rFonts w:hint="eastAsia"/>
          <w:lang w:eastAsia="zh-CN"/>
        </w:rPr>
        <w:t>10</w:t>
      </w:r>
      <w:r>
        <w:t>.</w:t>
      </w:r>
    </w:p>
    <w:p w14:paraId="0FBDD85E" w14:textId="77777777" w:rsidR="008B30A6" w:rsidRDefault="008B30A6" w:rsidP="008B30A6">
      <w:pPr>
        <w:pStyle w:val="3"/>
      </w:pPr>
      <w:bookmarkStart w:id="1434" w:name="_Toc62576155"/>
      <w:bookmarkStart w:id="1435" w:name="_Toc62576471"/>
      <w:bookmarkStart w:id="1436" w:name="_Toc62595835"/>
      <w:bookmarkStart w:id="1437" w:name="_Toc62596277"/>
      <w:bookmarkStart w:id="1438" w:name="_Toc62637656"/>
      <w:bookmarkStart w:id="1439" w:name="_Toc66119512"/>
      <w:bookmarkStart w:id="1440" w:name="_Toc72846499"/>
      <w:bookmarkStart w:id="1441" w:name="_Toc72850670"/>
      <w:bookmarkStart w:id="1442" w:name="_Toc72920090"/>
      <w:bookmarkStart w:id="1443" w:name="_Toc80720347"/>
      <w:bookmarkStart w:id="1444" w:name="_Toc80721089"/>
      <w:bookmarkStart w:id="1445" w:name="_Toc80721391"/>
      <w:bookmarkStart w:id="1446" w:name="_Toc84683065"/>
      <w:bookmarkStart w:id="1447" w:name="_Toc84683700"/>
      <w:bookmarkStart w:id="1448" w:name="_Toc88574561"/>
      <w:r>
        <w:t>6.</w:t>
      </w:r>
      <w:r>
        <w:rPr>
          <w:rFonts w:hint="eastAsia"/>
          <w:lang w:eastAsia="zh-CN"/>
        </w:rPr>
        <w:t>2</w:t>
      </w:r>
      <w:r>
        <w:t>.2</w:t>
      </w:r>
      <w:r>
        <w:tab/>
        <w:t>Solution details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12236D7" w14:textId="77777777" w:rsidR="008B30A6" w:rsidRDefault="008B30A6" w:rsidP="008B30A6">
      <w:pPr>
        <w:rPr>
          <w:rFonts w:eastAsia="微软雅黑"/>
          <w:lang w:eastAsia="zh-CN"/>
        </w:rPr>
      </w:pPr>
      <w:bookmarkStart w:id="1449"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449"/>
      <w:r>
        <w:t xml:space="preserve"> Where AF is the ProSe Application Function (5GDDNMF) and </w:t>
      </w:r>
      <w:r>
        <w:rPr>
          <w:rFonts w:eastAsia="微软雅黑"/>
          <w:lang w:eastAsia="zh-CN"/>
        </w:rPr>
        <w:t xml:space="preserve">AF should be authenticated and authorized by the </w:t>
      </w:r>
      <w:r>
        <w:rPr>
          <w:rFonts w:eastAsia="微软雅黑" w:hint="eastAsia"/>
          <w:lang w:eastAsia="zh-CN"/>
        </w:rPr>
        <w:t xml:space="preserve">operator </w:t>
      </w:r>
      <w:r>
        <w:rPr>
          <w:rFonts w:eastAsia="微软雅黑"/>
          <w:lang w:eastAsia="zh-CN"/>
        </w:rPr>
        <w:t xml:space="preserve">network before </w:t>
      </w:r>
      <w:r>
        <w:rPr>
          <w:rFonts w:eastAsia="微软雅黑" w:hint="eastAsia"/>
          <w:lang w:eastAsia="zh-CN"/>
        </w:rPr>
        <w:t>providing</w:t>
      </w:r>
      <w:r>
        <w:rPr>
          <w:rFonts w:eastAsia="微软雅黑"/>
          <w:lang w:eastAsia="zh-CN"/>
        </w:rPr>
        <w:t xml:space="preserve"> the AKMA Application</w:t>
      </w:r>
      <w:r>
        <w:rPr>
          <w:rFonts w:eastAsia="微软雅黑" w:hint="eastAsia"/>
          <w:lang w:eastAsia="zh-CN"/>
        </w:rPr>
        <w:t xml:space="preserve"> </w:t>
      </w:r>
      <w:r>
        <w:rPr>
          <w:rFonts w:eastAsia="微软雅黑"/>
          <w:lang w:eastAsia="zh-CN"/>
        </w:rPr>
        <w:t>Key (K</w:t>
      </w:r>
      <w:r>
        <w:rPr>
          <w:rFonts w:eastAsia="微软雅黑"/>
          <w:vertAlign w:val="subscript"/>
          <w:lang w:eastAsia="zh-CN"/>
        </w:rPr>
        <w:t>AF</w:t>
      </w:r>
      <w:r>
        <w:rPr>
          <w:rFonts w:eastAsia="微软雅黑"/>
          <w:lang w:eastAsia="zh-CN"/>
        </w:rPr>
        <w:t xml:space="preserve">) </w:t>
      </w:r>
      <w:r>
        <w:rPr>
          <w:rFonts w:eastAsia="微软雅黑" w:hint="eastAsia"/>
          <w:lang w:eastAsia="zh-CN"/>
        </w:rPr>
        <w:t xml:space="preserve">to </w:t>
      </w:r>
      <w:r>
        <w:rPr>
          <w:rFonts w:eastAsia="微软雅黑"/>
          <w:lang w:eastAsia="zh-CN"/>
        </w:rPr>
        <w:t xml:space="preserve">the </w:t>
      </w:r>
      <w:r>
        <w:rPr>
          <w:rFonts w:eastAsia="微软雅黑" w:hint="eastAsia"/>
          <w:lang w:eastAsia="zh-CN"/>
        </w:rPr>
        <w:t>AF</w:t>
      </w:r>
      <w:r>
        <w:rPr>
          <w:rFonts w:eastAsia="微软雅黑"/>
          <w:lang w:eastAsia="zh-CN"/>
        </w:rPr>
        <w:t xml:space="preserve">. </w:t>
      </w:r>
    </w:p>
    <w:p w14:paraId="189E7B6C" w14:textId="77777777" w:rsidR="008B30A6" w:rsidRDefault="008B30A6" w:rsidP="008B30A6">
      <w:pPr>
        <w:pStyle w:val="EditorsNote"/>
      </w:pPr>
      <w:r>
        <w:t>Editor's Note: Whether 5GDDNMF is a functionality of PCF or an AF is based on a conclusion from SA2.</w:t>
      </w:r>
    </w:p>
    <w:p w14:paraId="12F1A33F" w14:textId="77777777" w:rsidR="008B30A6" w:rsidRDefault="008B30A6" w:rsidP="008B30A6">
      <w:pPr>
        <w:rPr>
          <w:lang w:eastAsia="zh-CN"/>
        </w:rPr>
      </w:pPr>
      <w:r>
        <w:rPr>
          <w:lang w:eastAsia="zh-CN"/>
        </w:rPr>
        <w:t>It is proposed to use the AKMA network model and security procedure to have a secure data transfer between UE and the 5GDDNMF.</w:t>
      </w:r>
    </w:p>
    <w:p w14:paraId="5B107207" w14:textId="77777777" w:rsidR="008B30A6" w:rsidRDefault="008B30A6" w:rsidP="008B30A6">
      <w:pPr>
        <w:jc w:val="center"/>
        <w:rPr>
          <w:rFonts w:eastAsia="微软雅黑"/>
        </w:rPr>
      </w:pPr>
      <w:r>
        <w:rPr>
          <w:rFonts w:eastAsia="微软雅黑"/>
        </w:rPr>
        <w:object w:dxaOrig="3260" w:dyaOrig="2560" w14:anchorId="5E1EA660">
          <v:shape id="_x0000_i1032" type="#_x0000_t75" style="width:187pt;height:142.95pt" o:ole="">
            <v:fill o:detectmouseclick="t"/>
            <v:imagedata r:id="rId21" o:title=""/>
            <o:lock v:ext="edit" aspectratio="f"/>
          </v:shape>
          <o:OLEObject Type="Embed" ProgID="Visio.Drawing.11" ShapeID="_x0000_i1032" DrawAspect="Content" ObjectID="_1699187295" r:id="rId22">
            <o:FieldCodes>\* MERGEFORMAT</o:FieldCodes>
          </o:OLEObject>
        </w:object>
      </w:r>
    </w:p>
    <w:p w14:paraId="20F35957" w14:textId="77777777" w:rsidR="008B30A6" w:rsidRDefault="008B30A6" w:rsidP="008B30A6">
      <w:pPr>
        <w:pStyle w:val="TF"/>
      </w:pPr>
      <w:r>
        <w:t>Figure 6.</w:t>
      </w:r>
      <w:r>
        <w:rPr>
          <w:rFonts w:hint="eastAsia"/>
          <w:lang w:eastAsia="zh-CN"/>
        </w:rPr>
        <w:t>2</w:t>
      </w:r>
      <w:r>
        <w:t>.2-1: User plane architecture</w:t>
      </w:r>
    </w:p>
    <w:p w14:paraId="32B711DC" w14:textId="77777777" w:rsidR="008B30A6" w:rsidRDefault="008B30A6" w:rsidP="008B30A6">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the 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77777777" w:rsidR="008B30A6" w:rsidRDefault="008B30A6" w:rsidP="008B30A6">
      <w:pPr>
        <w:pStyle w:val="EditorsNote"/>
      </w:pPr>
      <w:r>
        <w:t>Editor's Note: Whether AKMA user plane architecture is used shall be based on the conclusion from SA2.</w:t>
      </w:r>
    </w:p>
    <w:p w14:paraId="6BC302B0" w14:textId="2CE98F1A" w:rsidR="008B30A6" w:rsidRDefault="008B30A6" w:rsidP="008B30A6">
      <w:r>
        <w:t>The PC3 interface between UE and 5GDDNMF is considered the Ua* interface and depends on Ua* protocol.</w:t>
      </w:r>
    </w:p>
    <w:p w14:paraId="334B0D67" w14:textId="77777777" w:rsidR="008B30A6" w:rsidRDefault="008B30A6" w:rsidP="008B30A6">
      <w:pPr>
        <w:rPr>
          <w:lang w:eastAsia="zh-CN"/>
        </w:rPr>
      </w:pPr>
      <w:r>
        <w:rPr>
          <w:lang w:eastAsia="zh-CN"/>
        </w:rPr>
        <w:t>However, the security requirements of the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614DFECF" w14:textId="17239DE8" w:rsidR="008B30A6" w:rsidRDefault="008B30A6" w:rsidP="008B30A6">
      <w:pPr>
        <w:pStyle w:val="EditorsNote"/>
        <w:ind w:left="284" w:firstLine="0"/>
        <w:rPr>
          <w:lang w:eastAsia="zh-CN"/>
        </w:rPr>
      </w:pPr>
      <w:r>
        <w:t>Editor’s note: The need for new functionalities is FFS and whether the new functionalities can be used in Ua* is FFS.</w:t>
      </w:r>
    </w:p>
    <w:p w14:paraId="0835359A" w14:textId="77777777" w:rsidR="008B30A6" w:rsidRDefault="008B30A6" w:rsidP="008B30A6">
      <w:pPr>
        <w:pStyle w:val="EditorsNote"/>
        <w:ind w:left="284" w:firstLine="0"/>
      </w:pPr>
      <w:r>
        <w:t>Editor’s note: The impact on the Ua* interface and PC3 interface are FFS.</w:t>
      </w:r>
    </w:p>
    <w:p w14:paraId="7C5605B8" w14:textId="77777777" w:rsidR="008B30A6" w:rsidRDefault="008B30A6" w:rsidP="008B30A6">
      <w:pPr>
        <w:pStyle w:val="3"/>
        <w:rPr>
          <w:lang w:val="en-US"/>
        </w:rPr>
      </w:pPr>
      <w:bookmarkStart w:id="1450" w:name="_Toc62576156"/>
      <w:bookmarkStart w:id="1451" w:name="_Toc62576472"/>
      <w:bookmarkStart w:id="1452" w:name="_Toc62595836"/>
      <w:bookmarkStart w:id="1453" w:name="_Toc62596278"/>
      <w:bookmarkStart w:id="1454" w:name="_Toc62637657"/>
      <w:bookmarkStart w:id="1455" w:name="_Toc66119513"/>
      <w:bookmarkStart w:id="1456" w:name="_Toc72846500"/>
      <w:bookmarkStart w:id="1457" w:name="_Toc72850671"/>
      <w:bookmarkStart w:id="1458" w:name="_Toc72920091"/>
      <w:bookmarkStart w:id="1459" w:name="_Toc80720348"/>
      <w:bookmarkStart w:id="1460" w:name="_Toc80721090"/>
      <w:bookmarkStart w:id="1461" w:name="_Toc80721392"/>
      <w:bookmarkStart w:id="1462" w:name="_Toc84683066"/>
      <w:bookmarkStart w:id="1463" w:name="_Toc84683701"/>
      <w:bookmarkStart w:id="1464" w:name="_Toc88574562"/>
      <w:r>
        <w:rPr>
          <w:lang w:val="en-US"/>
        </w:rPr>
        <w:t>6.</w:t>
      </w:r>
      <w:r>
        <w:rPr>
          <w:rFonts w:hint="eastAsia"/>
          <w:lang w:val="en-US" w:eastAsia="zh-CN"/>
        </w:rPr>
        <w:t>2</w:t>
      </w:r>
      <w:r>
        <w:rPr>
          <w:lang w:val="en-US"/>
        </w:rPr>
        <w:t>.3</w:t>
      </w:r>
      <w:r>
        <w:rPr>
          <w:lang w:val="en-US"/>
        </w:rPr>
        <w:tab/>
        <w:t>Evaluation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0B266D91" w14:textId="77777777" w:rsidR="008B30A6" w:rsidRDefault="008B30A6" w:rsidP="008B30A6">
      <w:pPr>
        <w:rPr>
          <w:lang w:val="en-US"/>
        </w:rPr>
      </w:pPr>
      <w:r>
        <w:rPr>
          <w:lang w:val="en-US"/>
        </w:rPr>
        <w:t>TBD</w:t>
      </w:r>
    </w:p>
    <w:p w14:paraId="5C46019B" w14:textId="77777777" w:rsidR="008B30A6" w:rsidRDefault="008B30A6" w:rsidP="008B30A6">
      <w:pPr>
        <w:pStyle w:val="2"/>
      </w:pPr>
      <w:bookmarkStart w:id="1465" w:name="_Toc72850672"/>
      <w:bookmarkStart w:id="1466" w:name="_Toc72920092"/>
      <w:bookmarkStart w:id="1467" w:name="_Toc80720349"/>
      <w:bookmarkStart w:id="1468" w:name="_Toc80721091"/>
      <w:bookmarkStart w:id="1469" w:name="_Toc80721393"/>
      <w:bookmarkStart w:id="1470" w:name="_Toc84683067"/>
      <w:bookmarkStart w:id="1471" w:name="_Toc84683702"/>
      <w:bookmarkStart w:id="1472" w:name="_Toc8813175"/>
      <w:bookmarkStart w:id="1473" w:name="_Toc12721510"/>
      <w:bookmarkStart w:id="1474" w:name="_Toc13112600"/>
      <w:bookmarkStart w:id="1475" w:name="_Toc49201892"/>
      <w:bookmarkStart w:id="1476" w:name="_Toc8413998"/>
      <w:bookmarkStart w:id="1477" w:name="_Toc8813057"/>
      <w:bookmarkStart w:id="1478" w:name="_Toc8813223"/>
      <w:bookmarkStart w:id="1479" w:name="_Toc12721568"/>
      <w:bookmarkStart w:id="1480" w:name="_Toc13112658"/>
      <w:bookmarkStart w:id="1481" w:name="_Toc88574563"/>
      <w:r>
        <w:t>6.</w:t>
      </w:r>
      <w:r>
        <w:rPr>
          <w:rFonts w:hint="eastAsia"/>
          <w:lang w:eastAsia="zh-CN"/>
        </w:rPr>
        <w:t>3</w:t>
      </w:r>
      <w:r>
        <w:tab/>
        <w:t>Solution #</w:t>
      </w:r>
      <w:r>
        <w:rPr>
          <w:rFonts w:hint="eastAsia"/>
          <w:lang w:eastAsia="zh-CN"/>
        </w:rPr>
        <w:t>3</w:t>
      </w:r>
      <w:r>
        <w:t>: Reuse LTE security mechanism for 5G ProSe open discovery</w:t>
      </w:r>
      <w:bookmarkEnd w:id="1465"/>
      <w:bookmarkEnd w:id="1466"/>
      <w:bookmarkEnd w:id="1467"/>
      <w:bookmarkEnd w:id="1468"/>
      <w:bookmarkEnd w:id="1469"/>
      <w:bookmarkEnd w:id="1470"/>
      <w:bookmarkEnd w:id="1471"/>
      <w:bookmarkEnd w:id="1481"/>
    </w:p>
    <w:p w14:paraId="04B87E6A" w14:textId="77777777" w:rsidR="008B30A6" w:rsidRDefault="008B30A6" w:rsidP="008B30A6">
      <w:pPr>
        <w:pStyle w:val="3"/>
      </w:pPr>
      <w:bookmarkStart w:id="1482" w:name="_Toc72850673"/>
      <w:bookmarkStart w:id="1483" w:name="_Toc72920093"/>
      <w:bookmarkStart w:id="1484" w:name="_Toc80720350"/>
      <w:bookmarkStart w:id="1485" w:name="_Toc80721092"/>
      <w:bookmarkStart w:id="1486" w:name="_Toc80721394"/>
      <w:bookmarkStart w:id="1487" w:name="_Toc84683068"/>
      <w:bookmarkStart w:id="1488" w:name="_Toc84683703"/>
      <w:bookmarkStart w:id="1489" w:name="_Toc88574564"/>
      <w:r>
        <w:t>6.</w:t>
      </w:r>
      <w:r>
        <w:rPr>
          <w:rFonts w:hint="eastAsia"/>
          <w:lang w:eastAsia="zh-CN"/>
        </w:rPr>
        <w:t>3</w:t>
      </w:r>
      <w:r>
        <w:t>.1</w:t>
      </w:r>
      <w:r>
        <w:tab/>
        <w:t>Introduction</w:t>
      </w:r>
      <w:bookmarkEnd w:id="1482"/>
      <w:bookmarkEnd w:id="1483"/>
      <w:bookmarkEnd w:id="1484"/>
      <w:bookmarkEnd w:id="1485"/>
      <w:bookmarkEnd w:id="1486"/>
      <w:bookmarkEnd w:id="1487"/>
      <w:bookmarkEnd w:id="1488"/>
      <w:bookmarkEnd w:id="1489"/>
    </w:p>
    <w:p w14:paraId="34D65996"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w:t>
      </w:r>
      <w:r>
        <w:rPr>
          <w:rFonts w:hint="eastAsia"/>
          <w:lang w:eastAsia="zh-CN"/>
        </w:rPr>
        <w:t>It proposes to r</w:t>
      </w:r>
      <w:r>
        <w:rPr>
          <w:lang w:eastAsia="zh-CN"/>
        </w:rPr>
        <w:t xml:space="preserve">euse </w:t>
      </w:r>
      <w:r>
        <w:rPr>
          <w:rFonts w:hint="eastAsia"/>
          <w:lang w:eastAsia="zh-CN"/>
        </w:rPr>
        <w:t xml:space="preserve">the open discovery </w:t>
      </w:r>
      <w:r>
        <w:rPr>
          <w:lang w:eastAsia="zh-CN"/>
        </w:rPr>
        <w:t>security mechanism specified</w:t>
      </w:r>
      <w:r>
        <w:rPr>
          <w:rFonts w:hint="eastAsia"/>
          <w:lang w:eastAsia="zh-CN"/>
        </w:rPr>
        <w:t xml:space="preserve"> in </w:t>
      </w:r>
      <w:r>
        <w:rPr>
          <w:lang w:eastAsia="zh-CN"/>
        </w:rPr>
        <w:t>TS 33.303</w:t>
      </w:r>
      <w:r>
        <w:rPr>
          <w:rFonts w:hint="eastAsia"/>
          <w:lang w:eastAsia="zh-CN"/>
        </w:rPr>
        <w:t xml:space="preserve">[6] </w:t>
      </w:r>
      <w:r>
        <w:rPr>
          <w:lang w:eastAsia="zh-CN"/>
        </w:rPr>
        <w:t>for 5G ProSe open discovery</w:t>
      </w:r>
      <w:r>
        <w:rPr>
          <w:rFonts w:hint="eastAsia"/>
          <w:lang w:eastAsia="zh-CN"/>
        </w:rPr>
        <w:t xml:space="preserve">. </w:t>
      </w:r>
      <w:r>
        <w:rPr>
          <w:lang w:eastAsia="zh-CN"/>
        </w:rPr>
        <w:t>This solution does not address UE-to-Network and UE-to-UE relay discovery.</w:t>
      </w:r>
    </w:p>
    <w:p w14:paraId="1E37A85C"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5842953B" w14:textId="77777777" w:rsidR="008B30A6" w:rsidRDefault="008B30A6" w:rsidP="008B30A6">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the out of coverage scenario and more security flexibility.</w:t>
      </w:r>
    </w:p>
    <w:p w14:paraId="0D63E109" w14:textId="77777777" w:rsidR="008B30A6" w:rsidRDefault="008B30A6" w:rsidP="008B30A6">
      <w:pPr>
        <w:pStyle w:val="NO"/>
      </w:pPr>
      <w:r>
        <w:t>NOTE:</w:t>
      </w:r>
      <w:r>
        <w:tab/>
      </w:r>
      <w:r>
        <w:rPr>
          <w:lang w:eastAsia="zh-CN"/>
        </w:rPr>
        <w:t>The security flexibility is addressed in other solutions. (e.g. Solution #27)</w:t>
      </w:r>
    </w:p>
    <w:p w14:paraId="4BBCDFA0" w14:textId="77777777" w:rsidR="008B30A6" w:rsidRDefault="008B30A6" w:rsidP="008B30A6">
      <w:pPr>
        <w:keepLines/>
        <w:ind w:left="284"/>
        <w:rPr>
          <w:color w:val="FF0000"/>
          <w:lang w:eastAsia="zh-CN"/>
        </w:rPr>
      </w:pPr>
      <w:r>
        <w:rPr>
          <w:color w:val="FF0000"/>
        </w:rPr>
        <w:t>Editor’s note: It’s FFS about new security parameters for 5G that is different from LTE ProSe.</w:t>
      </w:r>
    </w:p>
    <w:p w14:paraId="27DBD04C" w14:textId="77777777" w:rsidR="008B30A6" w:rsidRDefault="008B30A6" w:rsidP="008B30A6">
      <w:pPr>
        <w:keepLines/>
        <w:ind w:left="284"/>
        <w:rPr>
          <w:color w:val="FF0000"/>
          <w:lang w:eastAsia="zh-CN"/>
        </w:rPr>
      </w:pPr>
      <w:r>
        <w:rPr>
          <w:color w:val="FF0000"/>
        </w:rPr>
        <w:t>Editor’s note: The detailed security-related parameters in the announcing message are FFS.</w:t>
      </w:r>
    </w:p>
    <w:p w14:paraId="36D2BEEA" w14:textId="77777777" w:rsidR="008B30A6" w:rsidRDefault="008B30A6" w:rsidP="008B30A6">
      <w:pPr>
        <w:pStyle w:val="3"/>
      </w:pPr>
      <w:bookmarkStart w:id="1490" w:name="_Toc72850674"/>
      <w:bookmarkStart w:id="1491" w:name="_Toc72920094"/>
      <w:bookmarkStart w:id="1492" w:name="_Toc80720351"/>
      <w:bookmarkStart w:id="1493" w:name="_Toc80721093"/>
      <w:bookmarkStart w:id="1494" w:name="_Toc80721395"/>
      <w:bookmarkStart w:id="1495" w:name="_Toc84683069"/>
      <w:bookmarkStart w:id="1496" w:name="_Toc84683704"/>
      <w:bookmarkStart w:id="1497" w:name="_Toc88574565"/>
      <w:r>
        <w:t>6.</w:t>
      </w:r>
      <w:r>
        <w:rPr>
          <w:rFonts w:hint="eastAsia"/>
          <w:lang w:eastAsia="zh-CN"/>
        </w:rPr>
        <w:t>3</w:t>
      </w:r>
      <w:r>
        <w:t>.2</w:t>
      </w:r>
      <w:r>
        <w:tab/>
        <w:t>Solution details</w:t>
      </w:r>
      <w:bookmarkEnd w:id="1490"/>
      <w:bookmarkEnd w:id="1491"/>
      <w:bookmarkEnd w:id="1492"/>
      <w:bookmarkEnd w:id="1493"/>
      <w:bookmarkEnd w:id="1494"/>
      <w:bookmarkEnd w:id="1495"/>
      <w:bookmarkEnd w:id="1496"/>
      <w:bookmarkEnd w:id="1497"/>
    </w:p>
    <w:p w14:paraId="4DF2DF8A"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79768460" w14:textId="77777777" w:rsidR="008B30A6" w:rsidRDefault="008B30A6" w:rsidP="008B30A6">
      <w:pPr>
        <w:rPr>
          <w:lang w:eastAsia="zh-CN"/>
        </w:rPr>
      </w:pPr>
      <w:r>
        <w:rPr>
          <w:lang w:eastAsia="zh-CN"/>
        </w:rPr>
        <w:lastRenderedPageBreak/>
        <w:t xml:space="preserve">The </w:t>
      </w:r>
      <w:r>
        <w:rPr>
          <w:rFonts w:hint="eastAsia"/>
          <w:lang w:eastAsia="zh-CN"/>
        </w:rPr>
        <w:t>o</w:t>
      </w:r>
      <w:r>
        <w:rPr>
          <w:lang w:eastAsia="zh-CN"/>
        </w:rPr>
        <w:t xml:space="preserve">pen discovery security procedure </w:t>
      </w:r>
      <w:r>
        <w:rPr>
          <w:rFonts w:hint="eastAsia"/>
          <w:lang w:eastAsia="zh-CN"/>
        </w:rPr>
        <w:t xml:space="preserve">is described </w:t>
      </w:r>
      <w:r>
        <w:rPr>
          <w:lang w:eastAsia="zh-CN"/>
        </w:rPr>
        <w:t>as follows:</w:t>
      </w:r>
    </w:p>
    <w:p w14:paraId="52C14F82" w14:textId="77777777" w:rsidR="008B30A6" w:rsidRDefault="008B30A6" w:rsidP="008B30A6">
      <w:pPr>
        <w:numPr>
          <w:ilvl w:val="0"/>
          <w:numId w:val="5"/>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5D1418FF" w14:textId="77777777" w:rsidR="008B30A6" w:rsidRDefault="008B30A6" w:rsidP="008B30A6">
      <w:pPr>
        <w:numPr>
          <w:ilvl w:val="0"/>
          <w:numId w:val="5"/>
        </w:numPr>
        <w:rPr>
          <w:lang w:eastAsia="zh-CN"/>
        </w:rPr>
      </w:pPr>
      <w:r>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Pr>
          <w:lang w:eastAsia="zh-CN"/>
        </w:rPr>
        <w:t xml:space="preserve"> </w:t>
      </w:r>
      <w:r>
        <w:rPr>
          <w:rFonts w:hint="eastAsia"/>
          <w:lang w:eastAsia="zh-CN"/>
        </w:rPr>
        <w:t>T</w:t>
      </w:r>
      <w:r>
        <w:rPr>
          <w:lang w:eastAsia="zh-CN"/>
        </w:rPr>
        <w:t>he DDNMF in the HPLMN requests authorization from the VPLMN DDNMF by sending Announce Auth.() message.</w:t>
      </w:r>
    </w:p>
    <w:p w14:paraId="670FE89E" w14:textId="77777777" w:rsidR="008B30A6" w:rsidRDefault="008B30A6" w:rsidP="008B30A6">
      <w:pPr>
        <w:numPr>
          <w:ilvl w:val="0"/>
          <w:numId w:val="5"/>
        </w:numPr>
        <w:rPr>
          <w:lang w:eastAsia="zh-CN"/>
        </w:rPr>
      </w:pPr>
      <w:r>
        <w:rPr>
          <w:lang w:eastAsia="zh-CN"/>
        </w:rPr>
        <w:t>VPLMN DDNMF responds with an Announce Auth. Ack () message</w:t>
      </w:r>
      <w:r>
        <w:rPr>
          <w:color w:val="000000"/>
        </w:rPr>
        <w:t>, if authorization is granted.</w:t>
      </w:r>
      <w:r>
        <w:t xml:space="preserve"> There are no changes to these messages for the purpose of protecting the transmitted code for open discovery. If the Announcing UE is not roaming, these steps do not take place</w:t>
      </w:r>
      <w:r>
        <w:rPr>
          <w:lang w:eastAsia="zh-CN"/>
        </w:rPr>
        <w:t>.</w:t>
      </w:r>
    </w:p>
    <w:p w14:paraId="685BEA82" w14:textId="4C6D8F5E" w:rsidR="008B30A6" w:rsidRDefault="008B30A6" w:rsidP="008B30A6">
      <w:pPr>
        <w:numPr>
          <w:ilvl w:val="0"/>
          <w:numId w:val="5"/>
        </w:numPr>
        <w:rPr>
          <w:lang w:eastAsia="zh-CN"/>
        </w:rPr>
      </w:pPr>
      <w:r>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granularity of seconds. The UE may obtain UTC time from any sources available, e.g. the RAN via SIB16, NITZ, NTP, GPS, via Ub interface (in GBA) (depending on which is available).</w:t>
      </w:r>
    </w:p>
    <w:p w14:paraId="294079C2" w14:textId="2221EAEF" w:rsidR="008B30A6" w:rsidRDefault="008B30A6" w:rsidP="008B30A6">
      <w:pPr>
        <w:pStyle w:val="NO"/>
      </w:pPr>
      <w:r>
        <w:t>NOTE 1:</w:t>
      </w:r>
      <w:r>
        <w:tab/>
        <w:t>The UE may use unprotected time to obtain the UTC-based counter associated with a discovery slot. This means that the discovery message could be successfully replayed if a UE is fooled into using a time different from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Pr>
          <w:rFonts w:hint="eastAsia"/>
        </w:rPr>
        <w:t>e</w:t>
      </w:r>
      <w:r>
        <w:t xml:space="preserve"> clock held by the UE. </w:t>
      </w:r>
    </w:p>
    <w:p w14:paraId="298BDCF9" w14:textId="77777777" w:rsidR="008B30A6" w:rsidRDefault="008B30A6" w:rsidP="008B30A6">
      <w:pPr>
        <w:pStyle w:val="NO"/>
      </w:pPr>
      <w:r>
        <w:t xml:space="preserve">NOTE </w:t>
      </w:r>
      <w:r>
        <w:rPr>
          <w:rFonts w:hint="eastAsia"/>
          <w:lang w:eastAsia="zh-CN"/>
        </w:rPr>
        <w:t>2</w:t>
      </w:r>
      <w:r>
        <w:t>:</w:t>
      </w:r>
      <w:r>
        <w:tab/>
      </w:r>
      <w:r>
        <w:rPr>
          <w:lang w:eastAsia="zh-CN"/>
        </w:rPr>
        <w:t>A discovery slot is the time at which an announcing UE sends the announcement.</w:t>
      </w:r>
    </w:p>
    <w:p w14:paraId="75A8F998" w14:textId="0A3E87E1" w:rsidR="008B30A6" w:rsidRDefault="008B30A6" w:rsidP="008B30A6">
      <w:pPr>
        <w:numPr>
          <w:ilvl w:val="0"/>
          <w:numId w:val="5"/>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The four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6E7C44CF" w14:textId="77777777" w:rsidR="008B30A6" w:rsidRDefault="008B30A6" w:rsidP="008B30A6">
      <w:pPr>
        <w:numPr>
          <w:ilvl w:val="0"/>
          <w:numId w:val="5"/>
        </w:numPr>
        <w:rPr>
          <w:lang w:eastAsia="zh-CN"/>
        </w:rPr>
      </w:pPr>
      <w:r>
        <w:rPr>
          <w:lang w:eastAsia="zh-CN"/>
        </w:rPr>
        <w:t>The Monitoring UE sends a Discovery Request message containing the ProSe Application ID to the DDNMF in its HPLMN in order to get the Discovery Filters that it wants to listen for.</w:t>
      </w:r>
    </w:p>
    <w:p w14:paraId="3068BE7F" w14:textId="77777777" w:rsidR="008B30A6" w:rsidRDefault="008B30A6" w:rsidP="008B30A6">
      <w:pPr>
        <w:numPr>
          <w:ilvl w:val="0"/>
          <w:numId w:val="5"/>
        </w:numPr>
        <w:rPr>
          <w:lang w:eastAsia="zh-CN"/>
        </w:rPr>
      </w:pPr>
      <w:r>
        <w:rPr>
          <w:lang w:eastAsia="zh-CN"/>
        </w:rPr>
        <w:t>The DDNMF in the HPLMN of the monitoring UE sends Monitor Req. message to the DDNMF in the HPLMN of the announcing.</w:t>
      </w:r>
    </w:p>
    <w:p w14:paraId="3D60ED5F" w14:textId="77777777" w:rsidR="008B30A6" w:rsidRDefault="008B30A6" w:rsidP="008B30A6">
      <w:pPr>
        <w:numPr>
          <w:ilvl w:val="0"/>
          <w:numId w:val="5"/>
        </w:numPr>
        <w:rPr>
          <w:lang w:eastAsia="zh-CN"/>
        </w:rPr>
      </w:pPr>
      <w:r>
        <w:rPr>
          <w:lang w:eastAsia="zh-CN"/>
        </w:rPr>
        <w:t>The DDNMF in the HPLMN of the announcing UE sends Monitor Resp. message to the DDNMF in the HPLMN of the monitoring.</w:t>
      </w:r>
      <w:r>
        <w:rPr>
          <w:rFonts w:hint="eastAsia"/>
          <w:lang w:eastAsia="zh-CN"/>
        </w:rPr>
        <w:t xml:space="preserve">IfMIC needs to be checked by </w:t>
      </w:r>
      <w:r>
        <w:t xml:space="preserve">the DDNMF in the HPLMN of the monitoring UE </w:t>
      </w:r>
      <w:r>
        <w:rPr>
          <w:rFonts w:hint="eastAsia"/>
          <w:lang w:eastAsia="zh-CN"/>
        </w:rPr>
        <w:t xml:space="preserve">or </w:t>
      </w:r>
      <w:r>
        <w:t>the monitoring UE</w:t>
      </w:r>
      <w:r>
        <w:rPr>
          <w:rFonts w:hint="eastAsia"/>
          <w:lang w:eastAsia="zh-CN"/>
        </w:rPr>
        <w:t>,</w:t>
      </w:r>
      <w:r>
        <w:t xml:space="preserve"> the Discovery Key should be contained in the response message.</w:t>
      </w:r>
    </w:p>
    <w:p w14:paraId="4A7F2A2E" w14:textId="1BEF66EE" w:rsidR="008B30A6" w:rsidRDefault="008B30A6" w:rsidP="008B30A6">
      <w:pPr>
        <w:numPr>
          <w:ilvl w:val="0"/>
          <w:numId w:val="5"/>
        </w:numPr>
        <w:rPr>
          <w:lang w:eastAsia="zh-CN"/>
        </w:rPr>
      </w:pPr>
      <w:r>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granularity of seconds. The UE may obtain UTC time from any sources available, e.g. the RAN via SIB16, NITZ, NTP, GPS (depending on which is available).</w:t>
      </w:r>
      <w:r>
        <w:rPr>
          <w:rFonts w:hint="eastAsia"/>
          <w:lang w:eastAsia="zh-CN"/>
        </w:rPr>
        <w:t xml:space="preserve">IfMIC needs to be checked by </w:t>
      </w:r>
      <w:r>
        <w:t>the monitoring UE</w:t>
      </w:r>
      <w:r>
        <w:rPr>
          <w:rFonts w:hint="eastAsia"/>
          <w:lang w:eastAsia="zh-CN"/>
        </w:rPr>
        <w:t>,</w:t>
      </w:r>
      <w:r>
        <w:t xml:space="preserve"> the Discovery Key should be contained in the response message.</w:t>
      </w:r>
    </w:p>
    <w:p w14:paraId="0B820A4B" w14:textId="77777777" w:rsidR="008B30A6" w:rsidRDefault="008B30A6" w:rsidP="008B30A6">
      <w:pPr>
        <w:numPr>
          <w:ilvl w:val="0"/>
          <w:numId w:val="5"/>
        </w:numPr>
        <w:rPr>
          <w:lang w:eastAsia="zh-CN"/>
        </w:rPr>
      </w:pPr>
      <w:r>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 If the monitoring UE has the Discovery Key, the MIC check is performed locally, and steps 11 to 15 are omitted.</w:t>
      </w:r>
    </w:p>
    <w:p w14:paraId="16D1A216" w14:textId="77777777" w:rsidR="008B30A6" w:rsidRDefault="008B30A6" w:rsidP="008B30A6">
      <w:pPr>
        <w:numPr>
          <w:ilvl w:val="0"/>
          <w:numId w:val="5"/>
        </w:numPr>
        <w:rPr>
          <w:lang w:eastAsia="zh-CN"/>
        </w:rPr>
      </w:pPr>
      <w:r>
        <w:rPr>
          <w:lang w:eastAsia="zh-CN"/>
        </w:rPr>
        <w:t xml:space="preserve">On hearing such a discovery message, and if the UE needs to check the MIC for the discovered ProSe App Code, the Monitoring UE sends a Match Report message to the DDNMF in the HPLMN of the monitoring UE. The </w:t>
      </w:r>
      <w:r>
        <w:rPr>
          <w:lang w:eastAsia="zh-CN"/>
        </w:rPr>
        <w:lastRenderedPageBreak/>
        <w:t xml:space="preserve">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 If </w:t>
      </w:r>
      <w:r>
        <w:rPr>
          <w:rFonts w:hint="eastAsia"/>
          <w:lang w:eastAsia="zh-CN"/>
        </w:rPr>
        <w:t xml:space="preserve">the </w:t>
      </w:r>
      <w:r>
        <w:rPr>
          <w:lang w:eastAsia="zh-CN"/>
        </w:rPr>
        <w:t>DDNMF in the HPLMN of the monitoring UE has the Discovery Key, the MIC check is performed locally, and steps 1</w:t>
      </w:r>
      <w:r>
        <w:rPr>
          <w:rFonts w:hint="eastAsia"/>
          <w:lang w:eastAsia="zh-CN"/>
        </w:rPr>
        <w:t>2</w:t>
      </w:r>
      <w:r>
        <w:rPr>
          <w:lang w:eastAsia="zh-CN"/>
        </w:rPr>
        <w:t xml:space="preserve"> to 1</w:t>
      </w:r>
      <w:r>
        <w:rPr>
          <w:rFonts w:hint="eastAsia"/>
          <w:lang w:eastAsia="zh-CN"/>
        </w:rPr>
        <w:t>4</w:t>
      </w:r>
      <w:r>
        <w:rPr>
          <w:lang w:eastAsia="zh-CN"/>
        </w:rPr>
        <w:t xml:space="preserve"> are omitted.</w:t>
      </w:r>
    </w:p>
    <w:p w14:paraId="0343DA5F" w14:textId="77777777" w:rsidR="008B30A6" w:rsidRDefault="008B30A6" w:rsidP="008B30A6">
      <w:pPr>
        <w:numPr>
          <w:ilvl w:val="0"/>
          <w:numId w:val="5"/>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77777777" w:rsidR="008B30A6" w:rsidRDefault="008B30A6" w:rsidP="008B30A6">
      <w:pPr>
        <w:numPr>
          <w:ilvl w:val="0"/>
          <w:numId w:val="5"/>
        </w:numPr>
        <w:rPr>
          <w:lang w:eastAsia="zh-CN"/>
        </w:rPr>
      </w:pPr>
      <w:r>
        <w:rPr>
          <w:lang w:eastAsia="zh-CN"/>
        </w:rPr>
        <w:t>The DDNMF in the HPLMN of the announcing UE should check the MIC is valid.</w:t>
      </w:r>
      <w:r>
        <w:t xml:space="preserve"> The relevant Discovery Key is found using the ProSe App Code.</w:t>
      </w:r>
    </w:p>
    <w:p w14:paraId="417CDAC8" w14:textId="77777777" w:rsidR="008B30A6" w:rsidRDefault="008B30A6" w:rsidP="008B30A6">
      <w:pPr>
        <w:numPr>
          <w:ilvl w:val="0"/>
          <w:numId w:val="5"/>
        </w:numPr>
        <w:rPr>
          <w:lang w:eastAsia="zh-CN"/>
        </w:rPr>
      </w:pPr>
      <w:r>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t xml:space="preserve"> in the HPLMN of the announcing UE includes a Match Report refresh timer in the Match Report Ack message. The Match Report refresh timer indicates how long the UE will wait before sending a new Match Report for the ProSe App Code.</w:t>
      </w:r>
    </w:p>
    <w:p w14:paraId="6DE21461" w14:textId="77777777" w:rsidR="008B30A6" w:rsidRDefault="008B30A6" w:rsidP="008B30A6">
      <w:pPr>
        <w:numPr>
          <w:ilvl w:val="0"/>
          <w:numId w:val="5"/>
        </w:numPr>
        <w:rPr>
          <w:lang w:eastAsia="zh-CN"/>
        </w:rPr>
      </w:pPr>
      <w:r>
        <w:rPr>
          <w:lang w:eastAsia="zh-CN"/>
        </w:rPr>
        <w:t>The DDNMF in the HPLMN of the monitoring UE acknowledges the check result to the monitoring UE.</w:t>
      </w:r>
      <w:r>
        <w:t xml:space="preserve"> The </w:t>
      </w:r>
      <w:r>
        <w:rPr>
          <w:rFonts w:hint="eastAsia"/>
          <w:lang w:eastAsia="zh-CN"/>
        </w:rPr>
        <w:t>DDNMF</w:t>
      </w:r>
      <w:r>
        <w:t xml:space="preserve"> returns the parameter ProSe Application ID to the UE. </w:t>
      </w:r>
      <w:r>
        <w:rPr>
          <w:color w:val="000000"/>
        </w:rPr>
        <w:t>It also provides the CURRENT_TIME parameter, by which the UE (re)sets its ProSe clock</w:t>
      </w:r>
      <w:r>
        <w:t xml:space="preserve"> </w:t>
      </w:r>
      <w:r>
        <w:rPr>
          <w:color w:val="000000"/>
        </w:rPr>
        <w:t xml:space="preserve">The </w:t>
      </w:r>
      <w:r>
        <w:rPr>
          <w:rFonts w:hint="eastAsia"/>
          <w:color w:val="000000"/>
          <w:lang w:eastAsia="zh-CN"/>
        </w:rPr>
        <w:t>DDNMF</w:t>
      </w:r>
      <w:r>
        <w:rPr>
          <w:color w:val="000000"/>
        </w:rPr>
        <w:t xml:space="preserve"> in the HPLMN of the monitoring UE may optionally modify the received Match Report refresh timer based on local policy and then include the</w:t>
      </w:r>
      <w:r>
        <w:t xml:space="preserve"> </w:t>
      </w:r>
      <w:r>
        <w:rPr>
          <w:color w:val="000000"/>
        </w:rPr>
        <w:t>Match Report refresh timer in the message to the Monitoring UE.</w:t>
      </w:r>
    </w:p>
    <w:p w14:paraId="1534B265" w14:textId="77777777" w:rsidR="008B30A6" w:rsidRDefault="008B30A6" w:rsidP="008B30A6">
      <w:pPr>
        <w:jc w:val="center"/>
        <w:rPr>
          <w:rFonts w:eastAsia="微软雅黑"/>
        </w:rPr>
      </w:pPr>
      <w:r>
        <w:object w:dxaOrig="7981" w:dyaOrig="7980" w14:anchorId="58E1A28A">
          <v:shape id="_x0000_i1033" type="#_x0000_t75" style="width:399.75pt;height:398.15pt" o:ole="">
            <v:imagedata r:id="rId23" o:title=""/>
          </v:shape>
          <o:OLEObject Type="Embed" ProgID="Visio.Drawing.15" ShapeID="_x0000_i1033" DrawAspect="Content" ObjectID="_1699187296" r:id="rId24"/>
        </w:object>
      </w:r>
    </w:p>
    <w:p w14:paraId="21AC8869" w14:textId="77777777" w:rsidR="008B30A6" w:rsidRDefault="008B30A6" w:rsidP="008B30A6">
      <w:pPr>
        <w:keepLines/>
        <w:spacing w:after="240"/>
        <w:jc w:val="center"/>
        <w:rPr>
          <w:rFonts w:ascii="Arial" w:hAnsi="Arial"/>
          <w:b/>
          <w:lang w:eastAsia="zh-CN"/>
        </w:rPr>
      </w:pPr>
      <w:r>
        <w:rPr>
          <w:rFonts w:ascii="Arial" w:hAnsi="Arial"/>
          <w:b/>
        </w:rPr>
        <w:t>Figure 6.</w:t>
      </w:r>
      <w:r>
        <w:rPr>
          <w:rFonts w:ascii="Arial" w:hAnsi="Arial" w:hint="eastAsia"/>
          <w:b/>
          <w:lang w:eastAsia="zh-CN"/>
        </w:rPr>
        <w:t>3</w:t>
      </w:r>
      <w:r>
        <w:rPr>
          <w:rFonts w:ascii="Arial" w:hAnsi="Arial"/>
          <w:b/>
        </w:rPr>
        <w:t xml:space="preserve">.2-1: Open discovery security </w:t>
      </w:r>
      <w:r>
        <w:rPr>
          <w:rFonts w:ascii="Arial" w:hAnsi="Arial" w:hint="eastAsia"/>
          <w:b/>
          <w:lang w:eastAsia="zh-CN"/>
        </w:rPr>
        <w:t>procedure</w:t>
      </w:r>
    </w:p>
    <w:p w14:paraId="72F9F510" w14:textId="77777777" w:rsidR="008B30A6" w:rsidRDefault="008B30A6" w:rsidP="008B30A6">
      <w:pPr>
        <w:pStyle w:val="3"/>
      </w:pPr>
      <w:bookmarkStart w:id="1498" w:name="_Toc72850675"/>
      <w:bookmarkStart w:id="1499" w:name="_Toc72920095"/>
      <w:bookmarkStart w:id="1500" w:name="_Toc80720352"/>
      <w:bookmarkStart w:id="1501" w:name="_Toc80721094"/>
      <w:bookmarkStart w:id="1502" w:name="_Toc80721396"/>
      <w:bookmarkStart w:id="1503" w:name="_Toc84683070"/>
      <w:bookmarkStart w:id="1504" w:name="_Toc84683705"/>
      <w:bookmarkStart w:id="1505" w:name="_Hlk64407072"/>
      <w:bookmarkStart w:id="1506" w:name="_Toc88574566"/>
      <w:r>
        <w:lastRenderedPageBreak/>
        <w:t>6.</w:t>
      </w:r>
      <w:r>
        <w:rPr>
          <w:rFonts w:hint="eastAsia"/>
          <w:lang w:eastAsia="zh-CN"/>
        </w:rPr>
        <w:t>3</w:t>
      </w:r>
      <w:r>
        <w:t>.3</w:t>
      </w:r>
      <w:r>
        <w:tab/>
        <w:t>Evaluation</w:t>
      </w:r>
      <w:bookmarkEnd w:id="1498"/>
      <w:bookmarkEnd w:id="1499"/>
      <w:bookmarkEnd w:id="1500"/>
      <w:bookmarkEnd w:id="1501"/>
      <w:bookmarkEnd w:id="1502"/>
      <w:bookmarkEnd w:id="1503"/>
      <w:bookmarkEnd w:id="1504"/>
      <w:bookmarkEnd w:id="1506"/>
    </w:p>
    <w:p w14:paraId="7A3B6D9B" w14:textId="77777777" w:rsidR="008B30A6" w:rsidRDefault="008B30A6" w:rsidP="008B30A6">
      <w:pPr>
        <w:rPr>
          <w:lang w:val="en-US" w:eastAsia="zh-CN"/>
        </w:rPr>
      </w:pPr>
      <w:r>
        <w:rPr>
          <w:lang w:val="en-US" w:eastAsia="zh-CN"/>
        </w:rPr>
        <w:t>This solution supports the integrity protection of the discovery message.</w:t>
      </w:r>
    </w:p>
    <w:p w14:paraId="54E8CAD1" w14:textId="77777777" w:rsidR="008B30A6" w:rsidRDefault="008B30A6" w:rsidP="008B30A6">
      <w:pPr>
        <w:rPr>
          <w:lang w:val="en-US" w:eastAsia="zh-CN"/>
        </w:rPr>
      </w:pPr>
      <w:r>
        <w:rPr>
          <w:lang w:val="en-US" w:eastAsia="zh-CN"/>
        </w:rPr>
        <w:t>This solution mitigates replay attack against the discovery message.</w:t>
      </w:r>
    </w:p>
    <w:bookmarkEnd w:id="1505"/>
    <w:p w14:paraId="01B9A958" w14:textId="77777777" w:rsidR="008B30A6" w:rsidRDefault="008B30A6" w:rsidP="008B30A6">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77777777" w:rsidR="008B30A6" w:rsidRDefault="008B30A6" w:rsidP="008B30A6">
      <w:pPr>
        <w:pStyle w:val="EditorsNote"/>
        <w:rPr>
          <w:lang w:val="en-US" w:eastAsia="zh-CN"/>
        </w:rPr>
      </w:pPr>
      <w:r>
        <w:rPr>
          <w:lang w:val="en-US" w:eastAsia="zh-CN"/>
        </w:rPr>
        <w:t>Editor’s Note: Further Evaluation is FFS</w:t>
      </w:r>
    </w:p>
    <w:p w14:paraId="4CA2C788" w14:textId="77777777" w:rsidR="008B30A6" w:rsidRDefault="008B30A6" w:rsidP="008B30A6">
      <w:pPr>
        <w:pStyle w:val="2"/>
      </w:pPr>
      <w:bookmarkStart w:id="1507" w:name="_Toc72850676"/>
      <w:bookmarkStart w:id="1508" w:name="_Toc72920096"/>
      <w:bookmarkStart w:id="1509" w:name="_Toc80720353"/>
      <w:bookmarkStart w:id="1510" w:name="_Toc80721095"/>
      <w:bookmarkStart w:id="1511" w:name="_Toc80721397"/>
      <w:bookmarkStart w:id="1512" w:name="_Toc84683071"/>
      <w:bookmarkStart w:id="1513" w:name="_Toc84683706"/>
      <w:bookmarkStart w:id="1514" w:name="_Toc56518541"/>
      <w:bookmarkStart w:id="1515" w:name="_Toc66119514"/>
      <w:bookmarkStart w:id="1516" w:name="_Toc62576161"/>
      <w:bookmarkStart w:id="1517" w:name="_Toc62576477"/>
      <w:bookmarkStart w:id="1518" w:name="_Toc62595841"/>
      <w:bookmarkStart w:id="1519" w:name="_Toc62596283"/>
      <w:bookmarkStart w:id="1520" w:name="_Toc62637662"/>
      <w:bookmarkStart w:id="1521" w:name="_Toc88574567"/>
      <w:bookmarkEnd w:id="1472"/>
      <w:bookmarkEnd w:id="1473"/>
      <w:bookmarkEnd w:id="1474"/>
      <w:bookmarkEnd w:id="1475"/>
      <w:bookmarkEnd w:id="1476"/>
      <w:bookmarkEnd w:id="1477"/>
      <w:bookmarkEnd w:id="1478"/>
      <w:bookmarkEnd w:id="1479"/>
      <w:bookmarkEnd w:id="1480"/>
      <w:r>
        <w:t>6.</w:t>
      </w:r>
      <w:r>
        <w:rPr>
          <w:rFonts w:hint="eastAsia"/>
          <w:lang w:eastAsia="zh-CN"/>
        </w:rPr>
        <w:t>4</w:t>
      </w:r>
      <w:r>
        <w:tab/>
        <w:t>Solution #</w:t>
      </w:r>
      <w:r>
        <w:rPr>
          <w:rFonts w:hint="eastAsia"/>
          <w:lang w:eastAsia="zh-CN"/>
        </w:rPr>
        <w:t>4</w:t>
      </w:r>
      <w:r>
        <w:t>: Reuse LTE security mechanism for 5G ProSe restricted discovery</w:t>
      </w:r>
      <w:bookmarkEnd w:id="1507"/>
      <w:bookmarkEnd w:id="1508"/>
      <w:bookmarkEnd w:id="1509"/>
      <w:bookmarkEnd w:id="1510"/>
      <w:bookmarkEnd w:id="1511"/>
      <w:bookmarkEnd w:id="1512"/>
      <w:bookmarkEnd w:id="1513"/>
      <w:bookmarkEnd w:id="1521"/>
    </w:p>
    <w:p w14:paraId="1BCD820D" w14:textId="77777777" w:rsidR="008B30A6" w:rsidRDefault="008B30A6" w:rsidP="008B30A6">
      <w:pPr>
        <w:pStyle w:val="3"/>
      </w:pPr>
      <w:bookmarkStart w:id="1522" w:name="_Toc72850677"/>
      <w:bookmarkStart w:id="1523" w:name="_Toc72920097"/>
      <w:bookmarkStart w:id="1524" w:name="_Toc80720354"/>
      <w:bookmarkStart w:id="1525" w:name="_Toc80721096"/>
      <w:bookmarkStart w:id="1526" w:name="_Toc80721398"/>
      <w:bookmarkStart w:id="1527" w:name="_Toc84683072"/>
      <w:bookmarkStart w:id="1528" w:name="_Toc84683707"/>
      <w:bookmarkStart w:id="1529" w:name="_Toc88574568"/>
      <w:r>
        <w:t>6.</w:t>
      </w:r>
      <w:r>
        <w:rPr>
          <w:rFonts w:hint="eastAsia"/>
          <w:lang w:eastAsia="zh-CN"/>
        </w:rPr>
        <w:t>4</w:t>
      </w:r>
      <w:r>
        <w:t>.1</w:t>
      </w:r>
      <w:r>
        <w:tab/>
        <w:t>Introduction</w:t>
      </w:r>
      <w:bookmarkEnd w:id="1522"/>
      <w:bookmarkEnd w:id="1523"/>
      <w:bookmarkEnd w:id="1524"/>
      <w:bookmarkEnd w:id="1525"/>
      <w:bookmarkEnd w:id="1526"/>
      <w:bookmarkEnd w:id="1527"/>
      <w:bookmarkEnd w:id="1528"/>
      <w:bookmarkEnd w:id="1529"/>
    </w:p>
    <w:p w14:paraId="3602F7CD"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It proposes to reuse the restricted discovery security mechanisms of Model A and Model B specified in TS 33.303 [6] for 5G ProSe restricted discovery.</w:t>
      </w:r>
    </w:p>
    <w:p w14:paraId="2AE94D77"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534D877A" w14:textId="77777777" w:rsidR="008B30A6" w:rsidRDefault="008B30A6" w:rsidP="008B30A6">
      <w:pPr>
        <w:pStyle w:val="NO"/>
      </w:pPr>
      <w:r>
        <w:t>NOTE:</w:t>
      </w:r>
      <w:r>
        <w:tab/>
        <w:t>The security flexibility is addressed in other solutions. (e.g. Solution #28)</w:t>
      </w:r>
    </w:p>
    <w:p w14:paraId="60532477" w14:textId="77777777" w:rsidR="008B30A6" w:rsidRDefault="008B30A6" w:rsidP="008B30A6">
      <w:pPr>
        <w:keepLines/>
        <w:ind w:left="284"/>
        <w:rPr>
          <w:color w:val="FF0000"/>
          <w:lang w:eastAsia="zh-CN"/>
        </w:rPr>
      </w:pPr>
      <w:r>
        <w:rPr>
          <w:color w:val="FF0000"/>
        </w:rPr>
        <w:t>Editor’s note: It’s FFS about new security parameters for 5G that is different from LTE ProSe.</w:t>
      </w:r>
    </w:p>
    <w:p w14:paraId="70AADE91" w14:textId="77777777" w:rsidR="008B30A6" w:rsidRDefault="008B30A6" w:rsidP="008B30A6">
      <w:pPr>
        <w:keepLines/>
        <w:ind w:left="284"/>
        <w:rPr>
          <w:color w:val="FF0000"/>
          <w:lang w:eastAsia="zh-CN"/>
        </w:rPr>
      </w:pPr>
      <w:r>
        <w:rPr>
          <w:color w:val="FF0000"/>
        </w:rPr>
        <w:t>Editor’s note: The detailed security-related parameters in the announcing message are FFS.</w:t>
      </w:r>
    </w:p>
    <w:p w14:paraId="66294BBF" w14:textId="77777777" w:rsidR="008B30A6" w:rsidRDefault="008B30A6" w:rsidP="008B30A6">
      <w:pPr>
        <w:pStyle w:val="3"/>
      </w:pPr>
      <w:bookmarkStart w:id="1530" w:name="_Toc72850678"/>
      <w:bookmarkStart w:id="1531" w:name="_Toc72920098"/>
      <w:bookmarkStart w:id="1532" w:name="_Toc80720355"/>
      <w:bookmarkStart w:id="1533" w:name="_Toc80721097"/>
      <w:bookmarkStart w:id="1534" w:name="_Toc80721399"/>
      <w:bookmarkStart w:id="1535" w:name="_Toc84683073"/>
      <w:bookmarkStart w:id="1536" w:name="_Toc84683708"/>
      <w:bookmarkStart w:id="1537" w:name="_Toc26173020"/>
      <w:bookmarkStart w:id="1538" w:name="_Toc30666513"/>
      <w:bookmarkStart w:id="1539" w:name="_Toc31029807"/>
      <w:bookmarkStart w:id="1540" w:name="_Toc31030698"/>
      <w:bookmarkStart w:id="1541" w:name="_Toc43388262"/>
      <w:bookmarkStart w:id="1542" w:name="_Toc43735493"/>
      <w:bookmarkStart w:id="1543" w:name="_Toc50130480"/>
      <w:bookmarkStart w:id="1544" w:name="_Toc50133794"/>
      <w:bookmarkStart w:id="1545" w:name="_Toc50134134"/>
      <w:bookmarkStart w:id="1546" w:name="_Toc50557086"/>
      <w:bookmarkStart w:id="1547" w:name="_Toc50548762"/>
      <w:bookmarkStart w:id="1548" w:name="_Toc88574569"/>
      <w:r>
        <w:t>6.</w:t>
      </w:r>
      <w:r>
        <w:rPr>
          <w:rFonts w:hint="eastAsia"/>
          <w:lang w:eastAsia="zh-CN"/>
        </w:rPr>
        <w:t>4</w:t>
      </w:r>
      <w:r>
        <w:t>.2</w:t>
      </w:r>
      <w:r>
        <w:tab/>
        <w:t>Solution details</w:t>
      </w:r>
      <w:bookmarkEnd w:id="1530"/>
      <w:bookmarkEnd w:id="1531"/>
      <w:bookmarkEnd w:id="1532"/>
      <w:bookmarkEnd w:id="1533"/>
      <w:bookmarkEnd w:id="1534"/>
      <w:bookmarkEnd w:id="1535"/>
      <w:bookmarkEnd w:id="1536"/>
      <w:bookmarkEnd w:id="1548"/>
    </w:p>
    <w:p w14:paraId="594BCDF4" w14:textId="77777777" w:rsidR="008B30A6" w:rsidRDefault="008B30A6" w:rsidP="008B30A6">
      <w:pPr>
        <w:pStyle w:val="4"/>
      </w:pPr>
      <w:bookmarkStart w:id="1549" w:name="_Toc72850679"/>
      <w:bookmarkStart w:id="1550" w:name="_Toc72920099"/>
      <w:bookmarkStart w:id="1551" w:name="_Toc80720356"/>
      <w:bookmarkStart w:id="1552" w:name="_Toc80721098"/>
      <w:bookmarkStart w:id="1553" w:name="_Toc80721400"/>
      <w:bookmarkStart w:id="1554" w:name="_Toc84683074"/>
      <w:bookmarkStart w:id="1555" w:name="_Toc84683709"/>
      <w:bookmarkStart w:id="1556" w:name="_Toc88574570"/>
      <w:bookmarkEnd w:id="1537"/>
      <w:bookmarkEnd w:id="1538"/>
      <w:bookmarkEnd w:id="1539"/>
      <w:bookmarkEnd w:id="1540"/>
      <w:bookmarkEnd w:id="1541"/>
      <w:bookmarkEnd w:id="1542"/>
      <w:bookmarkEnd w:id="1543"/>
      <w:bookmarkEnd w:id="1544"/>
      <w:bookmarkEnd w:id="1545"/>
      <w:bookmarkEnd w:id="1546"/>
      <w:bookmarkEnd w:id="1547"/>
      <w:r>
        <w:t>6.</w:t>
      </w:r>
      <w:r>
        <w:rPr>
          <w:rFonts w:hint="eastAsia"/>
          <w:lang w:eastAsia="zh-CN"/>
        </w:rPr>
        <w:t>4</w:t>
      </w:r>
      <w:r>
        <w:t xml:space="preserve">.2.1 </w:t>
      </w:r>
      <w:r>
        <w:tab/>
        <w:t>Model A restricted discovery</w:t>
      </w:r>
      <w:bookmarkEnd w:id="1549"/>
      <w:bookmarkEnd w:id="1550"/>
      <w:bookmarkEnd w:id="1551"/>
      <w:bookmarkEnd w:id="1552"/>
      <w:bookmarkEnd w:id="1553"/>
      <w:bookmarkEnd w:id="1554"/>
      <w:bookmarkEnd w:id="1555"/>
      <w:bookmarkEnd w:id="1556"/>
    </w:p>
    <w:p w14:paraId="4C28F53D"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5A54F8B4"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Pr>
          <w:lang w:eastAsia="zh-CN"/>
        </w:rPr>
        <w:t xml:space="preserve">discovery </w:t>
      </w:r>
      <w:r>
        <w:rPr>
          <w:rFonts w:hint="eastAsia"/>
          <w:lang w:eastAsia="zh-CN"/>
        </w:rPr>
        <w:t xml:space="preserve">is described </w:t>
      </w:r>
      <w:r>
        <w:rPr>
          <w:lang w:eastAsia="zh-CN"/>
        </w:rPr>
        <w:t>as follows:</w:t>
      </w:r>
    </w:p>
    <w:p w14:paraId="08D5FF8A" w14:textId="77777777" w:rsidR="008B30A6" w:rsidRDefault="008B30A6" w:rsidP="008B30A6">
      <w:pPr>
        <w:rPr>
          <w:lang w:eastAsia="zh-CN"/>
        </w:rPr>
      </w:pPr>
      <w:r>
        <w:rPr>
          <w:lang w:eastAsia="zh-CN"/>
        </w:rPr>
        <w:t>Steps 1-4 refer to an Announcing UE.</w:t>
      </w:r>
    </w:p>
    <w:p w14:paraId="14B90510" w14:textId="77777777" w:rsidR="008B30A6" w:rsidRDefault="008B30A6" w:rsidP="008B30A6">
      <w:pPr>
        <w:numPr>
          <w:ilvl w:val="0"/>
          <w:numId w:val="7"/>
        </w:numPr>
        <w:rPr>
          <w:lang w:eastAsia="zh-CN"/>
        </w:rPr>
      </w:pPr>
      <w:r>
        <w:rPr>
          <w:lang w:eastAsia="zh-CN"/>
        </w:rPr>
        <w:t>Announcing UE sends a Discovery Request message containing the RPAUID to the DDNMF in its HPLMN in order to get the ProSe Code to announce and to get the associated security material.</w:t>
      </w:r>
    </w:p>
    <w:p w14:paraId="1903E592" w14:textId="77777777" w:rsidR="008B30A6" w:rsidRDefault="008B30A6" w:rsidP="008B30A6">
      <w:pPr>
        <w:numPr>
          <w:ilvl w:val="0"/>
          <w:numId w:val="7"/>
        </w:numPr>
        <w:rPr>
          <w:lang w:eastAsia="zh-CN"/>
        </w:rPr>
      </w:pPr>
      <w:r>
        <w:rPr>
          <w:lang w:eastAsia="zh-CN"/>
        </w:rPr>
        <w:t>The DDNMF may check for the announced authorization with the ProSe Application Server.</w:t>
      </w:r>
    </w:p>
    <w:p w14:paraId="458AD2B4" w14:textId="77777777" w:rsidR="008B30A6" w:rsidRDefault="008B30A6" w:rsidP="008B30A6">
      <w:pPr>
        <w:numPr>
          <w:ilvl w:val="0"/>
          <w:numId w:val="7"/>
        </w:numPr>
        <w:rPr>
          <w:lang w:eastAsia="zh-CN"/>
        </w:rPr>
      </w:pPr>
      <w:r>
        <w:rPr>
          <w:lang w:eastAsia="zh-CN"/>
        </w:rPr>
        <w:t>If the Announcing UE is roaming, the DDNMFs in the HPLMN and VPLMN of the Announcing UE exchange Announce Auth.</w:t>
      </w:r>
    </w:p>
    <w:p w14:paraId="79C213DC" w14:textId="77777777" w:rsidR="008B30A6" w:rsidRDefault="008B30A6" w:rsidP="008B30A6">
      <w:pPr>
        <w:numPr>
          <w:ilvl w:val="0"/>
          <w:numId w:val="7"/>
        </w:numPr>
        <w:rPr>
          <w:lang w:eastAsia="zh-CN"/>
        </w:rPr>
      </w:pPr>
      <w:r>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2580E246" w14:textId="77777777" w:rsidR="008B30A6" w:rsidRDefault="008B30A6" w:rsidP="008B30A6">
      <w:pPr>
        <w:rPr>
          <w:lang w:eastAsia="zh-CN"/>
        </w:rPr>
      </w:pPr>
      <w:r>
        <w:rPr>
          <w:lang w:eastAsia="zh-CN"/>
        </w:rPr>
        <w:t>Steps 5-10 refer to a Monitoring UE</w:t>
      </w:r>
    </w:p>
    <w:p w14:paraId="5C755AF0" w14:textId="77777777" w:rsidR="008B30A6" w:rsidRDefault="008B30A6" w:rsidP="008B30A6">
      <w:pPr>
        <w:numPr>
          <w:ilvl w:val="0"/>
          <w:numId w:val="7"/>
        </w:numPr>
        <w:rPr>
          <w:lang w:eastAsia="zh-CN"/>
        </w:rPr>
      </w:pPr>
      <w:r>
        <w:rPr>
          <w:lang w:eastAsia="zh-CN"/>
        </w:rPr>
        <w:t>The Monitoring UE sends a Discovery Request message containing the RPAUID to the DDNMF in its HPLMN in order to be allowed to monitor for one or more Restricted ProSe Application User IDs.</w:t>
      </w:r>
    </w:p>
    <w:p w14:paraId="1D2E9C48" w14:textId="77777777" w:rsidR="008B30A6" w:rsidRDefault="008B30A6" w:rsidP="008B30A6">
      <w:pPr>
        <w:numPr>
          <w:ilvl w:val="0"/>
          <w:numId w:val="7"/>
        </w:numPr>
        <w:rPr>
          <w:lang w:eastAsia="zh-CN"/>
        </w:rPr>
      </w:pPr>
      <w:r>
        <w:rPr>
          <w:lang w:eastAsia="zh-CN"/>
        </w:rPr>
        <w:lastRenderedPageBreak/>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77777777" w:rsidR="008B30A6" w:rsidRDefault="008B30A6" w:rsidP="008B30A6">
      <w:pPr>
        <w:numPr>
          <w:ilvl w:val="0"/>
          <w:numId w:val="7"/>
        </w:numPr>
        <w:rPr>
          <w:lang w:eastAsia="zh-CN"/>
        </w:rPr>
      </w:pPr>
      <w:r>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25FFFD86" w14:textId="77777777" w:rsidR="008B30A6" w:rsidRDefault="008B30A6" w:rsidP="008B30A6">
      <w:pPr>
        <w:numPr>
          <w:ilvl w:val="0"/>
          <w:numId w:val="7"/>
        </w:numPr>
        <w:rPr>
          <w:lang w:eastAsia="zh-CN"/>
        </w:rPr>
      </w:pPr>
      <w:r>
        <w:rPr>
          <w:lang w:eastAsia="zh-CN"/>
        </w:rPr>
        <w:t>The DDNMF in the HPLMN of the Monitoring UE may exchange authorization messages with the ProSe Application Server.</w:t>
      </w:r>
    </w:p>
    <w:p w14:paraId="68ADD711" w14:textId="77777777" w:rsidR="008B30A6" w:rsidRDefault="008B30A6" w:rsidP="008B30A6">
      <w:pPr>
        <w:numPr>
          <w:ilvl w:val="0"/>
          <w:numId w:val="7"/>
        </w:numPr>
        <w:rPr>
          <w:lang w:eastAsia="zh-CN"/>
        </w:rPr>
      </w:pPr>
      <w:r>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uses Match Reports for MIC checking. The </w:t>
      </w:r>
      <w:r>
        <w:rPr>
          <w:rFonts w:hint="eastAsia"/>
          <w:lang w:eastAsia="zh-CN"/>
        </w:rPr>
        <w:t>DDNMF</w:t>
      </w:r>
      <w:r>
        <w:t xml:space="preserve"> in the HPLMN of the Monitoring UE stores the ProSe Code and the Discovery User Integrity Key (if it received one outside of the Code-Receiving Security Parameters).</w:t>
      </w:r>
    </w:p>
    <w:p w14:paraId="70209BC3" w14:textId="77777777" w:rsidR="008B30A6" w:rsidRDefault="008B30A6" w:rsidP="008B30A6">
      <w:pPr>
        <w:pStyle w:val="NO"/>
      </w:pPr>
      <w:r>
        <w:t>NOTE 1:</w:t>
      </w:r>
      <w:r>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77777777" w:rsidR="008B30A6" w:rsidRDefault="008B30A6" w:rsidP="008B30A6">
      <w:pPr>
        <w:numPr>
          <w:ilvl w:val="0"/>
          <w:numId w:val="7"/>
        </w:numPr>
        <w:rPr>
          <w:lang w:eastAsia="zh-CN"/>
        </w:rPr>
      </w:pPr>
      <w:r>
        <w:rPr>
          <w:lang w:eastAsia="zh-CN"/>
        </w:rPr>
        <w:t>The DDNMF in the HPLMN of the Monitoring UE returns the Discovery Filter and the Code-Receiving Security Parameters, along with the CURRENT_TIME and MAX_OFFSET parameters.</w:t>
      </w:r>
      <w:r>
        <w:t xml:space="preserve"> The Monitoring UE takes the same actions with CURRENT_TIME and MAX_OFFSET as described for the Monitoring UE in step 9 of subclause 6.3.2 of the current specification. The UE stores the Discovery Filter and Code-Receiving Security Parameters.</w:t>
      </w:r>
    </w:p>
    <w:p w14:paraId="7CC7780E" w14:textId="77777777" w:rsidR="008B30A6" w:rsidRDefault="008B30A6" w:rsidP="008B30A6">
      <w:pPr>
        <w:rPr>
          <w:lang w:eastAsia="zh-CN"/>
        </w:rPr>
      </w:pPr>
      <w:r>
        <w:rPr>
          <w:lang w:eastAsia="zh-CN"/>
        </w:rPr>
        <w:t>Steps 11 and 12 occur over PC5.</w:t>
      </w:r>
    </w:p>
    <w:p w14:paraId="0B5598F1" w14:textId="77777777" w:rsidR="008B30A6" w:rsidRDefault="008B30A6" w:rsidP="008B30A6">
      <w:pPr>
        <w:numPr>
          <w:ilvl w:val="0"/>
          <w:numId w:val="7"/>
        </w:numPr>
        <w:rPr>
          <w:lang w:eastAsia="zh-CN"/>
        </w:rPr>
      </w:pPr>
      <w:r>
        <w:rPr>
          <w:lang w:eastAsia="zh-CN"/>
        </w:rPr>
        <w:t>The UE starts announcing</w:t>
      </w:r>
      <w:r>
        <w:t>, if the UTC-based counter provided by the system associated with the discovery slot is within the MAX_OFFSET of the announcing UE's ProSe clock and if the Validity Timer has not expired. The UE forms the discovery message and protects it. The four least significant bits of the UTC-based counter are transmitted along with the protected discovery message</w:t>
      </w:r>
      <w:r>
        <w:rPr>
          <w:lang w:eastAsia="zh-CN"/>
        </w:rPr>
        <w:t>.</w:t>
      </w:r>
    </w:p>
    <w:p w14:paraId="6DD8FF95" w14:textId="77777777" w:rsidR="008B30A6" w:rsidRDefault="008B30A6" w:rsidP="008B30A6">
      <w:pPr>
        <w:numPr>
          <w:ilvl w:val="0"/>
          <w:numId w:val="7"/>
        </w:numPr>
        <w:rPr>
          <w:lang w:eastAsia="zh-CN"/>
        </w:rPr>
      </w:pPr>
      <w:r>
        <w:rPr>
          <w:lang w:eastAsia="zh-CN"/>
        </w:rPr>
        <w:t>The Monitoring UE listens for a discovery message that satisfies its Discovery Filter</w:t>
      </w:r>
      <w:r>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Pr>
          <w:lang w:eastAsia="zh-CN"/>
        </w:rPr>
        <w:t>it proceeds to step 13.</w:t>
      </w:r>
    </w:p>
    <w:p w14:paraId="38D1F383" w14:textId="77777777" w:rsidR="008B30A6" w:rsidRDefault="008B30A6" w:rsidP="008B30A6">
      <w:pPr>
        <w:pStyle w:val="NO"/>
      </w:pPr>
      <w:r>
        <w:t xml:space="preserve">NOTE </w:t>
      </w:r>
      <w:r>
        <w:rPr>
          <w:rFonts w:hint="eastAsia"/>
          <w:lang w:eastAsia="zh-CN"/>
        </w:rPr>
        <w:t>2</w:t>
      </w:r>
      <w:r>
        <w:t>:</w:t>
      </w:r>
      <w:r>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Default="008B30A6" w:rsidP="008B30A6">
      <w:pPr>
        <w:rPr>
          <w:lang w:eastAsia="zh-CN"/>
        </w:rPr>
      </w:pPr>
      <w:r>
        <w:rPr>
          <w:lang w:eastAsia="zh-CN"/>
        </w:rPr>
        <w:t>Steps 13-16 refer to a Monitoring UE that has encountered a match.</w:t>
      </w:r>
    </w:p>
    <w:p w14:paraId="2FAD6731" w14:textId="77777777" w:rsidR="008B30A6" w:rsidRDefault="008B30A6" w:rsidP="008B30A6">
      <w:pPr>
        <w:numPr>
          <w:ilvl w:val="0"/>
          <w:numId w:val="7"/>
        </w:numPr>
        <w:rPr>
          <w:lang w:eastAsia="zh-CN"/>
        </w:rPr>
      </w:pPr>
      <w:r>
        <w:t xml:space="preserve">If the UE has either not had the </w:t>
      </w:r>
      <w:r>
        <w:rPr>
          <w:rFonts w:hint="eastAsia"/>
          <w:lang w:eastAsia="zh-CN"/>
        </w:rPr>
        <w:t>DDNMF</w:t>
      </w:r>
      <w:r>
        <w:t xml:space="preserve"> check the MIC for the discovered ProSe Code previously or the </w:t>
      </w:r>
      <w:r>
        <w:rPr>
          <w:rFonts w:hint="eastAsia"/>
          <w:lang w:eastAsia="zh-CN"/>
        </w:rPr>
        <w:t>DDNMF</w:t>
      </w:r>
      <w:r>
        <w:t xml:space="preserve"> has checked a MIC for the ProSe Code and the associated Match Report refresh timer (see step 15 for details of this timer) has expired, then</w:t>
      </w:r>
      <w:r>
        <w:rPr>
          <w:rFonts w:hint="eastAsia"/>
          <w:lang w:eastAsia="zh-CN"/>
        </w:rPr>
        <w:t xml:space="preserve"> t</w:t>
      </w:r>
      <w:r>
        <w:rPr>
          <w:lang w:eastAsia="zh-CN"/>
        </w:rPr>
        <w:t>he Monitoring UE sends a Match Report message to the DDNMF in the HPLMN of the monitoring UE.</w:t>
      </w:r>
      <w:r>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Code and MIC. The </w:t>
      </w:r>
      <w:r>
        <w:rPr>
          <w:rFonts w:hint="eastAsia"/>
          <w:lang w:eastAsia="zh-CN"/>
        </w:rPr>
        <w:t>DDNMF</w:t>
      </w:r>
      <w:r>
        <w:t xml:space="preserve"> checks the MIC.</w:t>
      </w:r>
    </w:p>
    <w:p w14:paraId="2A5C7DEC" w14:textId="77777777" w:rsidR="008B30A6" w:rsidRDefault="008B30A6" w:rsidP="008B30A6">
      <w:pPr>
        <w:numPr>
          <w:ilvl w:val="0"/>
          <w:numId w:val="7"/>
        </w:numPr>
        <w:rPr>
          <w:lang w:eastAsia="zh-CN"/>
        </w:rPr>
      </w:pPr>
      <w:r>
        <w:rPr>
          <w:lang w:eastAsia="zh-CN"/>
        </w:rPr>
        <w:t xml:space="preserve">The DDNMF in the HPLMN of the Monitoring UE may exchange an Auth Req/Auth Resp with the ProSe App Server to ensure that Monitoring UE is authorised to discover the Announcing UE. </w:t>
      </w:r>
    </w:p>
    <w:p w14:paraId="39578646" w14:textId="4A4C8809" w:rsidR="008B30A6" w:rsidRDefault="008B30A6" w:rsidP="008B30A6">
      <w:pPr>
        <w:numPr>
          <w:ilvl w:val="0"/>
          <w:numId w:val="7"/>
        </w:numPr>
        <w:rPr>
          <w:lang w:eastAsia="zh-CN"/>
        </w:rPr>
      </w:pPr>
      <w:r>
        <w:rPr>
          <w:lang w:eastAsia="zh-CN"/>
        </w:rPr>
        <w:t>The DDNMF in the HPLMN of the monitoring UE returns to the Monitoring UE an acknowledgment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includes the Match Report refresh timer in the </w:t>
      </w:r>
      <w:r>
        <w:lastRenderedPageBreak/>
        <w:t>message to the Monitoring UE. The Match Report refresh timer indicates how long the UE will wait before sending a new Match Report for the ProSe Code.</w:t>
      </w:r>
    </w:p>
    <w:p w14:paraId="6DC70677" w14:textId="77777777" w:rsidR="008B30A6" w:rsidRDefault="008B30A6" w:rsidP="008B30A6">
      <w:pPr>
        <w:numPr>
          <w:ilvl w:val="0"/>
          <w:numId w:val="7"/>
        </w:numPr>
        <w:rPr>
          <w:lang w:eastAsia="zh-CN"/>
        </w:rPr>
      </w:pPr>
      <w:r>
        <w:rPr>
          <w:lang w:eastAsia="zh-CN"/>
        </w:rPr>
        <w:t>The DDNMF in the HPLMN of the Monitoring UE may send a Match Report Info message to the DDNMF in the HPLMN of the Announcing UE.</w:t>
      </w:r>
    </w:p>
    <w:p w14:paraId="074FF7AC" w14:textId="77777777" w:rsidR="008B30A6" w:rsidRDefault="008B30A6" w:rsidP="008B30A6">
      <w:pPr>
        <w:jc w:val="center"/>
        <w:rPr>
          <w:rFonts w:eastAsia="微软雅黑"/>
        </w:rPr>
      </w:pPr>
      <w:r>
        <w:object w:dxaOrig="10530" w:dyaOrig="11835" w14:anchorId="63257706">
          <v:shape id="_x0000_i1034" type="#_x0000_t75" style="width:481.95pt;height:541.6pt" o:ole="">
            <v:imagedata r:id="rId25" o:title=""/>
          </v:shape>
          <o:OLEObject Type="Embed" ProgID="Visio.Drawing.15" ShapeID="_x0000_i1034" DrawAspect="Content" ObjectID="_1699187297" r:id="rId26"/>
        </w:object>
      </w:r>
    </w:p>
    <w:p w14:paraId="21DD3F4D"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.1</w:t>
      </w:r>
      <w:r>
        <w:rPr>
          <w:rFonts w:ascii="Arial" w:hAnsi="Arial"/>
          <w:b/>
        </w:rPr>
        <w:t xml:space="preserve">-1: </w:t>
      </w:r>
      <w:r>
        <w:rPr>
          <w:rFonts w:ascii="Arial" w:hAnsi="Arial" w:hint="eastAsia"/>
          <w:b/>
          <w:lang w:eastAsia="zh-CN"/>
        </w:rPr>
        <w:t>Model A</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3FD24131" w14:textId="77777777" w:rsidR="008B30A6" w:rsidRDefault="008B30A6" w:rsidP="008B30A6">
      <w:pPr>
        <w:pStyle w:val="4"/>
      </w:pPr>
      <w:bookmarkStart w:id="1557" w:name="_Toc72850680"/>
      <w:bookmarkStart w:id="1558" w:name="_Toc72920100"/>
      <w:bookmarkStart w:id="1559" w:name="_Toc80720357"/>
      <w:bookmarkStart w:id="1560" w:name="_Toc80721099"/>
      <w:bookmarkStart w:id="1561" w:name="_Toc80721401"/>
      <w:bookmarkStart w:id="1562" w:name="_Toc84683075"/>
      <w:bookmarkStart w:id="1563" w:name="_Toc84683710"/>
      <w:bookmarkStart w:id="1564" w:name="_Toc88574571"/>
      <w:r>
        <w:t>6.</w:t>
      </w:r>
      <w:r>
        <w:rPr>
          <w:rFonts w:hint="eastAsia"/>
          <w:lang w:eastAsia="zh-CN"/>
        </w:rPr>
        <w:t>4</w:t>
      </w:r>
      <w:r>
        <w:t>.2.</w:t>
      </w:r>
      <w:r>
        <w:rPr>
          <w:rFonts w:hint="eastAsia"/>
          <w:lang w:eastAsia="zh-CN"/>
        </w:rPr>
        <w:t>2</w:t>
      </w:r>
      <w:r>
        <w:t xml:space="preserve"> </w:t>
      </w:r>
      <w:r>
        <w:tab/>
        <w:t xml:space="preserve">Model </w:t>
      </w:r>
      <w:r>
        <w:rPr>
          <w:rFonts w:hint="eastAsia"/>
          <w:lang w:eastAsia="zh-CN"/>
        </w:rPr>
        <w:t>B</w:t>
      </w:r>
      <w:r>
        <w:t xml:space="preserve"> restricted discovery</w:t>
      </w:r>
      <w:bookmarkEnd w:id="1557"/>
      <w:bookmarkEnd w:id="1558"/>
      <w:bookmarkEnd w:id="1559"/>
      <w:bookmarkEnd w:id="1560"/>
      <w:bookmarkEnd w:id="1561"/>
      <w:bookmarkEnd w:id="1562"/>
      <w:bookmarkEnd w:id="1563"/>
      <w:bookmarkEnd w:id="1564"/>
    </w:p>
    <w:p w14:paraId="001BD4F0"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46C4B063"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Pr>
          <w:lang w:eastAsia="zh-CN"/>
        </w:rPr>
        <w:t xml:space="preserve">discovery </w:t>
      </w:r>
      <w:r>
        <w:rPr>
          <w:rFonts w:hint="eastAsia"/>
          <w:lang w:eastAsia="zh-CN"/>
        </w:rPr>
        <w:t xml:space="preserve">is described </w:t>
      </w:r>
      <w:r>
        <w:rPr>
          <w:lang w:eastAsia="zh-CN"/>
        </w:rPr>
        <w:t>as follows:</w:t>
      </w:r>
    </w:p>
    <w:p w14:paraId="02AF9E76" w14:textId="77777777" w:rsidR="008B30A6" w:rsidRDefault="008B30A6" w:rsidP="008B30A6">
      <w:r>
        <w:lastRenderedPageBreak/>
        <w:t>Steps 1-4 refer to a Discoveree UE.</w:t>
      </w:r>
    </w:p>
    <w:p w14:paraId="265EC439" w14:textId="77777777" w:rsidR="008B30A6" w:rsidRDefault="008B30A6" w:rsidP="008B30A6">
      <w:pPr>
        <w:numPr>
          <w:ilvl w:val="0"/>
          <w:numId w:val="6"/>
        </w:numPr>
      </w:pPr>
      <w:r>
        <w:t xml:space="preserve">Discoveree UE sends a Discovery Request message containing the RPAUID to the DDNMF in its HPLMN in order to get </w:t>
      </w:r>
      <w:r>
        <w:rPr>
          <w:lang w:eastAsia="zh-CN"/>
        </w:rPr>
        <w:t>Discovery Query Filter(s) to monitor a query</w:t>
      </w:r>
      <w:r>
        <w:t>, the ProSe Response Code to announce and associated security materials. The command indicates that this is for ProSe Response (Model B) operation, i.e. for a Discoveree UE.</w:t>
      </w:r>
    </w:p>
    <w:p w14:paraId="1C9A90C2" w14:textId="77777777" w:rsidR="008B30A6" w:rsidRDefault="008B30A6" w:rsidP="008B30A6">
      <w:pPr>
        <w:numPr>
          <w:ilvl w:val="0"/>
          <w:numId w:val="6"/>
        </w:numPr>
      </w:pPr>
      <w:r>
        <w:t>The DDNMF may check for the announced authorization with the ProSe Application Server depending on DDNMF configuration.</w:t>
      </w:r>
    </w:p>
    <w:p w14:paraId="70B028FB" w14:textId="77777777" w:rsidR="008B30A6" w:rsidRDefault="008B30A6" w:rsidP="008B30A6">
      <w:pPr>
        <w:numPr>
          <w:ilvl w:val="0"/>
          <w:numId w:val="6"/>
        </w:numPr>
      </w:pPr>
      <w:r>
        <w:t>The DDNMFs in the HPLMN and VPLMN of the Discoveree UE exchange Announce Auth. messages. If the Discoveree UE is not roaming, these steps do not take place.</w:t>
      </w:r>
    </w:p>
    <w:p w14:paraId="31212277" w14:textId="77777777" w:rsidR="008B30A6" w:rsidRDefault="008B30A6" w:rsidP="008B30A6">
      <w:pPr>
        <w:numPr>
          <w:ilvl w:val="0"/>
          <w:numId w:val="6"/>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r>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 xml:space="preserve">The Code-Receiving Security Parameters indicate a Match Report will not be used for MIC checking. </w:t>
      </w:r>
      <w:r>
        <w:t>The UE stores each Discovery Filter with its associated Code-Receiving Security Parameters. The Discoveree UE takes the same actions with CURRENT_TIME and MAX_OFFSET as described for the Announcing UE in step 4 of subclause 6.3.2 of the current specification.</w:t>
      </w:r>
    </w:p>
    <w:p w14:paraId="5F33FDAE" w14:textId="77777777" w:rsidR="008B30A6" w:rsidRDefault="008B30A6" w:rsidP="008B30A6">
      <w:r>
        <w:t>Steps 5-10 refer to a Discoverer UE</w:t>
      </w:r>
    </w:p>
    <w:p w14:paraId="6897DCDE" w14:textId="77777777" w:rsidR="008B30A6" w:rsidRDefault="008B30A6" w:rsidP="008B30A6">
      <w:pPr>
        <w:numPr>
          <w:ilvl w:val="0"/>
          <w:numId w:val="6"/>
        </w:numPr>
      </w:pPr>
      <w:r>
        <w:t>The Discoverer UE sends a Discovery Request message containing the RPAUID to the DDNMF in its HPLMN in order to be allowed to discover one or more Restricted ProSe Application User IDs.</w:t>
      </w:r>
    </w:p>
    <w:p w14:paraId="250116A1" w14:textId="77777777" w:rsidR="008B30A6" w:rsidRDefault="008B30A6" w:rsidP="008B30A6">
      <w:pPr>
        <w:numPr>
          <w:ilvl w:val="0"/>
          <w:numId w:val="6"/>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77777777" w:rsidR="008B30A6" w:rsidRDefault="008B30A6" w:rsidP="008B30A6">
      <w:pPr>
        <w:numPr>
          <w:ilvl w:val="0"/>
          <w:numId w:val="6"/>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3536144F" w14:textId="77777777" w:rsidR="008B30A6" w:rsidRDefault="008B30A6" w:rsidP="008B30A6">
      <w:pPr>
        <w:numPr>
          <w:ilvl w:val="0"/>
          <w:numId w:val="6"/>
        </w:numPr>
      </w:pPr>
      <w:r>
        <w:t>The DDNMF in the HPLMN of the Discoveree UE may exchange authorization messages with the ProSe Application Server.</w:t>
      </w:r>
    </w:p>
    <w:p w14:paraId="76B5D8E3" w14:textId="77777777" w:rsidR="008B30A6" w:rsidRDefault="008B30A6" w:rsidP="008B30A6">
      <w:pPr>
        <w:numPr>
          <w:ilvl w:val="0"/>
          <w:numId w:val="6"/>
        </w:numPr>
      </w:pPr>
      <w:r>
        <w:t xml:space="preserve">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uses Match Reports for MIC checking. The </w:t>
      </w:r>
      <w:r>
        <w:rPr>
          <w:rFonts w:hint="eastAsia"/>
          <w:lang w:eastAsia="zh-CN"/>
        </w:rPr>
        <w:t>DDNMF</w:t>
      </w:r>
      <w:r>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Pr>
          <w:rFonts w:hint="eastAsia"/>
          <w:lang w:eastAsia="zh-CN"/>
        </w:rPr>
        <w:t>.</w:t>
      </w:r>
    </w:p>
    <w:p w14:paraId="394E7387" w14:textId="77777777" w:rsidR="008B30A6" w:rsidRDefault="008B30A6" w:rsidP="008B30A6">
      <w:pPr>
        <w:pStyle w:val="NO"/>
      </w:pPr>
      <w:r>
        <w:t>NOTE 1:</w:t>
      </w:r>
      <w:r>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77777777" w:rsidR="008B30A6" w:rsidRDefault="008B30A6" w:rsidP="008B30A6">
      <w:pPr>
        <w:numPr>
          <w:ilvl w:val="0"/>
          <w:numId w:val="6"/>
        </w:numPr>
      </w:pPr>
      <w:r>
        <w:t>The DDNMFs in the HPLMN and VPLMN of the Discoverer UE exchange Announce Auth. messages. If the Discoverer UE is not roaming, these steps do not take place.</w:t>
      </w:r>
    </w:p>
    <w:p w14:paraId="13881759" w14:textId="77777777" w:rsidR="008B30A6" w:rsidRDefault="008B30A6" w:rsidP="008B30A6">
      <w:pPr>
        <w:numPr>
          <w:ilvl w:val="0"/>
          <w:numId w:val="6"/>
        </w:numPr>
      </w:pPr>
      <w:r>
        <w:t>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6F47417" w14:textId="77777777" w:rsidR="008B30A6" w:rsidRDefault="008B30A6" w:rsidP="008B30A6">
      <w:r>
        <w:lastRenderedPageBreak/>
        <w:t>Steps 12 to 1</w:t>
      </w:r>
      <w:r>
        <w:rPr>
          <w:rFonts w:hint="eastAsia"/>
          <w:lang w:eastAsia="zh-CN"/>
        </w:rPr>
        <w:t>5</w:t>
      </w:r>
      <w:r>
        <w:t xml:space="preserve"> occur over PC5.</w:t>
      </w:r>
    </w:p>
    <w:p w14:paraId="4B16907D" w14:textId="77777777" w:rsidR="008B30A6" w:rsidRDefault="008B30A6" w:rsidP="008B30A6">
      <w:pPr>
        <w:numPr>
          <w:ilvl w:val="0"/>
          <w:numId w:val="6"/>
        </w:numPr>
      </w:pPr>
      <w:r>
        <w:t>The Discoverer UE sends the ProSe Query Code and also listens for a response message, if the UTC-based counter provided by the system associated with the discovery slot is within the MAX_OFFSET of the 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77777777" w:rsidR="008B30A6" w:rsidRDefault="008B30A6" w:rsidP="008B30A6">
      <w:pPr>
        <w:numPr>
          <w:ilvl w:val="0"/>
          <w:numId w:val="6"/>
        </w:numPr>
      </w:pPr>
      <w:r>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Pr>
          <w:rFonts w:hint="eastAsia"/>
        </w:rPr>
        <w:t>.</w:t>
      </w:r>
    </w:p>
    <w:p w14:paraId="3321D502" w14:textId="77777777" w:rsidR="008B30A6" w:rsidRDefault="008B30A6" w:rsidP="008B30A6">
      <w:pPr>
        <w:pStyle w:val="NO"/>
      </w:pPr>
      <w:r>
        <w:t xml:space="preserve">NOTE </w:t>
      </w:r>
      <w:r>
        <w:rPr>
          <w:rFonts w:hint="eastAsia"/>
          <w:lang w:eastAsia="zh-CN"/>
        </w:rPr>
        <w:t>2</w:t>
      </w:r>
      <w:r>
        <w:t>:</w:t>
      </w:r>
      <w:r>
        <w:tab/>
        <w:t>Match Reports are not used for the MIC checking of ProSe Query Codes.</w:t>
      </w:r>
    </w:p>
    <w:p w14:paraId="33F583F8" w14:textId="77777777" w:rsidR="008B30A6" w:rsidRDefault="008B30A6" w:rsidP="008B30A6">
      <w:pPr>
        <w:numPr>
          <w:ilvl w:val="0"/>
          <w:numId w:val="6"/>
        </w:numPr>
      </w:pPr>
      <w:r>
        <w:t>The Discoveree sends the ProSe Response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14:paraId="6CD49D8E" w14:textId="77777777" w:rsidR="008B30A6" w:rsidRDefault="008B30A6" w:rsidP="008B30A6">
      <w:pPr>
        <w:numPr>
          <w:ilvl w:val="0"/>
          <w:numId w:val="6"/>
        </w:numPr>
      </w:pPr>
      <w:r>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Pr>
          <w:rFonts w:hint="eastAsia"/>
          <w:lang w:eastAsia="zh-CN"/>
        </w:rPr>
        <w:t>6</w:t>
      </w:r>
      <w:r>
        <w:t>.</w:t>
      </w:r>
    </w:p>
    <w:p w14:paraId="33AD2FF9" w14:textId="77777777" w:rsidR="008B30A6" w:rsidRDefault="008B30A6" w:rsidP="008B30A6">
      <w:pPr>
        <w:pStyle w:val="NO"/>
      </w:pPr>
      <w:r>
        <w:t xml:space="preserve">NOTE </w:t>
      </w:r>
      <w:r>
        <w:rPr>
          <w:rFonts w:hint="eastAsia"/>
          <w:lang w:eastAsia="zh-CN"/>
        </w:rPr>
        <w:t>3</w:t>
      </w:r>
      <w:r>
        <w:t>:</w:t>
      </w:r>
      <w:r>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Default="008B30A6" w:rsidP="008B30A6">
      <w:pPr>
        <w:pStyle w:val="NO"/>
      </w:pPr>
      <w:r>
        <w:t xml:space="preserve">NOTE </w:t>
      </w:r>
      <w:r>
        <w:rPr>
          <w:rFonts w:hint="eastAsia"/>
          <w:lang w:eastAsia="zh-CN"/>
        </w:rPr>
        <w:t>4</w:t>
      </w:r>
      <w:r>
        <w:t>:</w:t>
      </w:r>
      <w:r>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Default="008B30A6" w:rsidP="008B30A6">
      <w:r>
        <w:t>Steps 1</w:t>
      </w:r>
      <w:r>
        <w:rPr>
          <w:rFonts w:hint="eastAsia"/>
          <w:lang w:eastAsia="zh-CN"/>
        </w:rPr>
        <w:t>6</w:t>
      </w:r>
      <w:r>
        <w:t>-1</w:t>
      </w:r>
      <w:r>
        <w:rPr>
          <w:rFonts w:hint="eastAsia"/>
          <w:lang w:eastAsia="zh-CN"/>
        </w:rPr>
        <w:t>9</w:t>
      </w:r>
      <w:r>
        <w:t xml:space="preserve"> refer to a Discoverer UE that has encountered a match.</w:t>
      </w:r>
    </w:p>
    <w:p w14:paraId="17E0D0A1" w14:textId="77777777" w:rsidR="008B30A6" w:rsidRDefault="008B30A6" w:rsidP="008B30A6">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t xml:space="preserve">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t xml:space="preserve"> checks the MIC.</w:t>
      </w:r>
    </w:p>
    <w:p w14:paraId="26B05E32" w14:textId="77777777" w:rsidR="008B30A6" w:rsidRDefault="008B30A6" w:rsidP="008B30A6">
      <w:pPr>
        <w:numPr>
          <w:ilvl w:val="0"/>
          <w:numId w:val="6"/>
        </w:numPr>
      </w:pPr>
      <w:r>
        <w:t>The DDNMF in the HPLMN of the Discoverer UE may exchange an Auth Req/Auth Resp with the ProSe App Server to ensure that Discoverer UE is authorised to discover the Discoveree UE.</w:t>
      </w:r>
    </w:p>
    <w:p w14:paraId="571A765C" w14:textId="77777777" w:rsidR="008B30A6" w:rsidRDefault="008B30A6" w:rsidP="008B30A6">
      <w:pPr>
        <w:numPr>
          <w:ilvl w:val="0"/>
          <w:numId w:val="6"/>
        </w:numPr>
      </w:pPr>
      <w:r>
        <w:t xml:space="preserve">The DDNMF in the HPLMN of the Discoverer UE returns to the Discoverer UE an acknowledgement that the integrity check passed. It also provides the CURRENT_TIME parameter, by which the UE (re)sets its ProSe clock. The </w:t>
      </w:r>
      <w:r>
        <w:rPr>
          <w:rFonts w:hint="eastAsia"/>
          <w:lang w:eastAsia="zh-CN"/>
        </w:rPr>
        <w:t>DDNMF</w:t>
      </w:r>
      <w:r>
        <w:t xml:space="preserve"> in the HPLMN of the Discoverer UE includes the Match Report refresh timer in the message to the Discoverer UE. The Match Report refresh timer indicates how long the UE will wait before sending a new Match Report for the ProSe Response Code.</w:t>
      </w:r>
    </w:p>
    <w:p w14:paraId="2D3B8B3A" w14:textId="77777777" w:rsidR="008B30A6" w:rsidRDefault="008B30A6" w:rsidP="008B30A6">
      <w:pPr>
        <w:numPr>
          <w:ilvl w:val="0"/>
          <w:numId w:val="6"/>
        </w:numPr>
      </w:pPr>
      <w:r>
        <w:t>The DDNMF in the HPLMN of the Discoverer UE may send a Match Report Info message to the DDNMF in the HPLMN of the Discoveree UE.</w:t>
      </w:r>
    </w:p>
    <w:p w14:paraId="605907CF" w14:textId="77777777" w:rsidR="008B30A6" w:rsidRDefault="008B30A6" w:rsidP="008B30A6">
      <w:pPr>
        <w:jc w:val="center"/>
        <w:rPr>
          <w:rFonts w:eastAsia="微软雅黑"/>
        </w:rPr>
      </w:pPr>
      <w:r>
        <w:object w:dxaOrig="10531" w:dyaOrig="12046" w14:anchorId="2F541ACA">
          <v:shape id="_x0000_i1035" type="#_x0000_t75" style="width:477.65pt;height:546.45pt" o:ole="">
            <v:imagedata r:id="rId27" o:title=""/>
          </v:shape>
          <o:OLEObject Type="Embed" ProgID="Visio.Drawing.15" ShapeID="_x0000_i1035" DrawAspect="Content" ObjectID="_1699187298" r:id="rId28"/>
        </w:object>
      </w:r>
    </w:p>
    <w:p w14:paraId="528D84F0"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.2</w:t>
      </w:r>
      <w:r>
        <w:rPr>
          <w:rFonts w:ascii="Arial" w:hAnsi="Arial"/>
          <w:b/>
        </w:rPr>
        <w:t xml:space="preserve">-1: </w:t>
      </w:r>
      <w:r>
        <w:rPr>
          <w:rFonts w:ascii="Arial" w:hAnsi="Arial" w:hint="eastAsia"/>
          <w:b/>
          <w:lang w:eastAsia="zh-CN"/>
        </w:rPr>
        <w:t>Model B</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A31C4E1" w14:textId="77777777" w:rsidR="008B30A6" w:rsidRDefault="008B30A6" w:rsidP="008B30A6">
      <w:pPr>
        <w:pStyle w:val="3"/>
      </w:pPr>
      <w:bookmarkStart w:id="1565" w:name="_Toc72850681"/>
      <w:bookmarkStart w:id="1566" w:name="_Toc72920101"/>
      <w:bookmarkStart w:id="1567" w:name="_Toc80720358"/>
      <w:bookmarkStart w:id="1568" w:name="_Toc80721100"/>
      <w:bookmarkStart w:id="1569" w:name="_Toc80721402"/>
      <w:bookmarkStart w:id="1570" w:name="_Toc84683076"/>
      <w:bookmarkStart w:id="1571" w:name="_Toc84683711"/>
      <w:bookmarkStart w:id="1572" w:name="_Toc88574572"/>
      <w:r>
        <w:t>6.</w:t>
      </w:r>
      <w:r>
        <w:rPr>
          <w:rFonts w:hint="eastAsia"/>
          <w:lang w:eastAsia="zh-CN"/>
        </w:rPr>
        <w:t>4</w:t>
      </w:r>
      <w:r>
        <w:t>.3</w:t>
      </w:r>
      <w:r>
        <w:tab/>
        <w:t>Evaluation</w:t>
      </w:r>
      <w:bookmarkEnd w:id="1565"/>
      <w:bookmarkEnd w:id="1566"/>
      <w:bookmarkEnd w:id="1567"/>
      <w:bookmarkEnd w:id="1568"/>
      <w:bookmarkEnd w:id="1569"/>
      <w:bookmarkEnd w:id="1570"/>
      <w:bookmarkEnd w:id="1571"/>
      <w:bookmarkEnd w:id="1572"/>
    </w:p>
    <w:p w14:paraId="025AAF7A" w14:textId="77777777" w:rsidR="008B30A6" w:rsidRDefault="008B30A6" w:rsidP="008B30A6">
      <w:pPr>
        <w:rPr>
          <w:lang w:val="en-US" w:eastAsia="zh-CN"/>
        </w:rPr>
      </w:pPr>
      <w:r>
        <w:rPr>
          <w:lang w:val="en-US" w:eastAsia="zh-CN"/>
        </w:rPr>
        <w:t>This solution supports integrity protection, confidentiality protection, and replay protection of the discovery message.</w:t>
      </w:r>
    </w:p>
    <w:p w14:paraId="6C0A9696" w14:textId="77777777" w:rsidR="008B30A6" w:rsidRDefault="008B30A6" w:rsidP="008B30A6">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Default="006D0ED3" w:rsidP="006D0ED3">
      <w:pPr>
        <w:rPr>
          <w:lang w:val="en-US" w:eastAsia="zh-CN"/>
        </w:rPr>
      </w:pPr>
      <w:r>
        <w:rPr>
          <w:lang w:val="en-US" w:eastAsia="zh-CN"/>
        </w:rPr>
        <w:lastRenderedPageBreak/>
        <w:t>This solution can ensure source authentication of the discovery messages when match reports are used. Devices that are out of coverage cannot use match reports, and therefore, source authentication is not supported in those applications that involve out of coverage UEs</w:t>
      </w:r>
      <w:r w:rsidRPr="00733D42">
        <w:rPr>
          <w:color w:val="FF0000"/>
          <w:lang w:val="en-US" w:eastAsia="zh-CN"/>
        </w:rPr>
        <w:t>, without risking impersonation attacks due to sharing of the DUIK.</w:t>
      </w:r>
    </w:p>
    <w:p w14:paraId="6D3FEC55" w14:textId="77777777" w:rsidR="008B30A6" w:rsidRDefault="008B30A6" w:rsidP="008B30A6">
      <w:pPr>
        <w:pStyle w:val="EditorsNote"/>
        <w:rPr>
          <w:lang w:val="en-US" w:eastAsia="zh-CN"/>
        </w:rPr>
      </w:pPr>
      <w:r>
        <w:rPr>
          <w:lang w:val="en-US" w:eastAsia="zh-CN"/>
        </w:rPr>
        <w:t>Editor’s Note: Further Evaluation is FFS</w:t>
      </w:r>
    </w:p>
    <w:p w14:paraId="485A629A" w14:textId="77777777" w:rsidR="008B30A6" w:rsidRDefault="008B30A6" w:rsidP="008B30A6">
      <w:pPr>
        <w:pStyle w:val="2"/>
      </w:pPr>
      <w:bookmarkStart w:id="1573" w:name="_Toc72846501"/>
      <w:bookmarkStart w:id="1574" w:name="_Toc72850682"/>
      <w:bookmarkStart w:id="1575" w:name="_Toc72920102"/>
      <w:bookmarkStart w:id="1576" w:name="_Toc80720359"/>
      <w:bookmarkStart w:id="1577" w:name="_Toc80721101"/>
      <w:bookmarkStart w:id="1578" w:name="_Toc80721403"/>
      <w:bookmarkStart w:id="1579" w:name="_Toc84683077"/>
      <w:bookmarkStart w:id="1580" w:name="_Toc84683712"/>
      <w:bookmarkStart w:id="1581" w:name="_Toc88574573"/>
      <w:r>
        <w:t>6.</w:t>
      </w:r>
      <w:r>
        <w:rPr>
          <w:rFonts w:hint="eastAsia"/>
          <w:lang w:eastAsia="zh-CN"/>
        </w:rPr>
        <w:t>5</w:t>
      </w:r>
      <w:r>
        <w:tab/>
        <w:t>Solution #</w:t>
      </w:r>
      <w:r>
        <w:rPr>
          <w:rFonts w:hint="eastAsia"/>
          <w:lang w:eastAsia="zh-CN"/>
        </w:rPr>
        <w:t>5</w:t>
      </w:r>
      <w:r>
        <w:t>: Protection of the PC3 interface using AKMA and TLS</w:t>
      </w:r>
      <w:bookmarkEnd w:id="1514"/>
      <w:bookmarkEnd w:id="1515"/>
      <w:bookmarkEnd w:id="1573"/>
      <w:bookmarkEnd w:id="1574"/>
      <w:bookmarkEnd w:id="1575"/>
      <w:bookmarkEnd w:id="1576"/>
      <w:bookmarkEnd w:id="1577"/>
      <w:bookmarkEnd w:id="1578"/>
      <w:bookmarkEnd w:id="1579"/>
      <w:bookmarkEnd w:id="1580"/>
      <w:bookmarkEnd w:id="1581"/>
    </w:p>
    <w:p w14:paraId="4E85932C" w14:textId="77777777" w:rsidR="008B30A6" w:rsidRDefault="008B30A6" w:rsidP="008B30A6">
      <w:pPr>
        <w:pStyle w:val="3"/>
      </w:pPr>
      <w:bookmarkStart w:id="1582" w:name="_Toc56518542"/>
      <w:bookmarkStart w:id="1583" w:name="_Toc66119515"/>
      <w:bookmarkStart w:id="1584" w:name="_Toc72846502"/>
      <w:bookmarkStart w:id="1585" w:name="_Toc72850683"/>
      <w:bookmarkStart w:id="1586" w:name="_Toc72920103"/>
      <w:bookmarkStart w:id="1587" w:name="_Toc80720360"/>
      <w:bookmarkStart w:id="1588" w:name="_Toc80721102"/>
      <w:bookmarkStart w:id="1589" w:name="_Toc80721404"/>
      <w:bookmarkStart w:id="1590" w:name="_Toc84683078"/>
      <w:bookmarkStart w:id="1591" w:name="_Toc84683713"/>
      <w:bookmarkStart w:id="1592" w:name="_Toc66119518"/>
      <w:bookmarkStart w:id="1593" w:name="_Toc72846505"/>
      <w:bookmarkStart w:id="1594" w:name="_Toc72850686"/>
      <w:bookmarkStart w:id="1595" w:name="_Toc72920106"/>
      <w:bookmarkStart w:id="1596" w:name="_Toc88574574"/>
      <w:r>
        <w:t>6.</w:t>
      </w:r>
      <w:r>
        <w:rPr>
          <w:rFonts w:hint="eastAsia"/>
          <w:lang w:eastAsia="zh-CN"/>
        </w:rPr>
        <w:t>5</w:t>
      </w:r>
      <w:r>
        <w:t>.1</w:t>
      </w:r>
      <w:r>
        <w:tab/>
        <w:t>Introduction</w:t>
      </w:r>
      <w:bookmarkEnd w:id="1582"/>
      <w:bookmarkEnd w:id="1583"/>
      <w:bookmarkEnd w:id="1584"/>
      <w:bookmarkEnd w:id="1585"/>
      <w:bookmarkEnd w:id="1586"/>
      <w:bookmarkEnd w:id="1587"/>
      <w:bookmarkEnd w:id="1588"/>
      <w:bookmarkEnd w:id="1589"/>
      <w:bookmarkEnd w:id="1590"/>
      <w:bookmarkEnd w:id="1591"/>
      <w:bookmarkEnd w:id="1596"/>
    </w:p>
    <w:p w14:paraId="756BE808" w14:textId="77777777" w:rsidR="008B30A6" w:rsidRDefault="008B30A6" w:rsidP="008B30A6">
      <w:pPr>
        <w:rPr>
          <w:lang w:eastAsia="zh-CN"/>
        </w:rPr>
      </w:pPr>
      <w:r>
        <w:t xml:space="preserve">This solution describes how AF in AKMA </w:t>
      </w:r>
      <w:r>
        <w:rPr>
          <w:lang w:val="en-CA" w:eastAsia="en-CA"/>
        </w:rPr>
        <w:t>TS 33.535 [7]</w:t>
      </w:r>
      <w:r>
        <w:t xml:space="preserve"> can be used to generate the key to be used to protect the PC3 interface between the UE and the 5GDNNMF. This solution addresses key issue #</w:t>
      </w:r>
      <w:r>
        <w:rPr>
          <w:lang w:eastAsia="zh-CN"/>
        </w:rPr>
        <w:t>10.</w:t>
      </w:r>
    </w:p>
    <w:p w14:paraId="47B16E12" w14:textId="77777777" w:rsidR="008B30A6" w:rsidRDefault="008B30A6" w:rsidP="008B30A6">
      <w:pPr>
        <w:rPr>
          <w:lang w:eastAsia="zh-CN"/>
        </w:rPr>
      </w:pPr>
      <w:r>
        <w:rPr>
          <w:lang w:eastAsia="zh-CN"/>
        </w:rPr>
        <w:t>This solution can also be used with other AF’s used for ProSe services which are accessed in the user plane.</w:t>
      </w:r>
    </w:p>
    <w:p w14:paraId="7CD8896B" w14:textId="77777777" w:rsidR="008B30A6" w:rsidRDefault="008B30A6" w:rsidP="008B30A6">
      <w:pPr>
        <w:pStyle w:val="3"/>
      </w:pPr>
      <w:bookmarkStart w:id="1597" w:name="_Toc56518543"/>
      <w:bookmarkStart w:id="1598" w:name="_Toc66119516"/>
      <w:bookmarkStart w:id="1599" w:name="_Toc72846503"/>
      <w:bookmarkStart w:id="1600" w:name="_Toc72850684"/>
      <w:bookmarkStart w:id="1601" w:name="_Toc72920104"/>
      <w:bookmarkStart w:id="1602" w:name="_Toc80720361"/>
      <w:bookmarkStart w:id="1603" w:name="_Toc80721103"/>
      <w:bookmarkStart w:id="1604" w:name="_Toc80721405"/>
      <w:bookmarkStart w:id="1605" w:name="_Toc84683079"/>
      <w:bookmarkStart w:id="1606" w:name="_Toc84683714"/>
      <w:bookmarkStart w:id="1607" w:name="_Toc88574575"/>
      <w:r>
        <w:t>6.</w:t>
      </w:r>
      <w:r>
        <w:rPr>
          <w:rFonts w:hint="eastAsia"/>
          <w:lang w:eastAsia="zh-CN"/>
        </w:rPr>
        <w:t>5</w:t>
      </w:r>
      <w:r>
        <w:t>.2</w:t>
      </w:r>
      <w:r>
        <w:tab/>
        <w:t>Solution details</w:t>
      </w:r>
      <w:bookmarkEnd w:id="1597"/>
      <w:bookmarkEnd w:id="1598"/>
      <w:bookmarkEnd w:id="1599"/>
      <w:bookmarkEnd w:id="1600"/>
      <w:bookmarkEnd w:id="1601"/>
      <w:bookmarkEnd w:id="1602"/>
      <w:bookmarkEnd w:id="1603"/>
      <w:bookmarkEnd w:id="1604"/>
      <w:bookmarkEnd w:id="1605"/>
      <w:bookmarkEnd w:id="1606"/>
      <w:bookmarkEnd w:id="1607"/>
    </w:p>
    <w:p w14:paraId="1A1CC8C2" w14:textId="750B975C" w:rsidR="008B30A6" w:rsidRDefault="008B30A6" w:rsidP="008B30A6">
      <w:r>
        <w:t>This solution assumes that 5GDDNMF is a separate entity and not a functionality of the PCF. This solution assumes that the 5GDDNMF takes the role of the AF in AKMA and uses AKMA procedures as defined in TS 33.535 [7] to generate a symmetric key (i</w:t>
      </w:r>
      <w:r>
        <w:rPr>
          <w:rFonts w:hint="eastAsia"/>
          <w:lang w:eastAsia="zh-CN"/>
        </w:rPr>
        <w:t>.</w:t>
      </w:r>
      <w:r>
        <w:rPr>
          <w:lang w:eastAsia="zh-CN"/>
        </w:rPr>
        <w:t>e. K</w:t>
      </w:r>
      <w:r>
        <w:rPr>
          <w:vertAlign w:val="subscript"/>
          <w:lang w:eastAsia="zh-CN"/>
        </w:rPr>
        <w:t>AF</w:t>
      </w:r>
      <w:r>
        <w:rPr>
          <w:rFonts w:hint="eastAsia"/>
        </w:rPr>
        <w:t>)</w:t>
      </w:r>
      <w:r>
        <w:t xml:space="preserve"> in the UE and the AF.</w:t>
      </w:r>
    </w:p>
    <w:p w14:paraId="5D4E69C1" w14:textId="77777777" w:rsidR="008B30A6" w:rsidRDefault="008B30A6" w:rsidP="008B30A6">
      <w:r>
        <w:t>This solution proposes to use TLS 1.3 with PSK authentication as described in RFC 8446 [</w:t>
      </w:r>
      <w:r>
        <w:rPr>
          <w:rFonts w:hint="eastAsia"/>
          <w:lang w:eastAsia="zh-CN"/>
        </w:rPr>
        <w:t>11</w:t>
      </w:r>
      <w:r>
        <w:t>].</w:t>
      </w:r>
    </w:p>
    <w:p w14:paraId="243C028F" w14:textId="77777777" w:rsidR="008B30A6" w:rsidRDefault="008B30A6" w:rsidP="008B30A6">
      <w:r>
        <w:t>Editor's Note: It is FFS whether other Ua* protocol profiles may be identified to protect the PC3 interface along with AKMA.</w:t>
      </w:r>
    </w:p>
    <w:p w14:paraId="2D3ADB94" w14:textId="77777777" w:rsidR="008B30A6" w:rsidRDefault="008B30A6" w:rsidP="008B30A6">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46067603" w14:textId="77777777" w:rsidR="008B30A6" w:rsidRDefault="008B30A6" w:rsidP="008B30A6">
      <w:r>
        <w:t>There is no separate authentication of the UE to support AKMA functionality. Instead, it reuses the 5G primary authentication procedure executed e.g. during the UE Registration to authenticate the UE. A successful 5G primary authentication results in K</w:t>
      </w:r>
      <w:r>
        <w:rPr>
          <w:vertAlign w:val="subscript"/>
        </w:rPr>
        <w:t>AUSF</w:t>
      </w:r>
      <w:r>
        <w:t xml:space="preserve"> being stored at the AUSF and the UE.</w:t>
      </w:r>
    </w:p>
    <w:p w14:paraId="00EA223E" w14:textId="77777777" w:rsidR="008B30A6" w:rsidRDefault="008B30A6" w:rsidP="008B30A6">
      <w:r>
        <w:t>The AUSF generates K</w:t>
      </w:r>
      <w:r>
        <w:rPr>
          <w:vertAlign w:val="subscript"/>
        </w:rPr>
        <w:t>AKMA</w:t>
      </w:r>
      <w:r>
        <w:t xml:space="preserve"> from K</w:t>
      </w:r>
      <w:r>
        <w:rPr>
          <w:vertAlign w:val="subscript"/>
        </w:rPr>
        <w:t>AUSF</w:t>
      </w:r>
      <w:r>
        <w:t xml:space="preserve"> and generates an A-KID which is mapped to the new generated K</w:t>
      </w:r>
      <w:r>
        <w:rPr>
          <w:vertAlign w:val="subscript"/>
        </w:rPr>
        <w:t>AKMA</w:t>
      </w:r>
      <w:r>
        <w:t xml:space="preserve"> and pushes the K</w:t>
      </w:r>
      <w:r>
        <w:rPr>
          <w:vertAlign w:val="subscript"/>
        </w:rPr>
        <w:t>AKMA</w:t>
      </w:r>
      <w:r>
        <w:t xml:space="preserve"> and A-KID to the AAnF.</w:t>
      </w:r>
    </w:p>
    <w:p w14:paraId="31304D23" w14:textId="77777777" w:rsidR="008B30A6" w:rsidRDefault="008B30A6" w:rsidP="008B30A6">
      <w:pPr>
        <w:rPr>
          <w:rFonts w:cs="Arial"/>
        </w:rPr>
      </w:pPr>
      <w:r>
        <w:rPr>
          <w:rFonts w:cs="Arial"/>
        </w:rPr>
        <w:object w:dxaOrig="11856" w:dyaOrig="7032" w14:anchorId="489489A7">
          <v:shape id="_x0000_i1036" type="#_x0000_t75" style="width:543.2pt;height:321.3pt" o:ole="">
            <v:imagedata r:id="rId29" o:title=""/>
          </v:shape>
          <o:OLEObject Type="Embed" ProgID="Visio.Drawing.15" ShapeID="_x0000_i1036" DrawAspect="Content" ObjectID="_1699187299" r:id="rId30"/>
        </w:object>
      </w:r>
    </w:p>
    <w:p w14:paraId="250BFC6D" w14:textId="77777777" w:rsidR="008B30A6" w:rsidRDefault="008B30A6" w:rsidP="008B30A6">
      <w:pPr>
        <w:pStyle w:val="TF"/>
      </w:pPr>
      <w:r>
        <w:t>Figure 6.5.2-1: Procedure for security protection of the PC3 interface between the AF (e.g. 5GDDNMF) and the UE</w:t>
      </w:r>
    </w:p>
    <w:p w14:paraId="57DFB63A" w14:textId="77777777" w:rsidR="008B30A6" w:rsidRDefault="008B30A6" w:rsidP="008B30A6">
      <w:pPr>
        <w:rPr>
          <w:lang w:val="en-CA" w:eastAsia="en-CA"/>
        </w:rPr>
      </w:pPr>
      <w:r>
        <w:rPr>
          <w:lang w:val="en-CA" w:eastAsia="en-CA"/>
        </w:rPr>
        <w:t>Step 1) The UE mutually authenticates with and registers in the 5GC. As part of the UE authentication with the 5GC, the UE and the AUSF store a K</w:t>
      </w:r>
      <w:r>
        <w:rPr>
          <w:vertAlign w:val="subscript"/>
          <w:lang w:val="en-CA" w:eastAsia="en-CA"/>
        </w:rPr>
        <w:t>AUSF</w:t>
      </w:r>
      <w:r>
        <w:rPr>
          <w:lang w:val="en-CA" w:eastAsia="en-CA"/>
        </w:rPr>
        <w:t>. Additionally, the UE and the AUSF generate AKMA Key material (i.e. K</w:t>
      </w:r>
      <w:r>
        <w:rPr>
          <w:vertAlign w:val="subscript"/>
          <w:lang w:val="en-CA" w:eastAsia="en-CA"/>
        </w:rPr>
        <w:t>AKMA</w:t>
      </w:r>
      <w:r>
        <w:rPr>
          <w:lang w:val="en-CA" w:eastAsia="en-CA"/>
        </w:rPr>
        <w:t xml:space="preserve"> and A-KID) and the AUSF sends this material to the AAnF as specified in the AKMA TS 33.535 [7]. The UDM will indicate whether the UE is allowed to use AKMA services. </w:t>
      </w:r>
      <w:r>
        <w:rPr>
          <w:color w:val="000000"/>
          <w:lang w:val="en-US" w:eastAsia="sv-SE"/>
        </w:rPr>
        <w:t>The PCF (or some other network function) provides the AF address (e.g 5GDNNMF address) to the UE and the UE establishes PDU session with the network.</w:t>
      </w:r>
    </w:p>
    <w:p w14:paraId="3C5EC259" w14:textId="77777777" w:rsidR="008B30A6" w:rsidRDefault="008B30A6" w:rsidP="008B30A6">
      <w:pPr>
        <w:rPr>
          <w:lang w:val="en-CA" w:eastAsia="en-CA"/>
        </w:rPr>
      </w:pPr>
      <w:r>
        <w:rPr>
          <w:rFonts w:cs="Arial"/>
        </w:rPr>
        <w:t>Step 2a) The UE initiates TLS 1.3 with PSK authentication with the AF server as described in RFC 8446 [</w:t>
      </w:r>
      <w:r>
        <w:rPr>
          <w:rFonts w:cs="Arial" w:hint="eastAsia"/>
          <w:lang w:eastAsia="zh-CN"/>
        </w:rPr>
        <w:t>11</w:t>
      </w:r>
      <w:r>
        <w:rPr>
          <w:rFonts w:cs="Arial"/>
        </w:rPr>
        <w:t xml:space="preserve">. The UE sends </w:t>
      </w:r>
      <w:r>
        <w:rPr>
          <w:rFonts w:cs="Arial"/>
          <w:lang w:eastAsia="sv-SE"/>
        </w:rPr>
        <w:t>Client Hello where the ClientHello contains a pre_shared_key extension containing a PSK identity formatted from A-KID and 3GPP-akma hint together with a psk_key_exchange_modes extension indicating e.g. psk_dhe_ke.</w:t>
      </w:r>
      <w:r>
        <w:rPr>
          <w:rFonts w:cs="Arial"/>
          <w:color w:val="FF0000"/>
          <w:lang w:eastAsia="sv-SE"/>
        </w:rPr>
        <w:t xml:space="preserve"> </w:t>
      </w:r>
    </w:p>
    <w:p w14:paraId="1A52A873" w14:textId="77777777" w:rsidR="008B30A6" w:rsidRDefault="008B30A6" w:rsidP="008B30A6">
      <w:pPr>
        <w:rPr>
          <w:rFonts w:cs="Arial"/>
          <w:lang w:eastAsia="zh-CN"/>
        </w:rPr>
      </w:pPr>
      <w:r>
        <w:rPr>
          <w:rFonts w:cs="Arial"/>
          <w:lang w:eastAsia="zh-CN"/>
        </w:rPr>
        <w:t>The following steps in 2 b)-c) are part of AKMA procedures defined in TS 33.535 [7].</w:t>
      </w:r>
    </w:p>
    <w:p w14:paraId="70150EA1" w14:textId="77777777" w:rsidR="008B30A6" w:rsidRDefault="008B30A6" w:rsidP="008B30A6">
      <w:pPr>
        <w:rPr>
          <w:rFonts w:cs="Arial"/>
          <w:color w:val="000000"/>
          <w:lang w:eastAsia="sv-SE"/>
        </w:rPr>
      </w:pPr>
      <w:r>
        <w:rPr>
          <w:rFonts w:cs="Arial"/>
          <w:color w:val="000000"/>
          <w:lang w:eastAsia="sv-SE"/>
        </w:rPr>
        <w:t>Step 2b) The AF server contacts the AAnF with the A-KID.</w:t>
      </w:r>
    </w:p>
    <w:p w14:paraId="72DF21EF" w14:textId="77777777" w:rsidR="008B30A6" w:rsidRDefault="008B30A6" w:rsidP="008B30A6">
      <w:pPr>
        <w:rPr>
          <w:rFonts w:cs="Arial"/>
          <w:color w:val="000000"/>
          <w:lang w:eastAsia="sv-SE"/>
        </w:rPr>
      </w:pPr>
      <w:r>
        <w:rPr>
          <w:rFonts w:cs="Arial"/>
          <w:color w:val="000000"/>
          <w:lang w:eastAsia="sv-SE"/>
        </w:rPr>
        <w:t>Step 2c) The AAnF looks up the K</w:t>
      </w:r>
      <w:r>
        <w:rPr>
          <w:rFonts w:cs="Arial"/>
          <w:color w:val="000000"/>
          <w:vertAlign w:val="subscript"/>
          <w:lang w:eastAsia="sv-SE"/>
        </w:rPr>
        <w:t>AKMA</w:t>
      </w:r>
      <w:r>
        <w:rPr>
          <w:rFonts w:cs="Arial"/>
          <w:color w:val="000000"/>
          <w:lang w:eastAsia="sv-SE"/>
        </w:rPr>
        <w:t xml:space="preserve"> key using the A-KID and generates a K</w:t>
      </w:r>
      <w:r>
        <w:rPr>
          <w:rFonts w:cs="Arial"/>
          <w:color w:val="000000"/>
          <w:vertAlign w:val="subscript"/>
          <w:lang w:eastAsia="sv-SE"/>
        </w:rPr>
        <w:t>AF</w:t>
      </w:r>
      <w:r>
        <w:rPr>
          <w:rFonts w:cs="Arial"/>
          <w:color w:val="000000"/>
          <w:lang w:eastAsia="sv-SE"/>
        </w:rPr>
        <w:t xml:space="preserve"> key from the K</w:t>
      </w:r>
      <w:r>
        <w:rPr>
          <w:rFonts w:cs="Arial"/>
          <w:color w:val="000000"/>
          <w:vertAlign w:val="subscript"/>
          <w:lang w:eastAsia="sv-SE"/>
        </w:rPr>
        <w:t>AKMA</w:t>
      </w:r>
      <w:r>
        <w:rPr>
          <w:rFonts w:cs="Arial"/>
          <w:color w:val="000000"/>
          <w:lang w:eastAsia="sv-SE"/>
        </w:rPr>
        <w:t xml:space="preserve"> key.</w:t>
      </w:r>
    </w:p>
    <w:p w14:paraId="7525B9CB" w14:textId="77777777" w:rsidR="008B30A6" w:rsidRDefault="008B30A6" w:rsidP="008B30A6">
      <w:pPr>
        <w:rPr>
          <w:rFonts w:cs="Arial"/>
          <w:color w:val="000000"/>
          <w:lang w:eastAsia="sv-SE"/>
        </w:rPr>
      </w:pPr>
      <w:r>
        <w:rPr>
          <w:rFonts w:cs="Arial"/>
          <w:color w:val="000000"/>
          <w:lang w:eastAsia="sv-SE"/>
        </w:rPr>
        <w:t>Step 2d) The AAnF server responds with the K</w:t>
      </w:r>
      <w:r>
        <w:rPr>
          <w:rFonts w:cs="Arial"/>
          <w:color w:val="000000"/>
          <w:vertAlign w:val="subscript"/>
          <w:lang w:eastAsia="sv-SE"/>
        </w:rPr>
        <w:t>AF</w:t>
      </w:r>
      <w:r>
        <w:rPr>
          <w:rFonts w:cs="Arial"/>
          <w:color w:val="000000"/>
          <w:lang w:eastAsia="sv-SE"/>
        </w:rPr>
        <w:t xml:space="preserve"> key and the expiration time for the K</w:t>
      </w:r>
      <w:r>
        <w:rPr>
          <w:rFonts w:cs="Arial"/>
          <w:color w:val="000000"/>
          <w:vertAlign w:val="subscript"/>
          <w:lang w:eastAsia="sv-SE"/>
        </w:rPr>
        <w:t>AF</w:t>
      </w:r>
      <w:r>
        <w:rPr>
          <w:rFonts w:cs="Arial"/>
          <w:color w:val="000000"/>
          <w:lang w:eastAsia="sv-SE"/>
        </w:rPr>
        <w:t xml:space="preserve"> key to the AF.</w:t>
      </w:r>
    </w:p>
    <w:p w14:paraId="43559735" w14:textId="77777777" w:rsidR="008B30A6" w:rsidRDefault="008B30A6" w:rsidP="008B30A6">
      <w:pPr>
        <w:rPr>
          <w:rFonts w:cs="Arial"/>
          <w:lang w:eastAsia="sv-SE"/>
        </w:rPr>
      </w:pPr>
      <w:r>
        <w:rPr>
          <w:rFonts w:cs="Arial"/>
          <w:lang w:eastAsia="sv-SE"/>
        </w:rPr>
        <w:t xml:space="preserve">Step 2e) The AF server responds with a Server Hello with a pre_shared_key extension indicating the chosen PSK identity. </w:t>
      </w:r>
    </w:p>
    <w:p w14:paraId="4596ACD6" w14:textId="77777777" w:rsidR="008B30A6" w:rsidRDefault="008B30A6" w:rsidP="008B30A6">
      <w:pPr>
        <w:rPr>
          <w:rFonts w:cs="Arial"/>
          <w:color w:val="000000"/>
          <w:lang w:eastAsia="sv-SE"/>
        </w:rPr>
      </w:pPr>
      <w:r>
        <w:rPr>
          <w:rFonts w:cs="Arial"/>
          <w:color w:val="000000"/>
          <w:lang w:eastAsia="sv-SE"/>
        </w:rPr>
        <w:t>Step 2f) The UE generates K</w:t>
      </w:r>
      <w:r>
        <w:rPr>
          <w:rFonts w:cs="Arial"/>
          <w:color w:val="000000"/>
          <w:vertAlign w:val="subscript"/>
          <w:lang w:eastAsia="sv-SE"/>
        </w:rPr>
        <w:t>AF</w:t>
      </w:r>
      <w:r>
        <w:rPr>
          <w:rFonts w:cs="Arial"/>
          <w:color w:val="000000"/>
          <w:lang w:eastAsia="sv-SE"/>
        </w:rPr>
        <w:t xml:space="preserve"> from K</w:t>
      </w:r>
      <w:r>
        <w:rPr>
          <w:rFonts w:cs="Arial"/>
          <w:color w:val="000000"/>
          <w:vertAlign w:val="subscript"/>
          <w:lang w:eastAsia="sv-SE"/>
        </w:rPr>
        <w:t>AKMA</w:t>
      </w:r>
      <w:r>
        <w:rPr>
          <w:rFonts w:cs="Arial"/>
          <w:color w:val="000000"/>
          <w:lang w:eastAsia="sv-SE"/>
        </w:rPr>
        <w:t xml:space="preserve">. </w:t>
      </w:r>
    </w:p>
    <w:p w14:paraId="40716CC0" w14:textId="77777777" w:rsidR="008B30A6" w:rsidRDefault="008B30A6" w:rsidP="008B30A6">
      <w:pPr>
        <w:rPr>
          <w:rFonts w:cs="Arial"/>
          <w:color w:val="000000"/>
          <w:lang w:eastAsia="sv-SE"/>
        </w:rPr>
      </w:pPr>
      <w:r>
        <w:rPr>
          <w:rFonts w:cs="Arial"/>
          <w:color w:val="000000"/>
          <w:lang w:eastAsia="sv-SE"/>
        </w:rPr>
        <w:t>Step 2g) The UE responds with a Finished message.</w:t>
      </w:r>
    </w:p>
    <w:p w14:paraId="5A65E7E0" w14:textId="77777777" w:rsidR="008B30A6" w:rsidRDefault="008B30A6" w:rsidP="008B30A6">
      <w:pPr>
        <w:rPr>
          <w:rFonts w:cs="Arial"/>
        </w:rPr>
      </w:pPr>
      <w:r>
        <w:rPr>
          <w:rFonts w:cs="Arial"/>
        </w:rPr>
        <w:t>Step 3 The UE and the AF server can exchange application data over a secured link.</w:t>
      </w:r>
    </w:p>
    <w:p w14:paraId="127D6C52" w14:textId="77777777" w:rsidR="008B30A6" w:rsidRDefault="008B30A6" w:rsidP="008B30A6">
      <w:r>
        <w:t>Editor's Note: It is FFS how this solution supports roaming.</w:t>
      </w:r>
    </w:p>
    <w:p w14:paraId="70B14780" w14:textId="77777777" w:rsidR="008B30A6" w:rsidRDefault="008B30A6" w:rsidP="008B30A6">
      <w:pPr>
        <w:pStyle w:val="3"/>
      </w:pPr>
      <w:bookmarkStart w:id="1608" w:name="_Toc56518544"/>
      <w:bookmarkStart w:id="1609" w:name="_Toc66119517"/>
      <w:bookmarkStart w:id="1610" w:name="_Toc72846504"/>
      <w:bookmarkStart w:id="1611" w:name="_Toc72850685"/>
      <w:bookmarkStart w:id="1612" w:name="_Toc72920105"/>
      <w:bookmarkStart w:id="1613" w:name="_Toc80720362"/>
      <w:bookmarkStart w:id="1614" w:name="_Toc80721104"/>
      <w:bookmarkStart w:id="1615" w:name="_Toc80721406"/>
      <w:bookmarkStart w:id="1616" w:name="_Toc84683080"/>
      <w:bookmarkStart w:id="1617" w:name="_Toc84683715"/>
      <w:bookmarkStart w:id="1618" w:name="_Toc88574576"/>
      <w:r>
        <w:lastRenderedPageBreak/>
        <w:t>6.</w:t>
      </w:r>
      <w:r>
        <w:rPr>
          <w:rFonts w:hint="eastAsia"/>
          <w:lang w:eastAsia="zh-CN"/>
        </w:rPr>
        <w:t>5</w:t>
      </w:r>
      <w:r>
        <w:t>.3</w:t>
      </w:r>
      <w:r>
        <w:tab/>
        <w:t>Evaluation</w:t>
      </w:r>
      <w:bookmarkEnd w:id="1608"/>
      <w:bookmarkEnd w:id="1609"/>
      <w:bookmarkEnd w:id="1610"/>
      <w:bookmarkEnd w:id="1611"/>
      <w:bookmarkEnd w:id="1612"/>
      <w:bookmarkEnd w:id="1613"/>
      <w:bookmarkEnd w:id="1614"/>
      <w:bookmarkEnd w:id="1615"/>
      <w:bookmarkEnd w:id="1616"/>
      <w:bookmarkEnd w:id="1617"/>
      <w:bookmarkEnd w:id="1618"/>
    </w:p>
    <w:p w14:paraId="5C10DECD" w14:textId="77777777" w:rsidR="008B30A6" w:rsidRDefault="008B30A6" w:rsidP="008B30A6">
      <w:pPr>
        <w:rPr>
          <w:lang w:val="en-US"/>
        </w:rPr>
      </w:pPr>
      <w:r>
        <w:rPr>
          <w:lang w:val="en-US"/>
        </w:rPr>
        <w:t xml:space="preserve">SA2 has adopted the user plane architecture described in TR 23.752 [2]. </w:t>
      </w:r>
    </w:p>
    <w:p w14:paraId="0E404E7E" w14:textId="77777777" w:rsidR="008B30A6" w:rsidRDefault="008B30A6" w:rsidP="008B30A6">
      <w:pPr>
        <w:rPr>
          <w:lang w:val="en-US"/>
        </w:rPr>
      </w:pPr>
      <w:r>
        <w:rPr>
          <w:lang w:val="en-US"/>
        </w:rPr>
        <w:t xml:space="preserve">This solution resolves key issue #10 and can secure the PC3 interface using AKMA which is specified in TS 33.535 [7] in Rel-17. </w:t>
      </w:r>
    </w:p>
    <w:p w14:paraId="54100074" w14:textId="77777777" w:rsidR="008B30A6" w:rsidRDefault="008B30A6" w:rsidP="008B30A6">
      <w:pPr>
        <w:pStyle w:val="2"/>
      </w:pPr>
      <w:bookmarkStart w:id="1619" w:name="_Toc80720363"/>
      <w:bookmarkStart w:id="1620" w:name="_Toc80721105"/>
      <w:bookmarkStart w:id="1621" w:name="_Toc80721407"/>
      <w:bookmarkStart w:id="1622" w:name="_Toc84683081"/>
      <w:bookmarkStart w:id="1623" w:name="_Toc84683716"/>
      <w:bookmarkStart w:id="1624" w:name="_Toc88574577"/>
      <w:r>
        <w:t>6.</w:t>
      </w:r>
      <w:r>
        <w:rPr>
          <w:rFonts w:hint="eastAsia"/>
          <w:lang w:eastAsia="zh-CN"/>
        </w:rPr>
        <w:t>6</w:t>
      </w:r>
      <w:r>
        <w:tab/>
        <w:t>Solution #</w:t>
      </w:r>
      <w:r>
        <w:rPr>
          <w:rFonts w:hint="eastAsia"/>
          <w:lang w:eastAsia="zh-CN"/>
        </w:rPr>
        <w:t>6</w:t>
      </w:r>
      <w:r>
        <w:t>: Key management for UE-to-Network Relays and Remote UE’s</w:t>
      </w:r>
      <w:bookmarkEnd w:id="1516"/>
      <w:bookmarkEnd w:id="1517"/>
      <w:bookmarkEnd w:id="1518"/>
      <w:bookmarkEnd w:id="1519"/>
      <w:bookmarkEnd w:id="1520"/>
      <w:bookmarkEnd w:id="1592"/>
      <w:bookmarkEnd w:id="1593"/>
      <w:bookmarkEnd w:id="1594"/>
      <w:bookmarkEnd w:id="1595"/>
      <w:bookmarkEnd w:id="1619"/>
      <w:bookmarkEnd w:id="1620"/>
      <w:bookmarkEnd w:id="1621"/>
      <w:bookmarkEnd w:id="1622"/>
      <w:bookmarkEnd w:id="1623"/>
      <w:bookmarkEnd w:id="1624"/>
    </w:p>
    <w:p w14:paraId="04EE4354" w14:textId="77777777" w:rsidR="008B30A6" w:rsidRDefault="008B30A6" w:rsidP="008B30A6">
      <w:pPr>
        <w:pStyle w:val="3"/>
      </w:pPr>
      <w:bookmarkStart w:id="1625" w:name="_Toc62576162"/>
      <w:bookmarkStart w:id="1626" w:name="_Toc62576478"/>
      <w:bookmarkStart w:id="1627" w:name="_Toc62595842"/>
      <w:bookmarkStart w:id="1628" w:name="_Toc62596284"/>
      <w:bookmarkStart w:id="1629" w:name="_Toc62637663"/>
      <w:bookmarkStart w:id="1630" w:name="_Toc63067413"/>
      <w:bookmarkStart w:id="1631" w:name="_Toc72846506"/>
      <w:bookmarkStart w:id="1632" w:name="_Toc72850687"/>
      <w:bookmarkStart w:id="1633" w:name="_Toc72920107"/>
      <w:bookmarkStart w:id="1634" w:name="_Toc80720364"/>
      <w:bookmarkStart w:id="1635" w:name="_Toc80721106"/>
      <w:bookmarkStart w:id="1636" w:name="_Toc80721408"/>
      <w:bookmarkStart w:id="1637" w:name="_Toc84683082"/>
      <w:bookmarkStart w:id="1638" w:name="_Toc84683717"/>
      <w:bookmarkStart w:id="1639" w:name="_Toc56518548"/>
      <w:bookmarkStart w:id="1640" w:name="_Toc66119522"/>
      <w:bookmarkStart w:id="1641" w:name="_Toc41060441"/>
      <w:bookmarkStart w:id="1642" w:name="_Toc62576169"/>
      <w:bookmarkStart w:id="1643" w:name="_Toc62576485"/>
      <w:bookmarkStart w:id="1644" w:name="_Toc62595849"/>
      <w:bookmarkStart w:id="1645" w:name="_Toc62596291"/>
      <w:bookmarkStart w:id="1646" w:name="_Toc62637670"/>
      <w:bookmarkStart w:id="1647" w:name="_Toc88574578"/>
      <w:r>
        <w:t>6.</w:t>
      </w:r>
      <w:r>
        <w:rPr>
          <w:rFonts w:hint="eastAsia"/>
          <w:lang w:eastAsia="zh-CN"/>
        </w:rPr>
        <w:t>6</w:t>
      </w:r>
      <w:r>
        <w:t>.1</w:t>
      </w:r>
      <w:r>
        <w:tab/>
        <w:t>Introduction</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7"/>
    </w:p>
    <w:p w14:paraId="4399912E" w14:textId="58BA994F" w:rsidR="008B30A6" w:rsidRDefault="008B30A6" w:rsidP="008B30A6">
      <w:r>
        <w:t xml:space="preserve">This solution describes a </w:t>
      </w:r>
      <w:r>
        <w:rPr>
          <w:color w:val="FF0000"/>
          <w:lang w:val="en-US" w:eastAsia="zh-CN"/>
        </w:rPr>
        <w:t>5G PKMF which is an NF (network function) which resides in Remote UE’s HPLMN that is accessed by the Remote UE via user plane (like the 5G DDNMF)</w:t>
      </w:r>
      <w:r>
        <w:t xml:space="preserve">. The 5G PKMF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 and key issue #9</w:t>
      </w:r>
      <w:r>
        <w:t>.</w:t>
      </w:r>
    </w:p>
    <w:p w14:paraId="75637D3B" w14:textId="09985354" w:rsidR="008B30A6" w:rsidRDefault="008B30A6" w:rsidP="008B30A6">
      <w:r>
        <w:t xml:space="preserve">This solution assumes that the Remote UE and the UE-to-network relay belong to the same home PLMN and are accessing the 5G PKMF used for PC5 key management located in HPLMN of Remote UE. </w:t>
      </w:r>
    </w:p>
    <w:p w14:paraId="04C83361" w14:textId="33C17902" w:rsidR="008B30A6" w:rsidRDefault="008B30A6" w:rsidP="008B30A6">
      <w:pPr>
        <w:rPr>
          <w:lang w:val="en-US"/>
        </w:rPr>
      </w:pPr>
      <w:r>
        <w:rPr>
          <w:lang w:val="en-US"/>
        </w:rPr>
        <w:t>Solution #6 [in step 9] is originally based on solution #1 [in step 6 – MAC</w:t>
      </w:r>
      <w:r>
        <w:rPr>
          <w:noProof/>
          <w:vertAlign w:val="subscript"/>
        </w:rPr>
        <w:t>REAR</w:t>
      </w:r>
      <w:r>
        <w:rPr>
          <w:lang w:val="en-US"/>
        </w:rPr>
        <w:t>]  where the Remote UE calculates a message authentication code (MAC</w:t>
      </w:r>
      <w:r>
        <w:rPr>
          <w:noProof/>
          <w:vertAlign w:val="subscript"/>
        </w:rPr>
        <w:t>REAR</w:t>
      </w:r>
      <w:r>
        <w:rPr>
          <w:lang w:val="en-US"/>
        </w:rPr>
        <w:t>) over the included ProSe parameters and includes the MAC</w:t>
      </w:r>
      <w:r>
        <w:rPr>
          <w:noProof/>
          <w:vertAlign w:val="subscript"/>
        </w:rPr>
        <w:t>REAR</w:t>
      </w:r>
      <w:r>
        <w:rPr>
          <w:lang w:val="en-US"/>
        </w:rPr>
        <w:t xml:space="preserve"> in the Direct Communication Request to the UE-to-network relay. The difference between solution #1 and solution #6 is that the key management for security key used for PC5 communication takes place in the user plane in solution #6 but in solution #1 it takes place in the control plane. Also in solution #1, the key for PC5 communication is generated from Kausf in AUSF, but in solution #6 the generation of the key for PC5 communication in 5G PKMF is out of scope.</w:t>
      </w:r>
    </w:p>
    <w:p w14:paraId="0F67B5C8" w14:textId="77777777" w:rsidR="008B30A6" w:rsidRDefault="008B30A6" w:rsidP="008B30A6">
      <w:bookmarkStart w:id="1648" w:name="_Hlk63964102"/>
      <w:r>
        <w:t xml:space="preserve">The Remote UEs and UE-to-network relay are assumed to be provisioned with the discovery security materials when they are in 3GPP coverage. </w:t>
      </w:r>
    </w:p>
    <w:bookmarkEnd w:id="1648"/>
    <w:p w14:paraId="18B56D36" w14:textId="77777777" w:rsidR="008B30A6" w:rsidRDefault="008B30A6" w:rsidP="008B30A6">
      <w:pPr>
        <w:rPr>
          <w:lang w:eastAsia="sv-SE"/>
        </w:rPr>
      </w:pPr>
      <w:r>
        <w:t>The Remote UE needs to connect to the 5G PKMF in HPLMN in order to get a key for PC5 communication, prior to being able to discover and initiate PC5 communication with a UE-to-network relay.</w:t>
      </w:r>
    </w:p>
    <w:p w14:paraId="032B62E6" w14:textId="77777777" w:rsidR="008B30A6" w:rsidRDefault="008B30A6" w:rsidP="008B30A6">
      <w:pPr>
        <w:pStyle w:val="3"/>
      </w:pPr>
      <w:bookmarkStart w:id="1649" w:name="_Toc62576163"/>
      <w:bookmarkStart w:id="1650" w:name="_Toc62576479"/>
      <w:bookmarkStart w:id="1651" w:name="_Toc62595843"/>
      <w:bookmarkStart w:id="1652" w:name="_Toc62596285"/>
      <w:bookmarkStart w:id="1653" w:name="_Toc62637664"/>
      <w:bookmarkStart w:id="1654" w:name="_Toc63067414"/>
      <w:bookmarkStart w:id="1655" w:name="_Toc72846507"/>
      <w:bookmarkStart w:id="1656" w:name="_Toc72850688"/>
      <w:bookmarkStart w:id="1657" w:name="_Toc72920108"/>
      <w:bookmarkStart w:id="1658" w:name="_Toc80720365"/>
      <w:bookmarkStart w:id="1659" w:name="_Toc80721107"/>
      <w:bookmarkStart w:id="1660" w:name="_Toc80721409"/>
      <w:bookmarkStart w:id="1661" w:name="_Toc84683083"/>
      <w:bookmarkStart w:id="1662" w:name="_Toc84683718"/>
      <w:bookmarkStart w:id="1663" w:name="_Toc88574579"/>
      <w:r>
        <w:t>6.</w:t>
      </w:r>
      <w:r>
        <w:rPr>
          <w:rFonts w:hint="eastAsia"/>
          <w:lang w:eastAsia="zh-CN"/>
        </w:rPr>
        <w:t>6</w:t>
      </w:r>
      <w:r>
        <w:t>.2</w:t>
      </w:r>
      <w:r>
        <w:tab/>
        <w:t>Solution details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27DC076" w14:textId="204C241C" w:rsidR="008B30A6" w:rsidRDefault="008B30A6" w:rsidP="008B30A6">
      <w:r>
        <w:rPr>
          <w:spacing w:val="2"/>
        </w:rPr>
        <w:t xml:space="preserve">The Remote UE needs to retrieve the address to the 5G PKMF(s) in its HPLMN from the network when it wants to act as a Remote UE. </w:t>
      </w:r>
    </w:p>
    <w:bookmarkStart w:id="1664" w:name="_Hlk69305703"/>
    <w:p w14:paraId="1D4D3D79" w14:textId="77777777" w:rsidR="008B30A6" w:rsidRDefault="008B30A6" w:rsidP="008B30A6">
      <w:r>
        <w:object w:dxaOrig="9615" w:dyaOrig="13305" w14:anchorId="0571B672">
          <v:shape id="_x0000_i1037" type="#_x0000_t75" style="width:440.6pt;height:608.25pt" o:ole="">
            <v:imagedata r:id="rId31" o:title=""/>
          </v:shape>
          <o:OLEObject Type="Embed" ProgID="Visio.Drawing.15" ShapeID="_x0000_i1037" DrawAspect="Content" ObjectID="_1699187300" r:id="rId32"/>
        </w:object>
      </w:r>
      <w:bookmarkEnd w:id="1664"/>
    </w:p>
    <w:p w14:paraId="373C03D4" w14:textId="77777777" w:rsidR="008B30A6" w:rsidRDefault="008B30A6" w:rsidP="008B30A6">
      <w:pPr>
        <w:pStyle w:val="TF"/>
      </w:pPr>
      <w:r>
        <w:t>Figure 6.6.2-1: Procedures for key management in ProSe UE-to-Network Relay</w:t>
      </w:r>
    </w:p>
    <w:p w14:paraId="146BB0B0" w14:textId="77777777" w:rsidR="008B30A6" w:rsidRDefault="008B30A6" w:rsidP="008B30A6">
      <w:pPr>
        <w:rPr>
          <w:lang w:val="en-CA" w:eastAsia="en-CA"/>
        </w:rPr>
      </w:pPr>
      <w:r>
        <w:rPr>
          <w:lang w:val="en-CA" w:eastAsia="en-CA"/>
        </w:rPr>
        <w:t xml:space="preserve">Step 1) </w:t>
      </w:r>
      <w:r>
        <w:t xml:space="preserve">The Remote UE gets authenticated and authorized by the network to act as a Remote UE. </w:t>
      </w:r>
      <w:r>
        <w:rPr>
          <w:lang w:val="en-CA" w:eastAsia="en-CA"/>
        </w:rPr>
        <w:t xml:space="preserve">The </w:t>
      </w:r>
      <w:r>
        <w:t>Remote</w:t>
      </w:r>
      <w:r>
        <w:rPr>
          <w:lang w:val="en-CA" w:eastAsia="en-CA"/>
        </w:rPr>
        <w:t xml:space="preserve"> UE mutually authenticates with and registers in the 5GC. The network provides the 5G PKMF address </w:t>
      </w:r>
      <w:r>
        <w:t xml:space="preserve">and the Relay Service Code to the Remote UE. </w:t>
      </w:r>
      <w:r>
        <w:rPr>
          <w:lang w:val="en-CA" w:eastAsia="en-CA"/>
        </w:rPr>
        <w:t>T</w:t>
      </w:r>
      <w:r>
        <w:rPr>
          <w:color w:val="000000"/>
          <w:lang w:val="en-US" w:eastAsia="sv-SE"/>
        </w:rPr>
        <w:t xml:space="preserve">he </w:t>
      </w:r>
      <w:r>
        <w:t>Remote</w:t>
      </w:r>
      <w:r>
        <w:rPr>
          <w:color w:val="000000"/>
          <w:lang w:val="en-US" w:eastAsia="sv-SE"/>
        </w:rPr>
        <w:t xml:space="preserve"> UE establishes a PDU session with the network.</w:t>
      </w:r>
    </w:p>
    <w:p w14:paraId="02660D28" w14:textId="77777777" w:rsidR="008B30A6" w:rsidRDefault="008B30A6" w:rsidP="008B30A6">
      <w:pPr>
        <w:pStyle w:val="NO"/>
        <w:rPr>
          <w:lang w:val="en-CA" w:eastAsia="en-CA"/>
        </w:rPr>
      </w:pPr>
      <w:bookmarkStart w:id="1665" w:name="_Hlk60944344"/>
      <w:r>
        <w:t xml:space="preserve">NOTE 1: SA2 has concluded that PCF provisions the Relay Service Code to the Remote UE. </w:t>
      </w:r>
    </w:p>
    <w:bookmarkEnd w:id="1665"/>
    <w:p w14:paraId="20137A5F" w14:textId="77777777" w:rsidR="008B30A6" w:rsidRDefault="008B30A6" w:rsidP="008B30A6">
      <w:pPr>
        <w:rPr>
          <w:rFonts w:cs="Arial"/>
        </w:rPr>
      </w:pPr>
      <w:r>
        <w:rPr>
          <w:rFonts w:cs="Arial"/>
        </w:rPr>
        <w:lastRenderedPageBreak/>
        <w:t xml:space="preserve">Step 2) The Remote UE retrieves a discovery key for the </w:t>
      </w:r>
      <w:r>
        <w:t xml:space="preserve">discovery of a UE-to-network relay from the network as e.g. is described in solution #35. </w:t>
      </w:r>
    </w:p>
    <w:p w14:paraId="264A42E4" w14:textId="77777777" w:rsidR="008B30A6" w:rsidRDefault="008B30A6" w:rsidP="008B30A6">
      <w:r>
        <w:rPr>
          <w:rFonts w:cs="Arial"/>
        </w:rPr>
        <w:t xml:space="preserve">Step 3) The </w:t>
      </w:r>
      <w:r>
        <w:t>Remote</w:t>
      </w:r>
      <w:r>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Default="008B30A6" w:rsidP="008B30A6">
      <w:r>
        <w:t>Step 4) The Remote UE sends a Key request message for PC5 communication with a UE-to-network relay to the 5G PKMF. The Remote UE includes the Relay Service Code and the Remote UE ID in the Key request message.</w:t>
      </w:r>
    </w:p>
    <w:p w14:paraId="145C9482" w14:textId="77777777" w:rsidR="008B30A6" w:rsidRDefault="008B30A6" w:rsidP="008B30A6">
      <w:pPr>
        <w:pStyle w:val="EditorsNote"/>
      </w:pPr>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p w14:paraId="3EB9EC69" w14:textId="77777777" w:rsidR="008B30A6" w:rsidRDefault="008B30A6" w:rsidP="008B30A6">
      <w:r>
        <w:t xml:space="preserve">Step 5) The 5G PKMF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w:t>
      </w:r>
      <w:r>
        <w:t xml:space="preserve">and provides </w:t>
      </w:r>
      <w:r>
        <w:rPr>
          <w:rFonts w:cs="Arial"/>
          <w:color w:val="000000"/>
        </w:rPr>
        <w:t xml:space="preserve">the </w:t>
      </w:r>
      <w:r>
        <w:rPr>
          <w:noProof/>
        </w:rPr>
        <w:t>K</w:t>
      </w:r>
      <w:r>
        <w:rPr>
          <w:noProof/>
          <w:vertAlign w:val="subscript"/>
        </w:rPr>
        <w:t>PC5</w:t>
      </w:r>
      <w:r>
        <w:t xml:space="preserve"> key</w:t>
      </w:r>
      <w:r>
        <w:rPr>
          <w:rFonts w:cs="Arial"/>
          <w:color w:val="000000"/>
          <w:lang w:val="en-IN"/>
        </w:rPr>
        <w:t xml:space="preserve"> and a </w:t>
      </w:r>
      <w:r>
        <w:rPr>
          <w:noProof/>
        </w:rPr>
        <w:t>K</w:t>
      </w:r>
      <w:r>
        <w:rPr>
          <w:noProof/>
          <w:vertAlign w:val="subscript"/>
        </w:rPr>
        <w:t>PC5</w:t>
      </w:r>
      <w:r>
        <w:rPr>
          <w:noProof/>
        </w:rPr>
        <w:t xml:space="preserve"> </w:t>
      </w:r>
      <w:r>
        <w:t xml:space="preserve">key </w:t>
      </w:r>
      <w:r>
        <w:rPr>
          <w:rFonts w:cs="Arial"/>
          <w:color w:val="000000"/>
        </w:rPr>
        <w:t xml:space="preserve">ID </w:t>
      </w:r>
      <w:r>
        <w:rPr>
          <w:rFonts w:cs="Arial"/>
        </w:rPr>
        <w:t>in the Key response message</w:t>
      </w:r>
      <w:r>
        <w:rPr>
          <w:rFonts w:cs="Arial"/>
          <w:color w:val="000000"/>
        </w:rPr>
        <w:t xml:space="preserve"> </w:t>
      </w:r>
      <w:r>
        <w:rPr>
          <w:rFonts w:cs="Arial"/>
        </w:rPr>
        <w:t xml:space="preserve">to the Remote UE to be used for PC5 communication with a UE-to-network relay. </w:t>
      </w:r>
    </w:p>
    <w:p w14:paraId="7DAF3FEC" w14:textId="77777777" w:rsidR="008B30A6" w:rsidRDefault="008B30A6" w:rsidP="008B30A6">
      <w:r>
        <w:t>Step 6) The UE-to-network relay gets authenticated and authorized by the network to act as a UE-to-network relay.</w:t>
      </w:r>
    </w:p>
    <w:p w14:paraId="47344163" w14:textId="77777777" w:rsidR="008B30A6" w:rsidRDefault="008B30A6" w:rsidP="008B30A6">
      <w:r>
        <w:t xml:space="preserve">Step 7) </w:t>
      </w:r>
      <w:r>
        <w:rPr>
          <w:rFonts w:cs="Arial"/>
        </w:rPr>
        <w:t xml:space="preserve">The </w:t>
      </w:r>
      <w:r>
        <w:t>UE-to-network relay</w:t>
      </w:r>
      <w:r>
        <w:rPr>
          <w:rFonts w:cs="Arial"/>
        </w:rPr>
        <w:t xml:space="preserve"> retrieves a discovery key for </w:t>
      </w:r>
      <w:r>
        <w:t xml:space="preserve">UE-to-network relay discovery from the network as e.g. described in solution #35. </w:t>
      </w:r>
    </w:p>
    <w:p w14:paraId="3ABD4829" w14:textId="77777777" w:rsidR="008B30A6" w:rsidRDefault="008B30A6" w:rsidP="008B30A6">
      <w:pPr>
        <w:pStyle w:val="NO"/>
        <w:rPr>
          <w:color w:val="FF0000"/>
          <w:lang w:val="en-US" w:eastAsia="sv-SE"/>
        </w:rPr>
      </w:pPr>
      <w:r>
        <w:rPr>
          <w:noProof/>
          <w:color w:val="FF0000"/>
        </w:rPr>
        <w:t xml:space="preserve">Editor’s note: For step 6) and step 7), </w:t>
      </w:r>
      <w:r>
        <w:rPr>
          <w:color w:val="FF0000"/>
          <w:lang w:val="en-US"/>
        </w:rPr>
        <w:t xml:space="preserve">if </w:t>
      </w:r>
      <w:r>
        <w:rPr>
          <w:color w:val="FF0000"/>
        </w:rPr>
        <w:t xml:space="preserve">UE-to-network </w:t>
      </w:r>
      <w:r>
        <w:rPr>
          <w:color w:val="FF0000"/>
          <w:lang w:val="en-US"/>
        </w:rPr>
        <w:t>relay and the Remote UE support the same application they will connect to the same 5G PKMF.  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Default="008B30A6" w:rsidP="008B30A6">
      <w:r>
        <w:t>Step 8) UE-to-network relay discovery is taken place on the PC5 interface using either model A or model B discovery.</w:t>
      </w:r>
    </w:p>
    <w:p w14:paraId="54CE4B65" w14:textId="637A6641" w:rsidR="008B30A6" w:rsidRDefault="008B30A6" w:rsidP="008B30A6">
      <w:r>
        <w:t xml:space="preserve">Step 9) When the Remote UE and the UE-to-network relay have discovered each other, the Remote UE sends a Direct Communication Request on the PC5 interface. The Remote UE generates a Nonce_1. The Remote UE includes the </w:t>
      </w:r>
      <w:r>
        <w:rPr>
          <w:noProof/>
        </w:rPr>
        <w:t>K</w:t>
      </w:r>
      <w:r>
        <w:rPr>
          <w:noProof/>
          <w:vertAlign w:val="subscript"/>
        </w:rPr>
        <w:t>PC5</w:t>
      </w:r>
      <w:r>
        <w:t xml:space="preserve"> key ID received from the 5G PKMF together with Relay Service Code, the Remote UE ID, Nonce_1 and </w:t>
      </w:r>
      <w:r>
        <w:rPr>
          <w:lang w:val="en-CA" w:eastAsia="en-CA"/>
        </w:rPr>
        <w:t>its HPLMN ID.</w:t>
      </w:r>
      <w:r>
        <w:t xml:space="preserve"> </w:t>
      </w:r>
      <w:bookmarkStart w:id="1666" w:name="_Hlk69827330"/>
      <w:r>
        <w:t xml:space="preserve">The Remote UE’s HPLMN ID is used by the UE-to-network relay’s 5G PKMF to determine the 5G PKMF in the Remote UE’s HPLMN. In this message flow, the Remote UE and the UE-to-network relay belong to the same HPLMN. </w:t>
      </w:r>
      <w:bookmarkEnd w:id="1666"/>
      <w:r>
        <w:t xml:space="preserve">The </w:t>
      </w:r>
      <w:r>
        <w:rPr>
          <w:noProof/>
        </w:rPr>
        <w:t>K</w:t>
      </w:r>
      <w:r>
        <w:rPr>
          <w:noProof/>
          <w:vertAlign w:val="subscript"/>
        </w:rPr>
        <w:t>PC5</w:t>
      </w:r>
      <w:r>
        <w:t xml:space="preserve"> key ID indicates the </w:t>
      </w:r>
      <w:r>
        <w:rPr>
          <w:noProof/>
        </w:rPr>
        <w:t>K</w:t>
      </w:r>
      <w:r>
        <w:rPr>
          <w:noProof/>
          <w:vertAlign w:val="subscript"/>
        </w:rPr>
        <w:t>PC5</w:t>
      </w:r>
      <w:r>
        <w:t xml:space="preserve"> key which the </w:t>
      </w:r>
      <w:r>
        <w:rPr>
          <w:noProof/>
        </w:rPr>
        <w:t xml:space="preserve">Remote </w:t>
      </w:r>
      <w:r>
        <w:t xml:space="preserve">UE wants to use to get relay connectivity. The Remote UE derives a temporary key </w:t>
      </w:r>
      <w:r>
        <w:rPr>
          <w:noProof/>
        </w:rPr>
        <w:t>K</w:t>
      </w:r>
      <w:r>
        <w:rPr>
          <w:noProof/>
          <w:vertAlign w:val="subscript"/>
        </w:rPr>
        <w:t>PC5-TEMP</w:t>
      </w:r>
      <w:r>
        <w:t xml:space="preserve"> key from </w:t>
      </w:r>
      <w:r>
        <w:rPr>
          <w:noProof/>
        </w:rPr>
        <w:t>K</w:t>
      </w:r>
      <w:r>
        <w:rPr>
          <w:noProof/>
          <w:vertAlign w:val="subscript"/>
        </w:rPr>
        <w:t>PC5</w:t>
      </w:r>
      <w:r>
        <w:t xml:space="preserve"> key and Nonce_1 and calculates a message authentication code (MAC</w:t>
      </w:r>
      <w:r>
        <w:rPr>
          <w:noProof/>
          <w:vertAlign w:val="subscript"/>
        </w:rPr>
        <w:t>PC5-TEMP</w:t>
      </w:r>
      <w:r>
        <w:t xml:space="preserve">) over the included ProSe parameters using the </w:t>
      </w:r>
      <w:r>
        <w:rPr>
          <w:noProof/>
        </w:rPr>
        <w:t>K</w:t>
      </w:r>
      <w:r>
        <w:rPr>
          <w:noProof/>
          <w:vertAlign w:val="subscript"/>
        </w:rPr>
        <w:t>PC5-TEMP</w:t>
      </w:r>
      <w:r>
        <w:rPr>
          <w:noProof/>
        </w:rPr>
        <w:t xml:space="preserve"> </w:t>
      </w:r>
      <w:r>
        <w:t>key and includes the message authentication code (MAC</w:t>
      </w:r>
      <w:r>
        <w:rPr>
          <w:noProof/>
          <w:vertAlign w:val="subscript"/>
        </w:rPr>
        <w:t>PC5-TEMP</w:t>
      </w:r>
      <w:r>
        <w:t>) in the Direct Communication Request. Additional input parameters could be used in the calculation of the MAC</w:t>
      </w:r>
      <w:r>
        <w:rPr>
          <w:noProof/>
          <w:vertAlign w:val="subscript"/>
        </w:rPr>
        <w:t>PC5-TEMP</w:t>
      </w:r>
      <w:r>
        <w:t>. This needs to be determined in the normative work.</w:t>
      </w:r>
    </w:p>
    <w:p w14:paraId="092F3F0E" w14:textId="77777777" w:rsidR="008B30A6" w:rsidRDefault="008B30A6" w:rsidP="008B30A6">
      <w:pPr>
        <w:rPr>
          <w:rFonts w:cs="Arial"/>
        </w:rPr>
      </w:pPr>
      <w:r>
        <w:rPr>
          <w:rFonts w:cs="Arial"/>
        </w:rPr>
        <w:t xml:space="preserve">Step 10) The </w:t>
      </w:r>
      <w:r>
        <w:t>UE-to-network relay</w:t>
      </w:r>
      <w:r>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77777777" w:rsidR="008B30A6" w:rsidRDefault="008B30A6" w:rsidP="008B30A6">
      <w:pPr>
        <w:rPr>
          <w:rFonts w:cs="Arial"/>
        </w:rPr>
      </w:pPr>
      <w:r>
        <w:t xml:space="preserve">Step 11) </w:t>
      </w:r>
      <w:r>
        <w:rPr>
          <w:rFonts w:cs="Arial"/>
        </w:rPr>
        <w:t xml:space="preserve">The </w:t>
      </w:r>
      <w:r>
        <w:t>UE-to-network relay</w:t>
      </w:r>
      <w:r>
        <w:rPr>
          <w:rFonts w:cs="Arial"/>
        </w:rPr>
        <w:t xml:space="preserve"> sends a Key request message for PC5 communication with a Remote UE to the 5G PKMF, identified by the Remote UE’s HPLMN ID received on the PC5 interface</w:t>
      </w:r>
      <w:r>
        <w:rPr>
          <w:lang w:val="en-CA" w:eastAsia="en-CA"/>
        </w:rPr>
        <w:t xml:space="preserve">. The Key request message </w:t>
      </w:r>
      <w:r>
        <w:rPr>
          <w:rFonts w:cs="Arial"/>
        </w:rPr>
        <w:t xml:space="preserve">includes </w:t>
      </w:r>
      <w:r>
        <w:t xml:space="preserve">the </w:t>
      </w:r>
      <w:r>
        <w:rPr>
          <w:noProof/>
        </w:rPr>
        <w:t>K</w:t>
      </w:r>
      <w:r>
        <w:rPr>
          <w:noProof/>
          <w:vertAlign w:val="subscript"/>
        </w:rPr>
        <w:t>PC5</w:t>
      </w:r>
      <w:r>
        <w:rPr>
          <w:noProof/>
        </w:rPr>
        <w:t xml:space="preserve"> </w:t>
      </w:r>
      <w:r>
        <w:t>key ID, the HPLMN ID of Remote UE, the Relay Service Code, Nonce_1, the Remote UE ID, the UE-to-network relay ID, and the MAC</w:t>
      </w:r>
      <w:r>
        <w:rPr>
          <w:noProof/>
          <w:vertAlign w:val="subscript"/>
        </w:rPr>
        <w:t>PC5</w:t>
      </w:r>
      <w:r>
        <w:t xml:space="preserve">. </w:t>
      </w:r>
    </w:p>
    <w:p w14:paraId="3C432384" w14:textId="77777777" w:rsidR="008B30A6" w:rsidRDefault="008B30A6" w:rsidP="008B30A6">
      <w:r>
        <w:t>Step 12) The 5G PKMF authenticates the Remote UE by verifying the message authentication code (MAC</w:t>
      </w:r>
      <w:r>
        <w:rPr>
          <w:noProof/>
          <w:vertAlign w:val="subscript"/>
        </w:rPr>
        <w:t>PC5</w:t>
      </w:r>
      <w:r>
        <w:t xml:space="preserve">) using the </w:t>
      </w:r>
      <w:r>
        <w:rPr>
          <w:noProof/>
        </w:rPr>
        <w:t>K</w:t>
      </w:r>
      <w:r>
        <w:rPr>
          <w:noProof/>
          <w:vertAlign w:val="subscript"/>
        </w:rPr>
        <w:t xml:space="preserve">PC5 </w:t>
      </w:r>
      <w:r>
        <w:t xml:space="preserve">key identified by the </w:t>
      </w:r>
      <w:r>
        <w:rPr>
          <w:noProof/>
        </w:rPr>
        <w:t>K</w:t>
      </w:r>
      <w:r>
        <w:rPr>
          <w:noProof/>
          <w:vertAlign w:val="subscript"/>
        </w:rPr>
        <w:t>PC5</w:t>
      </w:r>
      <w:r>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69B1C48C" w:rsidR="008B30A6" w:rsidRDefault="008B30A6" w:rsidP="008B30A6">
      <w:pPr>
        <w:rPr>
          <w:noProof/>
        </w:rPr>
      </w:pPr>
      <w:r>
        <w:rPr>
          <w:rFonts w:cs="Arial"/>
        </w:rPr>
        <w:t xml:space="preserve">Step 13) If the 5G PKMF confirms the Remote UE can connect to the network via the selected ProSe UE-to- network Relay, the 5G PKMF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5G PKMF generates a new key </w:t>
      </w:r>
      <w:r>
        <w:rPr>
          <w:noProof/>
        </w:rPr>
        <w:t>K</w:t>
      </w:r>
      <w:r>
        <w:rPr>
          <w:noProof/>
          <w:vertAlign w:val="subscript"/>
        </w:rPr>
        <w:t>PC5-COM</w:t>
      </w:r>
      <w:r>
        <w:rPr>
          <w:noProof/>
        </w:rPr>
        <w:t xml:space="preserve">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w:t>
      </w:r>
    </w:p>
    <w:p w14:paraId="4D5F2B12" w14:textId="77777777" w:rsidR="008B30A6" w:rsidRDefault="008B30A6" w:rsidP="008B30A6">
      <w:pPr>
        <w:rPr>
          <w:noProof/>
        </w:rPr>
      </w:pPr>
      <w:r>
        <w:t>Step 14)</w:t>
      </w:r>
      <w:r>
        <w:rPr>
          <w:noProof/>
        </w:rPr>
        <w:t xml:space="preserve"> The 5G PKMF sends the K</w:t>
      </w:r>
      <w:r>
        <w:rPr>
          <w:noProof/>
          <w:vertAlign w:val="subscript"/>
        </w:rPr>
        <w:t>PC5-COM</w:t>
      </w:r>
      <w:r>
        <w:rPr>
          <w:noProof/>
        </w:rPr>
        <w:t xml:space="preserve"> key, Remote UE ID and the </w:t>
      </w:r>
      <w:bookmarkStart w:id="1667" w:name="_Hlk60836961"/>
      <w:r>
        <w:rPr>
          <w:noProof/>
        </w:rPr>
        <w:t>K</w:t>
      </w:r>
      <w:r>
        <w:rPr>
          <w:noProof/>
          <w:vertAlign w:val="subscript"/>
        </w:rPr>
        <w:t>PC5-COM</w:t>
      </w:r>
      <w:r>
        <w:rPr>
          <w:noProof/>
        </w:rPr>
        <w:t xml:space="preserve"> freshness parameter </w:t>
      </w:r>
      <w:bookmarkEnd w:id="1667"/>
      <w:r>
        <w:rPr>
          <w:noProof/>
        </w:rPr>
        <w:t>to the UE-to-network relay in the Key response message.</w:t>
      </w:r>
    </w:p>
    <w:p w14:paraId="57043A83" w14:textId="77777777" w:rsidR="008B30A6" w:rsidRDefault="008B30A6" w:rsidP="008B30A6">
      <w:pPr>
        <w:rPr>
          <w:color w:val="FF0000"/>
        </w:rPr>
      </w:pPr>
      <w:r>
        <w:rPr>
          <w:noProof/>
        </w:rPr>
        <w:lastRenderedPageBreak/>
        <w:t xml:space="preserve">Step 14a) </w:t>
      </w:r>
      <w:r>
        <w:t xml:space="preserve">The UE-to-network Relay generates a Nonce_2. The UE-to-network Relay generates the </w:t>
      </w:r>
      <w:r>
        <w:rPr>
          <w:noProof/>
        </w:rPr>
        <w:t>K</w:t>
      </w:r>
      <w:r>
        <w:rPr>
          <w:noProof/>
          <w:vertAlign w:val="subscript"/>
        </w:rPr>
        <w:t xml:space="preserve">SESS </w:t>
      </w:r>
      <w:r>
        <w:rPr>
          <w:rFonts w:cs="Arial"/>
        </w:rPr>
        <w:t>key</w:t>
      </w:r>
      <w:r>
        <w:t xml:space="preserve"> for PC5 communication from the </w:t>
      </w:r>
      <w:r>
        <w:rPr>
          <w:noProof/>
        </w:rPr>
        <w:t>K</w:t>
      </w:r>
      <w:r>
        <w:rPr>
          <w:noProof/>
          <w:vertAlign w:val="subscript"/>
        </w:rPr>
        <w:t>PC5-COM</w:t>
      </w:r>
      <w:r>
        <w:rPr>
          <w:noProof/>
        </w:rPr>
        <w:t xml:space="preserve"> </w:t>
      </w:r>
      <w:r>
        <w:rPr>
          <w:rFonts w:cs="Arial"/>
          <w:noProof/>
        </w:rPr>
        <w:t>k</w:t>
      </w:r>
      <w:r>
        <w:t xml:space="preserve">ey received from the 5G PKMF and the Nonce_2.  </w:t>
      </w:r>
      <w:r>
        <w:tab/>
      </w:r>
    </w:p>
    <w:p w14:paraId="58459FC9" w14:textId="77777777" w:rsidR="008B30A6" w:rsidRDefault="008B30A6" w:rsidP="008B30A6">
      <w:r>
        <w:rPr>
          <w:rFonts w:cs="Arial"/>
        </w:rPr>
        <w:t xml:space="preserve">Step 15) </w:t>
      </w:r>
      <w:r>
        <w:t xml:space="preserve">The UE-to-network Relay initiates a Direct Security Mode Command integrity protected with the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The UE-to-network Relay calculates a MAC over the parameters included in the Direct Security Mode Complete message.</w:t>
      </w:r>
    </w:p>
    <w:p w14:paraId="020FC6F4" w14:textId="77777777" w:rsidR="008B30A6" w:rsidRDefault="008B30A6" w:rsidP="008B30A6">
      <w:r>
        <w:t xml:space="preserve">The UE-to-network Relay includes the </w:t>
      </w:r>
      <w:r>
        <w:rPr>
          <w:noProof/>
        </w:rPr>
        <w:t>K</w:t>
      </w:r>
      <w:r>
        <w:rPr>
          <w:noProof/>
          <w:vertAlign w:val="subscript"/>
        </w:rPr>
        <w:t>PC5-COM</w:t>
      </w:r>
      <w:r>
        <w:rPr>
          <w:rFonts w:cs="Arial"/>
        </w:rPr>
        <w:t xml:space="preserve"> key</w:t>
      </w:r>
      <w:r>
        <w:t xml:space="preserve"> ID,  </w:t>
      </w:r>
      <w:r>
        <w:rPr>
          <w:noProof/>
        </w:rPr>
        <w:t>K</w:t>
      </w:r>
      <w:r>
        <w:rPr>
          <w:noProof/>
          <w:vertAlign w:val="subscript"/>
        </w:rPr>
        <w:t>PC5-COM</w:t>
      </w:r>
      <w:r>
        <w:rPr>
          <w:noProof/>
        </w:rPr>
        <w:t xml:space="preserve"> freshness parameter </w:t>
      </w:r>
      <w:r>
        <w:t>together with calculated MAC and the Nonce_2 in the Direct Security Mode Complete message.</w:t>
      </w:r>
    </w:p>
    <w:p w14:paraId="32502574" w14:textId="77777777" w:rsidR="008B30A6" w:rsidRDefault="008B30A6" w:rsidP="008B30A6">
      <w:pPr>
        <w:rPr>
          <w:rFonts w:cs="Arial"/>
        </w:rPr>
      </w:pPr>
      <w:r>
        <w:rPr>
          <w:rFonts w:cs="Arial"/>
        </w:rPr>
        <w:t xml:space="preserve">Step 16) The Remote UE derives the </w:t>
      </w:r>
      <w:r>
        <w:rPr>
          <w:noProof/>
        </w:rPr>
        <w:t>K</w:t>
      </w:r>
      <w:r>
        <w:rPr>
          <w:noProof/>
          <w:vertAlign w:val="subscript"/>
        </w:rPr>
        <w:t>PC5-COM</w:t>
      </w:r>
      <w:r>
        <w:rPr>
          <w:rFonts w:cs="Arial"/>
        </w:rPr>
        <w:t xml:space="preserve"> key in the same way as the 5G PKMF in step 13 using the </w:t>
      </w:r>
      <w:r>
        <w:rPr>
          <w:noProof/>
        </w:rPr>
        <w:t>K</w:t>
      </w:r>
      <w:r>
        <w:rPr>
          <w:noProof/>
          <w:vertAlign w:val="subscript"/>
        </w:rPr>
        <w:t>PC5-COM</w:t>
      </w:r>
      <w:r>
        <w:rPr>
          <w:noProof/>
        </w:rPr>
        <w:t xml:space="preserve"> freshness parameter</w:t>
      </w:r>
      <w:r>
        <w:rPr>
          <w:rFonts w:cs="Arial"/>
        </w:rPr>
        <w:t xml:space="preserve"> </w:t>
      </w:r>
      <w:r>
        <w:t xml:space="preserve">and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w:t>
      </w:r>
      <w:r>
        <w:rPr>
          <w:rFonts w:cs="Arial"/>
        </w:rPr>
        <w:t xml:space="preserve">. </w:t>
      </w:r>
    </w:p>
    <w:p w14:paraId="47B9B06E" w14:textId="77777777" w:rsidR="008B30A6" w:rsidRDefault="008B30A6" w:rsidP="008B30A6">
      <w:pPr>
        <w:rPr>
          <w:rFonts w:cs="Arial"/>
        </w:rPr>
      </w:pPr>
      <w:r>
        <w:rPr>
          <w:rFonts w:cs="Arial"/>
        </w:rPr>
        <w:t xml:space="preserve">Step 17-18) The Remote UE processes the Direct Security Mode Command by verifying the </w:t>
      </w:r>
      <w:r>
        <w:t xml:space="preserve">MAC using a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SESS</w:t>
      </w:r>
      <w:r>
        <w:rPr>
          <w:rFonts w:cs="Arial"/>
          <w:color w:val="000000"/>
          <w:lang w:eastAsia="sv-SE"/>
        </w:rPr>
        <w:t xml:space="preserve"> key.</w:t>
      </w:r>
      <w:r>
        <w:rPr>
          <w:rFonts w:cs="Arial"/>
        </w:rPr>
        <w:t xml:space="preserve"> If this verification is successful, the Remote UE responds with a Direct Security Mode Complete message and the </w:t>
      </w:r>
      <w:r>
        <w:rPr>
          <w:rFonts w:cs="Arial"/>
          <w:noProof/>
        </w:rPr>
        <w:t xml:space="preserve">Remote </w:t>
      </w:r>
      <w:r>
        <w:rPr>
          <w:rFonts w:cs="Arial"/>
        </w:rPr>
        <w:t>UE and UE-to-network relay can start to exchange user data.</w:t>
      </w:r>
    </w:p>
    <w:p w14:paraId="39B23BE9" w14:textId="77777777" w:rsidR="008B30A6" w:rsidRDefault="008B30A6" w:rsidP="008B30A6">
      <w:pPr>
        <w:pStyle w:val="3"/>
      </w:pPr>
      <w:bookmarkStart w:id="1668" w:name="_Toc62576164"/>
      <w:bookmarkStart w:id="1669" w:name="_Toc62576480"/>
      <w:bookmarkStart w:id="1670" w:name="_Toc62595844"/>
      <w:bookmarkStart w:id="1671" w:name="_Toc62596286"/>
      <w:bookmarkStart w:id="1672" w:name="_Toc62637665"/>
      <w:bookmarkStart w:id="1673" w:name="_Toc63067415"/>
      <w:bookmarkStart w:id="1674" w:name="_Toc72846508"/>
      <w:bookmarkStart w:id="1675" w:name="_Toc72850689"/>
      <w:bookmarkStart w:id="1676" w:name="_Toc72920109"/>
      <w:bookmarkStart w:id="1677" w:name="_Toc80720366"/>
      <w:bookmarkStart w:id="1678" w:name="_Toc80721108"/>
      <w:bookmarkStart w:id="1679" w:name="_Toc80721410"/>
      <w:bookmarkStart w:id="1680" w:name="_Toc84683084"/>
      <w:bookmarkStart w:id="1681" w:name="_Toc84683719"/>
      <w:bookmarkStart w:id="1682" w:name="_Toc88574580"/>
      <w:r>
        <w:t>6.</w:t>
      </w:r>
      <w:r>
        <w:rPr>
          <w:rFonts w:hint="eastAsia"/>
          <w:lang w:eastAsia="zh-CN"/>
        </w:rPr>
        <w:t>6</w:t>
      </w:r>
      <w:r>
        <w:t>.3</w:t>
      </w:r>
      <w:r>
        <w:tab/>
      </w:r>
      <w:r>
        <w:rPr>
          <w:rFonts w:hint="eastAsia"/>
          <w:lang w:eastAsia="zh-CN"/>
        </w:rPr>
        <w:t>E</w:t>
      </w:r>
      <w:r>
        <w:t>valuation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05B12C38" w14:textId="77777777" w:rsidR="008B30A6" w:rsidRDefault="008B30A6" w:rsidP="008B30A6">
      <w:pPr>
        <w:rPr>
          <w:lang w:val="en-US" w:eastAsia="zh-CN"/>
        </w:rPr>
      </w:pPr>
      <w:bookmarkStart w:id="1683" w:name="_Hlk69831072"/>
      <w:r>
        <w:rPr>
          <w:lang w:val="en-US"/>
        </w:rPr>
        <w:t xml:space="preserve">This solution resolves key issue #4 and key issue #9 and </w:t>
      </w:r>
      <w:r>
        <w:rPr>
          <w:lang w:val="en-US" w:eastAsia="zh-CN"/>
        </w:rPr>
        <w:t>proposes to perform the key management for PC5 communication between the 5G PKMF and the Remote UE/UE-to-network relay over the user plane. The 5G PKMF is an NF located in the Remote UE’s HPLMN.</w:t>
      </w:r>
    </w:p>
    <w:p w14:paraId="78FA1A43"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2DCE65D7" w14:textId="77777777" w:rsidR="008B30A6" w:rsidRDefault="008B30A6" w:rsidP="008B30A6">
      <w:pPr>
        <w:rPr>
          <w:lang w:val="en-US"/>
        </w:rPr>
      </w:pPr>
      <w:r>
        <w:rPr>
          <w:lang w:val="en-US"/>
        </w:rPr>
        <w:t>The key for PC5 communication is retrieved from the 5G PKMF in the Remote UE’s HPLMN. How the key is generated in the 5G PKMF is out of scope.</w:t>
      </w:r>
    </w:p>
    <w:p w14:paraId="6225B95A" w14:textId="7327C193" w:rsidR="008B30A6" w:rsidRDefault="008B30A6" w:rsidP="008B30A6">
      <w:r>
        <w:rPr>
          <w:lang w:val="en-US"/>
        </w:rPr>
        <w:t xml:space="preserve">The Remote UE provides its HPLMN ID on the PC5 interface to the UE-to-network relay and UE-to-network relay can connect to the 5G PKMF in Remote UE’s HPLMN via </w:t>
      </w:r>
      <w:r>
        <w:t>the UE-to-network relay’s 5G PKMF</w:t>
      </w:r>
      <w:r>
        <w:rPr>
          <w:lang w:val="en-US"/>
        </w:rPr>
        <w:t xml:space="preserve">. </w:t>
      </w:r>
      <w:r>
        <w:t>The Remote UE’s HPLMN ID is used by the UE-to-network relay’s 5G PKMF to determine the 5G PKMF in the Remote UE’s HPLMN. In this solution though, the Remote UE and the UE-to-network relay belong to the same HPLMN.</w:t>
      </w:r>
    </w:p>
    <w:p w14:paraId="5C44A023" w14:textId="77777777" w:rsidR="008B30A6" w:rsidRDefault="008B30A6" w:rsidP="008B30A6">
      <w:pPr>
        <w:rPr>
          <w:lang w:val="en-US" w:eastAsia="zh-CN"/>
        </w:rPr>
      </w:pPr>
      <w:r>
        <w:rPr>
          <w:lang w:val="en-US" w:eastAsia="zh-CN"/>
        </w:rPr>
        <w:t>If the Remote UE wants to connect a Relay UE, it means the Remote UE is almost out of coverage of the network, then its FFS how steps 3, 4, and 5 can be performed as this solution may not work when the remote UE is not in 3GPP coverage.</w:t>
      </w:r>
    </w:p>
    <w:p w14:paraId="4FC054E0" w14:textId="77777777" w:rsidR="008B30A6" w:rsidRDefault="008B30A6" w:rsidP="008B30A6">
      <w:pPr>
        <w:rPr>
          <w:lang w:val="en-US" w:eastAsia="zh-CN"/>
        </w:rPr>
      </w:pPr>
      <w:r>
        <w:rPr>
          <w:lang w:val="en-US" w:eastAsia="zh-CN"/>
        </w:rPr>
        <w:t>Which network function provides the 5G PKMF address to the Remote UE is still to be decided.</w:t>
      </w:r>
    </w:p>
    <w:p w14:paraId="20850060" w14:textId="77777777" w:rsidR="008B30A6" w:rsidRDefault="008B30A6" w:rsidP="008B30A6">
      <w:pPr>
        <w:rPr>
          <w:lang w:val="en-US" w:eastAsia="zh-CN"/>
        </w:rPr>
      </w:pPr>
      <w:r>
        <w:rPr>
          <w:lang w:val="en-US" w:eastAsia="zh-CN"/>
        </w:rPr>
        <w:t>“UE-to-network relay can connect to the 5G PKMF in Remote UE’s HPLMN via the UE-to-network relay’s 5G PKMF” adds a new requirement to the PKMF’s holder which is out of the scope of the 3GPP.</w:t>
      </w:r>
    </w:p>
    <w:p w14:paraId="296C250A" w14:textId="77777777" w:rsidR="008B30A6" w:rsidRDefault="008B30A6" w:rsidP="008B30A6">
      <w:pPr>
        <w:rPr>
          <w:lang w:val="en-US" w:eastAsia="zh-CN"/>
        </w:rPr>
      </w:pPr>
      <w:r>
        <w:rPr>
          <w:lang w:val="en-US" w:eastAsia="zh-CN"/>
        </w:rPr>
        <w:t>The new changes compared to PKMF in LTE in TS 33.303 are as follows:</w:t>
      </w:r>
    </w:p>
    <w:p w14:paraId="34D5B305" w14:textId="77777777" w:rsidR="008B30A6" w:rsidRDefault="008B30A6" w:rsidP="008B30A6">
      <w:pPr>
        <w:numPr>
          <w:ilvl w:val="0"/>
          <w:numId w:val="20"/>
        </w:numPr>
        <w:rPr>
          <w:lang w:val="en-US" w:eastAsia="zh-CN"/>
        </w:rPr>
      </w:pPr>
      <w:r>
        <w:rPr>
          <w:lang w:val="en-US" w:eastAsia="zh-CN"/>
        </w:rPr>
        <w:t>The Remote UE’s HPLMN ID needs to be sent to the 5G PKMF.</w:t>
      </w:r>
    </w:p>
    <w:p w14:paraId="05419E1D" w14:textId="77777777" w:rsidR="008B30A6" w:rsidRDefault="008B30A6" w:rsidP="008B30A6">
      <w:pPr>
        <w:numPr>
          <w:ilvl w:val="0"/>
          <w:numId w:val="20"/>
        </w:numPr>
        <w:rPr>
          <w:lang w:val="en-US" w:eastAsia="zh-CN"/>
        </w:rPr>
      </w:pPr>
      <w:r>
        <w:rPr>
          <w:lang w:eastAsia="zh-CN"/>
        </w:rPr>
        <w:t xml:space="preserve">The Remote UE needs to generate the MACpc5temp (i.e. </w:t>
      </w:r>
      <w:r>
        <w:rPr>
          <w:lang w:val="en-US"/>
        </w:rPr>
        <w:t>MAC</w:t>
      </w:r>
      <w:r>
        <w:rPr>
          <w:noProof/>
          <w:vertAlign w:val="subscript"/>
          <w:lang w:val="en-US"/>
        </w:rPr>
        <w:t>REAR</w:t>
      </w:r>
      <w:r>
        <w:rPr>
          <w:lang w:eastAsia="zh-CN"/>
        </w:rPr>
        <w:t xml:space="preserve"> ) and the 5G PKMF needs to verify. This seems useless because the Remote UE has been authenticated by 5G PKMF in step 3. And step 10 has established another secure link.</w:t>
      </w:r>
    </w:p>
    <w:p w14:paraId="415B631A" w14:textId="77777777" w:rsidR="008B30A6" w:rsidRDefault="008B30A6" w:rsidP="008B30A6">
      <w:pPr>
        <w:rPr>
          <w:lang w:val="en-US"/>
        </w:rPr>
      </w:pPr>
      <w:r>
        <w:rPr>
          <w:lang w:val="en-US"/>
        </w:rPr>
        <w:t>Solution #6 [in step 9] is originally based on solution #1 [in step 6]  where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#6, the UE-to-network relay forwards the MAC</w:t>
      </w:r>
      <w:r>
        <w:rPr>
          <w:noProof/>
          <w:vertAlign w:val="subscript"/>
          <w:lang w:val="en-US"/>
        </w:rPr>
        <w:t>PC5-TEMP</w:t>
      </w:r>
      <w:r>
        <w:rPr>
          <w:lang w:val="en-US"/>
        </w:rPr>
        <w:t>, received from Remote UE on PC5, to the 5G PKMF in the Remote UE’s HPLMN and the 5G PKMF is able to verify that the Remote UE has the correct key for PC5 communication.</w:t>
      </w:r>
    </w:p>
    <w:p w14:paraId="69F5A87F"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104DF7FE" w14:textId="77777777" w:rsidR="008B30A6" w:rsidRDefault="008B30A6" w:rsidP="008B30A6">
      <w:pPr>
        <w:rPr>
          <w:lang w:val="en-US"/>
        </w:rPr>
      </w:pPr>
      <w:bookmarkStart w:id="1684" w:name="_Hlk72395225"/>
      <w:r>
        <w:rPr>
          <w:lang w:val="en-US"/>
        </w:rPr>
        <w:t>Solution #6 is similar to Solution #21, but differs as described below:</w:t>
      </w:r>
    </w:p>
    <w:p w14:paraId="1A2F7550" w14:textId="573A1B03"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is included in the Direct Communication Request.</w:t>
      </w:r>
    </w:p>
    <w:p w14:paraId="29B42DB8" w14:textId="77777777" w:rsidR="008B30A6" w:rsidRDefault="008B30A6" w:rsidP="008B30A6">
      <w:pPr>
        <w:numPr>
          <w:ilvl w:val="0"/>
          <w:numId w:val="19"/>
        </w:numPr>
        <w:rPr>
          <w:lang w:val="en-US"/>
        </w:rPr>
      </w:pPr>
      <w:r>
        <w:rPr>
          <w:lang w:val="en-US"/>
        </w:rPr>
        <w:lastRenderedPageBreak/>
        <w:t>In Solution #6, the Remote UE and UE-to-network relay belongs to the same HPLMN. In Solution #21, the Remote UE and UE-to-network relay belongs to different HPLMN’s.</w:t>
      </w:r>
    </w:p>
    <w:p w14:paraId="004AB368" w14:textId="77777777" w:rsidR="008B30A6" w:rsidRDefault="008B30A6" w:rsidP="008B30A6">
      <w:pPr>
        <w:pStyle w:val="EditorsNote"/>
      </w:pPr>
      <w:r>
        <w:rPr>
          <w:noProof/>
        </w:rPr>
        <w:t xml:space="preserve">Editor’s note: Further evaluations of impact on PC5 link security establishment are FFS. </w:t>
      </w:r>
    </w:p>
    <w:bookmarkEnd w:id="1684"/>
    <w:p w14:paraId="4CD13BCD" w14:textId="77777777" w:rsidR="008B30A6" w:rsidRDefault="008B30A6" w:rsidP="008B30A6">
      <w:pPr>
        <w:rPr>
          <w:lang w:val="en-US"/>
        </w:rPr>
      </w:pPr>
      <w:r>
        <w:rPr>
          <w:lang w:val="en-US"/>
        </w:rPr>
        <w:t xml:space="preserve">This solution has no impact on network nodes as RAN, AMF, and AUSF. </w:t>
      </w:r>
    </w:p>
    <w:p w14:paraId="11F008F5" w14:textId="77777777" w:rsidR="008B30A6" w:rsidRDefault="008B30A6" w:rsidP="008B30A6">
      <w:pPr>
        <w:rPr>
          <w:lang w:val="en-US"/>
        </w:rPr>
      </w:pPr>
      <w:r>
        <w:rPr>
          <w:lang w:val="en-US"/>
        </w:rPr>
        <w:t xml:space="preserve">This solution has an impact on the NF (network function) - 5G PKMF and potentially UDM. </w:t>
      </w:r>
    </w:p>
    <w:p w14:paraId="40946CEE" w14:textId="77777777" w:rsidR="008B30A6" w:rsidRDefault="008B30A6" w:rsidP="008B30A6">
      <w:pPr>
        <w:rPr>
          <w:lang w:val="en-US"/>
        </w:rPr>
      </w:pPr>
      <w:r>
        <w:rPr>
          <w:lang w:val="en-US"/>
        </w:rPr>
        <w:t xml:space="preserve">SA2 has not defined the network function 5G PKMF in the architecture for the UE-to-network relay scenario as proposed in this solution, as SA2 does not define PKMF in LTE. The 5G PKMF could interact with the UDM and 5G DDNMF via SBI. </w:t>
      </w:r>
    </w:p>
    <w:p w14:paraId="1923BCB5" w14:textId="6B2B309B"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Default="008B30A6" w:rsidP="008B30A6">
      <w:pPr>
        <w:pStyle w:val="2"/>
      </w:pPr>
      <w:bookmarkStart w:id="1685" w:name="_Toc72846509"/>
      <w:bookmarkStart w:id="1686" w:name="_Toc72850690"/>
      <w:bookmarkStart w:id="1687" w:name="_Toc72920110"/>
      <w:bookmarkStart w:id="1688" w:name="_Toc80720367"/>
      <w:bookmarkStart w:id="1689" w:name="_Toc80721109"/>
      <w:bookmarkStart w:id="1690" w:name="_Toc80721411"/>
      <w:bookmarkStart w:id="1691" w:name="_Toc84683085"/>
      <w:bookmarkStart w:id="1692" w:name="_Toc84683720"/>
      <w:bookmarkStart w:id="1693" w:name="_Toc88574581"/>
      <w:bookmarkEnd w:id="1683"/>
      <w:r>
        <w:t>6.</w:t>
      </w:r>
      <w:r>
        <w:rPr>
          <w:rFonts w:hint="eastAsia"/>
          <w:lang w:eastAsia="zh-CN"/>
        </w:rPr>
        <w:t>7</w:t>
      </w:r>
      <w:r>
        <w:tab/>
        <w:t>Solution #</w:t>
      </w:r>
      <w:r>
        <w:rPr>
          <w:rFonts w:hint="eastAsia"/>
          <w:lang w:eastAsia="zh-CN"/>
        </w:rPr>
        <w:t>7</w:t>
      </w:r>
      <w:r>
        <w:t>: Security establishment of one-to-one PC5 communication</w:t>
      </w:r>
      <w:bookmarkEnd w:id="1639"/>
      <w:bookmarkEnd w:id="1640"/>
      <w:bookmarkEnd w:id="1685"/>
      <w:bookmarkEnd w:id="1686"/>
      <w:bookmarkEnd w:id="1687"/>
      <w:bookmarkEnd w:id="1688"/>
      <w:bookmarkEnd w:id="1689"/>
      <w:bookmarkEnd w:id="1690"/>
      <w:bookmarkEnd w:id="1691"/>
      <w:bookmarkEnd w:id="1692"/>
      <w:bookmarkEnd w:id="1693"/>
    </w:p>
    <w:p w14:paraId="451E8794" w14:textId="77777777" w:rsidR="008B30A6" w:rsidRDefault="008B30A6" w:rsidP="008B30A6">
      <w:pPr>
        <w:pStyle w:val="3"/>
      </w:pPr>
      <w:bookmarkStart w:id="1694" w:name="_Toc56518549"/>
      <w:bookmarkStart w:id="1695" w:name="_Toc66119523"/>
      <w:bookmarkStart w:id="1696" w:name="_Toc72846510"/>
      <w:bookmarkStart w:id="1697" w:name="_Toc72850691"/>
      <w:bookmarkStart w:id="1698" w:name="_Toc72920111"/>
      <w:bookmarkStart w:id="1699" w:name="_Toc80720368"/>
      <w:bookmarkStart w:id="1700" w:name="_Toc80721110"/>
      <w:bookmarkStart w:id="1701" w:name="_Toc80721412"/>
      <w:bookmarkStart w:id="1702" w:name="_Toc84683086"/>
      <w:bookmarkStart w:id="1703" w:name="_Toc84683721"/>
      <w:bookmarkStart w:id="1704" w:name="_Toc88574582"/>
      <w:r>
        <w:t>6.</w:t>
      </w:r>
      <w:r>
        <w:rPr>
          <w:rFonts w:hint="eastAsia"/>
          <w:lang w:eastAsia="zh-CN"/>
        </w:rPr>
        <w:t>7</w:t>
      </w:r>
      <w:r>
        <w:t>.1</w:t>
      </w:r>
      <w:r>
        <w:tab/>
        <w:t>Solution overview</w:t>
      </w:r>
      <w:bookmarkEnd w:id="1694"/>
      <w:bookmarkEnd w:id="1695"/>
      <w:bookmarkEnd w:id="1696"/>
      <w:bookmarkEnd w:id="1697"/>
      <w:bookmarkEnd w:id="1698"/>
      <w:bookmarkEnd w:id="1699"/>
      <w:bookmarkEnd w:id="1700"/>
      <w:bookmarkEnd w:id="1701"/>
      <w:bookmarkEnd w:id="1702"/>
      <w:bookmarkEnd w:id="1703"/>
      <w:bookmarkEnd w:id="1704"/>
    </w:p>
    <w:p w14:paraId="3F441B5F" w14:textId="72F4A770" w:rsidR="008B30A6" w:rsidRDefault="008B30A6" w:rsidP="008B30A6">
      <w:r>
        <w:t>This solution addresses Key Issue #</w:t>
      </w:r>
      <w:r>
        <w:rPr>
          <w:rFonts w:hint="eastAsia"/>
          <w:lang w:eastAsia="zh-CN"/>
        </w:rPr>
        <w:t>12</w:t>
      </w:r>
      <w:r>
        <w:t xml:space="preserve">: Security of one-to-one communication over PC5. </w:t>
      </w:r>
    </w:p>
    <w:p w14:paraId="32DAE6DA" w14:textId="77777777" w:rsidR="008B30A6" w:rsidRDefault="008B30A6" w:rsidP="008B30A6">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12D6FCC9" w14:textId="77777777" w:rsidR="008B30A6" w:rsidRDefault="008B30A6" w:rsidP="008B30A6">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5CAC585A" w14:textId="77777777" w:rsidR="008B30A6" w:rsidRDefault="008B30A6" w:rsidP="008B30A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705" w:name="_Toc56518550"/>
      <w:bookmarkStart w:id="1706" w:name="_Toc66119524"/>
      <w:bookmarkStart w:id="1707" w:name="_Toc72846511"/>
      <w:bookmarkStart w:id="1708" w:name="_Toc72850692"/>
      <w:bookmarkStart w:id="1709" w:name="_Toc72920112"/>
      <w:bookmarkStart w:id="1710" w:name="_Toc80720369"/>
      <w:bookmarkStart w:id="1711" w:name="_Toc80721111"/>
      <w:bookmarkStart w:id="1712" w:name="_Toc80721413"/>
      <w:bookmarkStart w:id="1713" w:name="_Toc84683087"/>
      <w:bookmarkStart w:id="1714" w:name="_Toc84683722"/>
      <w:bookmarkStart w:id="1715" w:name="_Toc88574583"/>
      <w:r>
        <w:t>6.</w:t>
      </w:r>
      <w:r>
        <w:rPr>
          <w:rFonts w:hint="eastAsia"/>
          <w:lang w:eastAsia="zh-CN"/>
        </w:rPr>
        <w:t>7</w:t>
      </w:r>
      <w:r>
        <w:t>.2</w:t>
      </w:r>
      <w:r>
        <w:tab/>
        <w:t>Solution details</w:t>
      </w:r>
      <w:bookmarkEnd w:id="1705"/>
      <w:bookmarkEnd w:id="1706"/>
      <w:bookmarkEnd w:id="1707"/>
      <w:bookmarkEnd w:id="1708"/>
      <w:bookmarkEnd w:id="1709"/>
      <w:bookmarkEnd w:id="1710"/>
      <w:bookmarkEnd w:id="1711"/>
      <w:bookmarkEnd w:id="1712"/>
      <w:bookmarkEnd w:id="1713"/>
      <w:bookmarkEnd w:id="1714"/>
      <w:bookmarkEnd w:id="1715"/>
    </w:p>
    <w:p w14:paraId="5AC64A69" w14:textId="40814FD0" w:rsidR="008B30A6" w:rsidRDefault="004006E1" w:rsidP="008B30A6">
      <w:r>
        <w:rPr>
          <w:noProof/>
        </w:rPr>
        <w:lastRenderedPageBreak/>
        <w:pict w14:anchorId="626464F1">
          <v:group id="组合 1" o:spid="_x0000_s1294"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">
            <v:group id="组合 19" o:spid="_x0000_s1295"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21" o:spid="_x0000_s1296"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pnsMA&#10;AADbAAAADwAAAGRycy9kb3ducmV2LnhtbESPT2sCMRTE74V+h/AEbzWrFpGtUUpRkXpy++f82Dx3&#10;t928rEnU+O2NIHgcZuY3zGwRTStO5HxjWcFwkIEgLq1uuFLw/bV6mYLwAVlja5kUXMjDYv78NMNc&#10;2zPv6FSESiQI+xwV1CF0uZS+rMmgH9iOOHl76wyGJF0ltcNzgptWjrJsIg02nBZq7OijpvK/OBoF&#10;cbs8/LwW4zg9jD/DH+3XK7f+Varfi+9vIALF8Ajf2xutYDSB25f0A+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pnsMAAADbAAAADwAAAAAAAAAAAAAAAACYAgAAZHJzL2Rv&#10;d25yZXYueG1sUEsFBgAAAAAEAAQA9QAAAIgDAAAAAA==&#10;" adj="-11796480,,5400" path="m,170182r462000,l462000,,,,,170182xe" strokeweight=".16667mm">
                <v:stroke joinstyle="miter"/>
                <v:formulas/>
                <v:path arrowok="t" o:connecttype="custom" o:connectlocs="0,9;23,0;46,9;23,17;23,9" o:connectangles="0,0,0,0,0" textboxrect="0,0,457000,170182"/>
                <v:textbox style="mso-next-textbox:#任意多边形 21" inset="0,0,0,0">
                  <w:txbxContent>
                    <w:p w14:paraId="3BB66DB5" w14:textId="77777777" w:rsidR="00395331" w:rsidRDefault="00395331"/>
                  </w:txbxContent>
                </v:textbox>
              </v:shape>
              <v:shape id="任意多边形 22" o:spid="_x0000_s1297"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DcMQA&#10;AADbAAAADwAAAGRycy9kb3ducmV2LnhtbESPT2vCQBTE7wW/w/KE3upGD/5JXaUWChZPaorXR/aZ&#10;pGbfht01SfvpXUHwOMzMb5jluje1aMn5yrKC8SgBQZxbXXGhIDt+vc1B+ICssbZMCv7Iw3o1eFli&#10;qm3He2oPoRARwj5FBWUITSqlz0sy6Ee2IY7e2TqDIUpXSO2wi3BTy0mSTKXBiuNCiQ19lpRfDlej&#10;oNuYk7t+/2aXxc/i/7xrfDi1c6Veh/3HO4hAfXiGH+2tVjCZwf1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kQ3DEAAAA2wAAAA8AAAAAAAAAAAAAAAAAmAIAAGRycy9k&#10;b3ducmV2LnhtbFBLBQYAAAAABAAEAPUAAACJAwAAAAA=&#10;" adj="-11796480,,5400" path="m,170182r522000,l522000,,,,,170182xe" strokeweight=".16667mm">
                <v:stroke joinstyle="miter"/>
                <v:formulas/>
                <v:path arrowok="t" o:connecttype="custom" o:connectlocs="0,9;26,0;52,9;26,17;26,9" o:connectangles="0,0,0,0,0" textboxrect="0,0,517000,170182"/>
                <v:textbox style="mso-next-textbox:#任意多边形 22" inset="0,0,0,0">
                  <w:txbxContent>
                    <w:p w14:paraId="4BAF9EC0" w14:textId="77777777" w:rsidR="00395331" w:rsidRDefault="00395331"/>
                  </w:txbxContent>
                </v:textbox>
              </v:shape>
              <v:shape id="任意多边形 23" o:spid="_x0000_s1298"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QccEA&#10;AADbAAAADwAAAGRycy9kb3ducmV2LnhtbESPwYrCQAyG78K+w5AFL6LT9SBSHUWUhb0o1voAoZPt&#10;lO1kSmfU7tubg+Ax/Pm/5FtvB9+qO/WxCWzga5aBIq6Cbbg2cC2/p0tQMSFbbAOTgX+KsN18jNaY&#10;2/Dggu6XVCuBcMzRgEupy7WOlSOPcRY6Ysl+Q+8xydjX2vb4ELhv9TzLFtpjw3LBYUd7R9Xf5eaF&#10;4qqi8Hoxsct4PJTl6XQuWjJm/DnsVqASDem9/Gr/WANzeVZcxAP0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9UHHBAAAA2wAAAA8AAAAAAAAAAAAAAAAAmAIAAGRycy9kb3du&#10;cmV2LnhtbFBLBQYAAAAABAAEAPUAAACGAwAAAAA=&#10;" path="m,nfl1422000,e" strokeweight=".16667mm">
                <v:path arrowok="t" o:connecttype="custom" o:connectlocs="0,39;107,0;214,39;107,78;107,39" o:connectangles="0,0,0,0,0"/>
              </v:shape>
              <v:shape id="任意多边形 24" o:spid="_x0000_s1299"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26cQA&#10;AADbAAAADwAAAGRycy9kb3ducmV2LnhtbESPQWvCQBSE74X+h+UVeim60YOY6CoiCKUUwSji8ZF9&#10;ZoPZtyG7xuivd4VCj8PMfMPMl72tRUetrxwrGA0TEMSF0xWXCg77zWAKwgdkjbVjUnAnD8vF+9sc&#10;M+1uvKMuD6WIEPYZKjAhNJmUvjBk0Q9dQxy9s2sthijbUuoWbxFuazlOkom0WHFcMNjQ2lBxya9W&#10;QX7qtve0Sn/18bw7fOWPydTgj1KfH/1qBiJQH/7Df+1vrWCcwut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dunEAAAA2wAAAA8AAAAAAAAAAAAAAAAAmAIAAGRycy9k&#10;b3ducmV2LnhtbFBLBQYAAAAABAAEAPUAAACJAwAAAAA=&#10;" path="m,nfl1422000,e" strokeweight=".16667mm">
                <v:path arrowok="t" o:connecttype="custom" o:connectlocs="0,39;107,0;214,39;107,78;107,39" o:connectangles="0,0,0,0,0"/>
              </v:shape>
              <v:shape id="ConnectLine" o:spid="_x0000_s1300"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Fkb8A&#10;AADbAAAADwAAAGRycy9kb3ducmV2LnhtbERP3WrCMBS+H/gO4QjejDW1srF1RpHCwNs5H+C0Obad&#10;yUlJMtu+vbkQdvnx/W/3kzXiRj70jhWssxwEceN0z62C88/XyzuIEJE1GsekYKYA+93iaYuldiN/&#10;0+0UW5FCOJSooItxKKUMTUcWQ+YG4sRdnLcYE/St1B7HFG6NLPL8TVrsOTV0OFDVUXM9/VkFH5tK&#10;Htzz6wUrX8jZjLX5PddKrZbT4RNEpCn+ix/uo1awSevTl/QD5O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0MWRvwAAANsAAAAPAAAAAAAAAAAAAAAAAJgCAABkcnMvZG93bnJl&#10;di54bWxQSwUGAAAAAAQABAD1AAAAhAMAAAAA&#10;" path="m,nfl2304000,e" filled="f" strokeweight=".16667mm">
                <v:stroke endarrow="block"/>
                <v:path arrowok="t" o:connecttype="custom" o:connectlocs="0,0;230,0" o:connectangles="0,0"/>
              </v:shape>
              <v:shape id="任意多边形 26" o:spid="_x0000_s1301"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lU8UA&#10;AADbAAAADwAAAGRycy9kb3ducmV2LnhtbESPT2sCMRTE70K/Q3gFb5q1ipWtUURQbPFg/QN6e2xe&#10;d0M3L8sm6vrtjSB4HGbmN8x42thSXKj2xrGCXjcBQZw5bThXsN8tOiMQPiBrLB2Tght5mE7eWmNM&#10;tbvyL122IRcRwj5FBUUIVSqlzwqy6LuuIo7en6sthijrXOoarxFuS/mRJENp0XBcKLCieUHZ//Zs&#10;FQxmp1PfHT/no8NmOfj5NjdcL41S7fdm9gUiUBNe4Wd7pRX0e/D4En+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2VTxQAAANsAAAAPAAAAAAAAAAAAAAAAAJgCAABkcnMv&#10;ZG93bnJldi54bWxQSwUGAAAAAAQABAD1AAAAigMAAAAA&#10;" adj="-11796480,,5400" path="m,288000r2376000,l2376000,,,,,288000xe" filled="f" stroked="f" strokeweight=".16667mm">
                <v:stroke joinstyle="miter"/>
                <v:formulas/>
                <v:path arrowok="t" o:connecttype="custom" o:connectlocs="0,1;79,0;158,1;79,2;79,1" o:connectangles="0,0,0,0,0" textboxrect="0,0,2370962,288000"/>
                <v:textbox style="mso-next-textbox:#任意多边形 26" inset="0,0,0,0">
                  <w:txbxContent>
                    <w:p w14:paraId="208FDF0F" w14:textId="77777777" w:rsidR="00395331" w:rsidRDefault="00395331"/>
                  </w:txbxContent>
                </v:textbox>
              </v:shape>
              <v:shape id="任意多边形 27" o:spid="_x0000_s1302"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9HMUA&#10;AADbAAAADwAAAGRycy9kb3ducmV2LnhtbESPT4vCMBTE74LfITxhb5rqwqLVKMU/4GUPuqvQ26N5&#10;NsXmpTSxdr/9ZmHB4zAzv2FWm97WoqPWV44VTCcJCOLC6YpLBd9fh/EchA/IGmvHpOCHPGzWw8EK&#10;U+2efKLuHEoRIexTVGBCaFIpfWHIop+4hjh6N9daDFG2pdQtPiPc1nKWJB/SYsVxwWBDW0PF/fyw&#10;CrLjZdFty9Mlv+ZZbvLP/XV3S5R6G/XZEkSgPrzC/+2jVvA+g7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70cxQAAANsAAAAPAAAAAAAAAAAAAAAAAJgCAABkcnMv&#10;ZG93bnJldi54bWxQSwUGAAAAAAQABAD1AAAAigMAAAAA&#10;" path="m,67952nfl68964,r,44936l2234665,44936r,-44936l2304000,67952r-69335,67951l2234665,90968r-2165701,l68964,135903,,67952xe" filled="f" strokeweight=".1014mm">
                <v:path arrowok="t" o:connecttype="custom" o:connectlocs="0,7;115,0;230,7;115,14;115,7" o:connectangles="0,0,0,0,0"/>
              </v:shape>
              <v:shape id="任意多边形 28" o:spid="_x0000_s1303"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md8QA&#10;AADbAAAADwAAAGRycy9kb3ducmV2LnhtbESPT2vCQBTE7wW/w/KEXopuasA/0VWkWO2xRsHrI/tM&#10;otm3YXerqZ++Wyj0OMzMb5jFqjONuJHztWUFr8MEBHFhdc2lguPhfTAF4QOyxsYyKfgmD6tl72mB&#10;mbZ33tMtD6WIEPYZKqhCaDMpfVGRQT+0LXH0ztYZDFG6UmqH9wg3jRwlyVgarDkuVNjSW0XFNf8y&#10;Cj5f7GR7yid658x4VtD2sinTh1LP/W49BxGoC//hv/aHVpCm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JnfEAAAA2wAAAA8AAAAAAAAAAAAAAAAAmAIAAGRycy9k&#10;b3ducmV2LnhtbFBLBQYAAAAABAAEAPUAAACJAwAAAAA=&#10;" adj="-11796480,,5400" path="m,288000r2016000,l2016000,,,,,288000xe" filled="f" stroked="f" strokeweight=".16667mm">
                <v:stroke joinstyle="miter"/>
                <v:formulas/>
                <v:path arrowok="t" o:connecttype="custom" o:connectlocs="0,1;101,0;202,1;101,2;101,1" o:connectangles="0,0,0,0,0" textboxrect="0,0,2011000,288000"/>
                <v:textbox style="mso-next-textbox:#任意多边形 28" inset="0,0,0,0">
                  <w:txbxContent>
                    <w:p w14:paraId="5522A8BB" w14:textId="77777777" w:rsidR="00395331" w:rsidRDefault="00395331"/>
                  </w:txbxContent>
                </v:textbox>
              </v:shape>
              <v:shape id="ConnectLine" o:spid="_x0000_s1304"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lz8YA&#10;AADbAAAADwAAAGRycy9kb3ducmV2LnhtbESPT2sCMRTE7wW/Q3iFXkSzraXoapR2QVvwIP5Br8/N&#10;6+7i5mWbRF2/vSkUehxm5jfMZNaaWlzI+cqygud+AoI4t7riQsFuO+8NQfiArLG2TApu5GE27TxM&#10;MNX2ymu6bEIhIoR9igrKEJpUSp+XZND3bUMcvW/rDIYoXSG1w2uEm1q+JMmbNFhxXCixoayk/LQ5&#10;GwVuQD8L+3n8yJbJftUd+ax7WN2Uenps38cgArXhP/zX/tIKBq/w+yX+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wlz8YAAADbAAAADwAAAAAAAAAAAAAAAACYAgAAZHJz&#10;L2Rvd25yZXYueG1sUEsFBgAAAAAEAAQA9QAAAIsDAAAAAA==&#10;" path="m,nfl2304000,e" filled="f" strokeweight=".16667mm">
                <v:stroke startarrow="block"/>
                <v:path arrowok="t" o:connecttype="custom" o:connectlocs="0,0;230,0" o:connectangles="0,0"/>
              </v:shape>
              <v:shape id="任意多边形 30" o:spid="_x0000_s1305"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Vz8UA&#10;AADbAAAADwAAAGRycy9kb3ducmV2LnhtbESPT2vCQBTE70K/w/IK3nTjH0JJXaUtCApejBbs7TX7&#10;moRm38bsquu3dwXB4zAzv2Fmi2AacabO1ZYVjIYJCOLC6ppLBfvdcvAGwnlkjY1lUnAlB4v5S2+G&#10;mbYX3tI596WIEHYZKqi8bzMpXVGRQTe0LXH0/mxn0EfZlVJ3eIlw08hxkqTSYM1xocKWvioq/vOT&#10;UXD49j/jtElGn/J3c9xv82lYh4NS/dfw8Q7CU/DP8KO90gomKdy/x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hXPxQAAANsAAAAPAAAAAAAAAAAAAAAAAJgCAABkcnMv&#10;ZG93bnJldi54bWxQSwUGAAAAAAQABAD1AAAAigMAAAAA&#10;" adj="-11796480,,5400" path="m,288000r2520000,l2520000,,,,,288000xe" filled="f" stroked="f" strokeweight=".16667mm">
                <v:stroke joinstyle="miter"/>
                <v:formulas/>
                <v:path arrowok="t" o:connecttype="custom" o:connectlocs="0,5;92,0;183,5;92,10;92,5" o:connectangles="0,0,0,0,0" textboxrect="0,0,2514996,288000"/>
                <v:textbox style="mso-next-textbox:#任意多边形 30" inset="0,0,0,0">
                  <w:txbxContent>
                    <w:p w14:paraId="4EE5B96A" w14:textId="77777777" w:rsidR="00395331" w:rsidRDefault="00395331"/>
                  </w:txbxContent>
                </v:textbox>
              </v:shape>
              <v:shape id="ConnectLine" o:spid="_x0000_s1306"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5cIA&#10;AADbAAAADwAAAGRycy9kb3ducmV2LnhtbESPUWvCMBSF3wX/Q7iDvYimKs6tM4oUBr7q+gOuzbXt&#10;ltyUJLP13y+C4OPhnPMdzmY3WCOu5EPrWMF8loEgrpxuuVZQfn9N30GEiKzROCYFNwqw245HG8y1&#10;6/lI11OsRYJwyFFBE2OXSxmqhiyGmeuIk3dx3mJM0tdSe+wT3Bq5yLI3abHltNBgR0VD1e/pzyr4&#10;WBZy7yarCxZ+IW+mP5uf8qzU68uw/wQRaYjP8KN90AqWa7h/S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V3lwgAAANsAAAAPAAAAAAAAAAAAAAAAAJgCAABkcnMvZG93&#10;bnJldi54bWxQSwUGAAAAAAQABAD1AAAAhwMAAAAA&#10;" path="m,nfl2304000,e" filled="f" strokeweight=".16667mm">
                <v:stroke endarrow="block"/>
                <v:path arrowok="t" o:connecttype="custom" o:connectlocs="0,0;230,0" o:connectangles="0,0"/>
              </v:shape>
              <v:shape id="任意多边形 32" o:spid="_x0000_s1307"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0BsEA&#10;AADbAAAADwAAAGRycy9kb3ducmV2LnhtbERPy4rCMBTdD/gP4QqzEU1HwUc1igyOzlKr4PbSXNtq&#10;c1OSjHb8+slCmOXhvBer1tTiTs5XlhV8DBIQxLnVFRcKTsev/hSED8gaa8uk4Jc8rJadtwWm2j74&#10;QPcsFCKGsE9RQRlCk0rp85IM+oFtiCN3sc5giNAVUjt8xHBTy2GSjKXBimNDiQ19lpTfsh+jYN+z&#10;k+05m+idM+NZTtvrphg9lXrvtus5iEBt+Be/3N9awSiOjV/iD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btAbBAAAA2wAAAA8AAAAAAAAAAAAAAAAAmAIAAGRycy9kb3du&#10;cmV2LnhtbFBLBQYAAAAABAAEAPUAAACGAwAAAAA=&#10;" adj="-11796480,,5400" path="m,288000r2016000,l2016000,,,,,288000xe" filled="f" stroked="f" strokeweight=".16667mm">
                <v:stroke joinstyle="miter"/>
                <v:formulas/>
                <v:path arrowok="t" o:connecttype="custom" o:connectlocs="0,2;123,0;246,2;123,3;123,2" o:connectangles="0,0,0,0,0" textboxrect="0,0,2011042,288000"/>
                <v:textbox style="mso-next-textbox:#任意多边形 32" inset="0,0,0,0">
                  <w:txbxContent>
                    <w:p w14:paraId="4B20B81B" w14:textId="77777777" w:rsidR="00395331" w:rsidRDefault="00395331"/>
                  </w:txbxContent>
                </v:textbox>
              </v:shape>
              <v:shape id="Rectangle" o:spid="_x0000_s1308"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kLFcEA&#10;AADbAAAADwAAAGRycy9kb3ducmV2LnhtbESPzYoCMRCE78K+Q2jBi2iigqyzRlkERfCi7rLnZtLz&#10;s046wyTq6NMbQfBYVNVX1HzZ2kpcqPGlYw2joQJBnDpTcq7h92c9+AThA7LByjFpuJGH5eKjM8fE&#10;uCsf6HIMuYgQ9glqKEKoEyl9WpBFP3Q1cfQy11gMUTa5NA1eI9xWcqzUVFosOS4UWNOqoPR0PFsN&#10;Xqn9f7nZ2XueyT/psn6tAmnd67bfXyACteEdfrW3RsNkBs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CxXBAAAA2wAAAA8AAAAAAAAAAAAAAAAAmAIAAGRycy9kb3du&#10;cmV2LnhtbFBLBQYAAAAABAAEAPUAAACGAwAAAAA=&#10;" adj="-11796480,,5400" path="m,l2718000,r,132000l,132000,,xe" strokecolor="#323232" strokeweight=".16667mm">
                <v:stroke joinstyle="miter"/>
                <v:formulas/>
                <v:path arrowok="t" o:connecttype="custom" o:connectlocs="0,7;136,0;272,7;136,13" o:connectangles="0,0,0,0" textboxrect="0,0,2718000,138000"/>
                <v:textbox style="mso-next-textbox:#Rectangle" inset="0,0,0,0">
                  <w:txbxContent>
                    <w:p w14:paraId="6210F578" w14:textId="77777777" w:rsidR="00395331" w:rsidRDefault="00395331"/>
                  </w:txbxContent>
                </v:textbox>
              </v:shape>
              <v:shape id="ConnectLine" o:spid="_x0000_s1309"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QscMA&#10;AADbAAAADwAAAGRycy9kb3ducmV2LnhtbERPy2oCMRTdF/oP4RbciGaqpbSjUeqAD3Ah1aLb6+R2&#10;ZujkZkyijn9vFkKXh/MeT1tTiws5X1lW8NpPQBDnVldcKPjZzXsfIHxA1lhbJgU38jCdPD+NMdX2&#10;yt902YZCxBD2KSooQ2hSKX1ekkHftw1x5H6tMxgidIXUDq8x3NRykCTv0mDFsaHEhrKS8r/t2Shw&#10;Qzot7PI4y9bJftP99Fn3sLkp1Xlpv0YgArXhX/xwr7SCt7g+fok/QE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FQscMAAADbAAAADwAAAAAAAAAAAAAAAACYAgAAZHJzL2Rv&#10;d25yZXYueG1sUEsFBgAAAAAEAAQA9QAAAIgDAAAAAA==&#10;" path="m,nfl2304000,e" filled="f" strokeweight=".16667mm">
                <v:stroke startarrow="block"/>
                <v:path arrowok="t" o:connecttype="custom" o:connectlocs="0,0;230,0" o:connectangles="0,0"/>
              </v:shape>
              <v:shape id="任意多边形 35" o:spid="_x0000_s1310"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JVcQA&#10;AADbAAAADwAAAGRycy9kb3ducmV2LnhtbESPQWvCQBSE74X+h+UVequbSKslupEqtHjwohHPr7vP&#10;JDT7NmS3Seqv7wqCx2FmvmGWq9E2oqfO144VpJMEBLF2puZSwbH4fHkH4QOywcYxKfgjD6v88WGJ&#10;mXED76k/hFJECPsMFVQhtJmUXldk0U9cSxy9s+sshii7UpoOhwi3jZwmyUxarDkuVNjSpiL9c/i1&#10;Cuan49c64V2Y6uL0dvm2blajU+r5afxYgAg0hnv41t4aBa8pXL/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QCVXEAAAA2wAAAA8AAAAAAAAAAAAAAAAAmAIAAGRycy9k&#10;b3ducmV2LnhtbFBLBQYAAAAABAAEAPUAAACJAwAAAAA=&#10;" adj="-11796480,,5400" path="m,288000r2220000,l2220000,,,,,288000xe" filled="f" stroked="f" strokeweight=".16667mm">
                <v:stroke joinstyle="miter"/>
                <v:formulas/>
                <v:path arrowok="t" o:connecttype="custom" o:connectlocs="0,1;111,0;222,1;111,2;111,1" o:connectangles="0,0,0,0,0" textboxrect="0,0,2215000,288000"/>
                <v:textbox style="mso-next-textbox:#任意多边形 35" inset="0,0,0,0">
                  <w:txbxContent>
                    <w:p w14:paraId="5CEE7AA5" w14:textId="77777777" w:rsidR="00395331" w:rsidRDefault="00395331"/>
                  </w:txbxContent>
                </v:textbox>
              </v:shape>
            </v:group>
            <v:shape id="Rectangle" o:spid="_x0000_s1311"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qGcEA&#10;AADbAAAADwAAAGRycy9kb3ducmV2LnhtbESPS4sCMRCE7wv+h9CCl0WTFVlkNIoIiuDFF56bSc9D&#10;J51hktXRX28EYY9FVX1FTeetrcSNGl861vAzUCCIU2dKzjWcjqv+GIQPyAYrx6ThQR7ms87XFBPj&#10;7ryn2yHkIkLYJ6ihCKFOpPRpQRb9wNXE0ctcYzFE2eTSNHiPcFvJoVK/0mLJcaHAmpYFpdfDn9Xg&#10;ldpdyvXWPvNMnqXLvmsVSOtet11MQARqw3/4094YDaMhvL/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6hnBAAAA2wAAAA8AAAAAAAAAAAAAAAAAmAIAAGRycy9kb3du&#10;cmV2LnhtbFBLBQYAAAAABAAEAPUAAACGAwAAAAA=&#10;" adj="-11796480,,5400" path="m,l2718000,r,132000l,132000,,xe" strokecolor="#323232" strokeweight=".16667mm">
              <v:stroke joinstyle="miter"/>
              <v:formulas/>
              <v:path arrowok="t" o:connecttype="custom" o:connectlocs="0,25;465,0;928,25;465,48" o:connectangles="0,0,0,0" textboxrect="0,0,2718000,137976"/>
              <v:textbox inset="0,0,0,0">
                <w:txbxContent>
                  <w:p w14:paraId="659D33F8" w14:textId="77777777" w:rsidR="00395331" w:rsidRDefault="00395331"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p>
    <w:p w14:paraId="0421968F" w14:textId="77777777" w:rsidR="008B30A6" w:rsidRDefault="008B30A6" w:rsidP="008B30A6">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17999B75" w14:textId="77777777" w:rsidR="008B30A6" w:rsidRDefault="008B30A6" w:rsidP="008B30A6">
      <w:pPr>
        <w:ind w:left="284" w:hanging="284"/>
        <w:rPr>
          <w:rFonts w:eastAsia="MS Mincho"/>
        </w:rPr>
      </w:pPr>
      <w:r>
        <w:rPr>
          <w:rFonts w:eastAsia="MS Mincho"/>
        </w:rPr>
        <w:t>0. ProSe security-related parameter (for one-to-one secure communication over PC5) pre-configuration and previsioning, the signalling messages are integrity protected and the signalling ciphering protection is a configuration option.</w:t>
      </w:r>
    </w:p>
    <w:p w14:paraId="7AED911F" w14:textId="77777777" w:rsidR="008B30A6" w:rsidRDefault="008B30A6" w:rsidP="008B30A6">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06E54641" w14:textId="77777777" w:rsidR="008B30A6" w:rsidRDefault="008B30A6" w:rsidP="008B30A6">
      <w:pPr>
        <w:ind w:left="284" w:hanging="284"/>
        <w:rPr>
          <w:rFonts w:eastAsia="MS Mincho"/>
        </w:rPr>
      </w:pPr>
      <w:r>
        <w:rPr>
          <w:rFonts w:eastAsia="MS Mincho"/>
        </w:rPr>
        <w:t>1. Discovery procedures or after one-to-many ProSe communications for getting initial parameters (e.g. L2 IDs).</w:t>
      </w:r>
    </w:p>
    <w:p w14:paraId="24C4E5FC" w14:textId="77777777" w:rsidR="008B30A6" w:rsidRDefault="008B30A6" w:rsidP="008B30A6">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30B7BB21" w14:textId="77777777" w:rsidR="008B30A6" w:rsidRDefault="008B30A6" w:rsidP="008B30A6">
      <w:pPr>
        <w:ind w:left="284" w:hanging="284"/>
        <w:rPr>
          <w:rFonts w:eastAsia="MS Mincho"/>
        </w:rPr>
      </w:pPr>
      <w:r>
        <w:rPr>
          <w:rFonts w:eastAsia="MS Mincho"/>
        </w:rPr>
        <w:t>3. The receiving UE may initiate the Direct authentication and key establishment procedures with the initiating UE.</w:t>
      </w:r>
    </w:p>
    <w:p w14:paraId="1392BEE0" w14:textId="77777777" w:rsidR="008B30A6" w:rsidRDefault="008B30A6" w:rsidP="008B30A6">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7FB161B3" w14:textId="77777777" w:rsidR="008B30A6" w:rsidRDefault="008B30A6" w:rsidP="008B30A6">
      <w:pPr>
        <w:ind w:left="284" w:hanging="284"/>
        <w:rPr>
          <w:rFonts w:eastAsia="MS Mincho"/>
        </w:rPr>
      </w:pPr>
      <w:r>
        <w:rPr>
          <w:rFonts w:eastAsia="MS Mincho"/>
        </w:rPr>
        <w:t>5. The initiating UE sends its user plane security policies to the receiving UE by using Direct Security Mode Complete message.</w:t>
      </w:r>
    </w:p>
    <w:p w14:paraId="52FE176C" w14:textId="77777777" w:rsidR="008B30A6" w:rsidRDefault="008B30A6" w:rsidP="008B30A6">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the user plane security indication. </w:t>
      </w:r>
    </w:p>
    <w:p w14:paraId="78D56CC3" w14:textId="77777777" w:rsidR="008B30A6" w:rsidRDefault="008B30A6" w:rsidP="008B30A6">
      <w:pPr>
        <w:pStyle w:val="NO"/>
        <w:rPr>
          <w:lang w:val="en-CA" w:eastAsia="en-CA"/>
        </w:rPr>
      </w:pPr>
      <w:r>
        <w:t>NOTE: The privacy protection of entities is not addressed in this solution.</w:t>
      </w:r>
    </w:p>
    <w:p w14:paraId="2EBA6F93" w14:textId="77777777" w:rsidR="008B30A6" w:rsidRDefault="008B30A6" w:rsidP="008B30A6">
      <w:pPr>
        <w:pStyle w:val="3"/>
      </w:pPr>
      <w:bookmarkStart w:id="1716" w:name="_Toc56518551"/>
      <w:bookmarkStart w:id="1717" w:name="_Toc66119525"/>
      <w:bookmarkStart w:id="1718" w:name="_Toc72846512"/>
      <w:bookmarkStart w:id="1719" w:name="_Toc72850693"/>
      <w:bookmarkStart w:id="1720" w:name="_Toc72920113"/>
      <w:bookmarkStart w:id="1721" w:name="_Toc80720370"/>
      <w:bookmarkStart w:id="1722" w:name="_Toc80721112"/>
      <w:bookmarkStart w:id="1723" w:name="_Toc80721414"/>
      <w:bookmarkStart w:id="1724" w:name="_Toc84683088"/>
      <w:bookmarkStart w:id="1725" w:name="_Toc84683723"/>
      <w:bookmarkStart w:id="1726" w:name="_Toc88574584"/>
      <w:r>
        <w:t>6.</w:t>
      </w:r>
      <w:r>
        <w:rPr>
          <w:rFonts w:hint="eastAsia"/>
          <w:lang w:eastAsia="zh-CN"/>
        </w:rPr>
        <w:t>7</w:t>
      </w:r>
      <w:r>
        <w:t>.3</w:t>
      </w:r>
      <w:r>
        <w:tab/>
      </w:r>
      <w:r>
        <w:rPr>
          <w:rFonts w:hint="eastAsia"/>
          <w:lang w:eastAsia="zh-CN"/>
        </w:rPr>
        <w:t>E</w:t>
      </w:r>
      <w:r>
        <w:t>valuation</w:t>
      </w:r>
      <w:bookmarkEnd w:id="1716"/>
      <w:bookmarkEnd w:id="1717"/>
      <w:bookmarkEnd w:id="1718"/>
      <w:bookmarkEnd w:id="1719"/>
      <w:bookmarkEnd w:id="1720"/>
      <w:bookmarkEnd w:id="1721"/>
      <w:bookmarkEnd w:id="1722"/>
      <w:bookmarkEnd w:id="1723"/>
      <w:bookmarkEnd w:id="1724"/>
      <w:bookmarkEnd w:id="1725"/>
      <w:bookmarkEnd w:id="1726"/>
    </w:p>
    <w:p w14:paraId="4157221C" w14:textId="2EC85A91" w:rsidR="008B30A6" w:rsidRDefault="008B30A6" w:rsidP="008B30A6">
      <w:r>
        <w:t xml:space="preserve">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Default="008B30A6" w:rsidP="008B30A6">
      <w:pPr>
        <w:rPr>
          <w:lang w:eastAsia="zh-CN"/>
        </w:rPr>
      </w:pPr>
      <w:r>
        <w:t>This solution requires network coverage for pre-configuration and provisioning of the ProSe security-related parameters.</w:t>
      </w:r>
    </w:p>
    <w:p w14:paraId="76903E03" w14:textId="57472F49" w:rsidR="008B30A6" w:rsidRDefault="008B30A6" w:rsidP="008B30A6">
      <w:pPr>
        <w:rPr>
          <w:lang w:eastAsia="zh-CN"/>
        </w:rPr>
      </w:pPr>
      <w:r>
        <w:lastRenderedPageBreak/>
        <w:t>Privacy protection is not addressed in this solution.</w:t>
      </w:r>
    </w:p>
    <w:p w14:paraId="16A7DFBF" w14:textId="77777777" w:rsidR="008B30A6" w:rsidRDefault="008B30A6" w:rsidP="008B30A6">
      <w:pPr>
        <w:pStyle w:val="2"/>
      </w:pPr>
      <w:bookmarkStart w:id="1727" w:name="_Toc66119526"/>
      <w:bookmarkStart w:id="1728" w:name="_Toc72846513"/>
      <w:bookmarkStart w:id="1729" w:name="_Toc72850694"/>
      <w:bookmarkStart w:id="1730" w:name="_Toc72920114"/>
      <w:bookmarkStart w:id="1731" w:name="_Toc80720371"/>
      <w:bookmarkStart w:id="1732" w:name="_Toc80721113"/>
      <w:bookmarkStart w:id="1733" w:name="_Toc80721415"/>
      <w:bookmarkStart w:id="1734" w:name="_Toc84683089"/>
      <w:bookmarkStart w:id="1735" w:name="_Toc84683724"/>
      <w:bookmarkStart w:id="1736" w:name="_Toc88574585"/>
      <w:r>
        <w:rPr>
          <w:lang w:eastAsia="zh-CN"/>
        </w:rPr>
        <w:t>6</w:t>
      </w:r>
      <w:r>
        <w:t>.</w:t>
      </w:r>
      <w:r>
        <w:rPr>
          <w:rFonts w:hint="eastAsia"/>
          <w:lang w:val="en-US" w:eastAsia="zh-CN"/>
        </w:rPr>
        <w:t>8</w:t>
      </w:r>
      <w:r>
        <w:tab/>
        <w:t>Solution #</w:t>
      </w:r>
      <w:r>
        <w:rPr>
          <w:rFonts w:hint="eastAsia"/>
          <w:lang w:eastAsia="zh-CN"/>
        </w:rPr>
        <w:t>8</w:t>
      </w:r>
      <w:r>
        <w:t xml:space="preserve">: </w:t>
      </w:r>
      <w:bookmarkEnd w:id="1641"/>
      <w:r>
        <w:rPr>
          <w:rFonts w:hint="eastAsia"/>
          <w:lang w:eastAsia="zh-CN"/>
        </w:rPr>
        <w:t>Confidential</w:t>
      </w:r>
      <w:r>
        <w:rPr>
          <w:lang w:val="en-US" w:eastAsia="zh-CN"/>
        </w:rPr>
        <w:t xml:space="preserve"> protection against UE-to-UE relay using asymmetric cryptography</w:t>
      </w:r>
      <w:bookmarkEnd w:id="1642"/>
      <w:bookmarkEnd w:id="1643"/>
      <w:bookmarkEnd w:id="1644"/>
      <w:bookmarkEnd w:id="1645"/>
      <w:bookmarkEnd w:id="1646"/>
      <w:bookmarkEnd w:id="1727"/>
      <w:bookmarkEnd w:id="1728"/>
      <w:bookmarkEnd w:id="1729"/>
      <w:bookmarkEnd w:id="1730"/>
      <w:bookmarkEnd w:id="1731"/>
      <w:bookmarkEnd w:id="1732"/>
      <w:bookmarkEnd w:id="1733"/>
      <w:bookmarkEnd w:id="1734"/>
      <w:bookmarkEnd w:id="1735"/>
      <w:bookmarkEnd w:id="1736"/>
    </w:p>
    <w:p w14:paraId="413F5005" w14:textId="77777777" w:rsidR="008B30A6" w:rsidRDefault="008B30A6" w:rsidP="008B30A6">
      <w:pPr>
        <w:pStyle w:val="3"/>
      </w:pPr>
      <w:bookmarkStart w:id="1737" w:name="_Toc41060442"/>
      <w:bookmarkStart w:id="1738" w:name="_Toc62576170"/>
      <w:bookmarkStart w:id="1739" w:name="_Toc62576486"/>
      <w:bookmarkStart w:id="1740" w:name="_Toc62595850"/>
      <w:bookmarkStart w:id="1741" w:name="_Toc62596292"/>
      <w:bookmarkStart w:id="1742" w:name="_Toc62637671"/>
      <w:bookmarkStart w:id="1743" w:name="_Toc66119527"/>
      <w:bookmarkStart w:id="1744" w:name="_Toc72846514"/>
      <w:bookmarkStart w:id="1745" w:name="_Toc72850695"/>
      <w:bookmarkStart w:id="1746" w:name="_Toc72920115"/>
      <w:bookmarkStart w:id="1747" w:name="_Toc80720372"/>
      <w:bookmarkStart w:id="1748" w:name="_Toc80721114"/>
      <w:bookmarkStart w:id="1749" w:name="_Toc80721416"/>
      <w:bookmarkStart w:id="1750" w:name="_Toc84683090"/>
      <w:bookmarkStart w:id="1751" w:name="_Toc84683725"/>
      <w:bookmarkStart w:id="1752" w:name="_Toc88574586"/>
      <w:r>
        <w:t>6.</w:t>
      </w:r>
      <w:r>
        <w:rPr>
          <w:rFonts w:hint="eastAsia"/>
          <w:lang w:eastAsia="zh-CN"/>
        </w:rPr>
        <w:t>8</w:t>
      </w:r>
      <w:r>
        <w:t>.1</w:t>
      </w:r>
      <w:r>
        <w:tab/>
        <w:t>Introduction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4ED9B0C" w14:textId="77777777" w:rsidR="008B30A6" w:rsidRDefault="008B30A6" w:rsidP="008B30A6">
      <w:pPr>
        <w:rPr>
          <w:lang w:val="en-US" w:eastAsia="zh-CN"/>
        </w:rPr>
      </w:pPr>
      <w:r>
        <w:rPr>
          <w:lang w:eastAsia="zh-CN"/>
        </w:rPr>
        <w:t>This solution is targeting to address k</w:t>
      </w:r>
      <w:r>
        <w:rPr>
          <w:lang w:val="en-US" w:eastAsia="zh-CN"/>
        </w:rPr>
        <w:t xml:space="preserve">ey issue#6, which is proposing that </w:t>
      </w:r>
      <w:r>
        <w:rPr>
          <w:rFonts w:eastAsia="Times New Roman"/>
          <w:lang w:val="en-US" w:eastAsia="x-none"/>
        </w:rPr>
        <w:t>the communication via the UE-to-UE Relay between source UE and target UE should be confidentially and integrity protected</w:t>
      </w:r>
      <w:r>
        <w:rPr>
          <w:lang w:val="en-US" w:eastAsia="zh-CN"/>
        </w:rPr>
        <w:t xml:space="preserve">. </w:t>
      </w:r>
      <w:r>
        <w:rPr>
          <w:rFonts w:hint="eastAsia"/>
          <w:lang w:val="en-US" w:eastAsia="zh-CN"/>
        </w:rPr>
        <w:t>This</w:t>
      </w:r>
      <w:r>
        <w:rPr>
          <w:lang w:val="en-US" w:eastAsia="zh-CN"/>
        </w:rPr>
        <w:t xml:space="preserve"> solution proposes a method to protect the communication between </w:t>
      </w:r>
      <w:r>
        <w:rPr>
          <w:rFonts w:eastAsia="Times New Roman"/>
          <w:lang w:val="en-US" w:eastAsia="x-none"/>
        </w:rPr>
        <w:t xml:space="preserve">source UE and target UE using asymmetric cryptography. </w:t>
      </w:r>
      <w:r>
        <w:rPr>
          <w:lang w:val="en-US" w:eastAsia="zh-CN"/>
        </w:rPr>
        <w:t>To be more specific, the Source UE and Target UE use their public key and private key to confidentially protect the communication.</w:t>
      </w:r>
    </w:p>
    <w:p w14:paraId="1A61DCED" w14:textId="77777777" w:rsidR="008B30A6" w:rsidRDefault="008B30A6" w:rsidP="008B30A6">
      <w:pPr>
        <w:rPr>
          <w:lang w:val="en-US" w:eastAsia="zh-CN"/>
        </w:rPr>
      </w:pPr>
      <w:r>
        <w:rPr>
          <w:lang w:val="en-US" w:eastAsia="zh-CN"/>
        </w:rPr>
        <w:t xml:space="preserve">The authentication between source UE and target UE is not included in this solution. </w:t>
      </w:r>
    </w:p>
    <w:p w14:paraId="3765211A" w14:textId="77777777" w:rsidR="008B30A6" w:rsidRDefault="008B30A6" w:rsidP="008B30A6">
      <w:pPr>
        <w:pStyle w:val="3"/>
      </w:pPr>
      <w:bookmarkStart w:id="1753" w:name="_Toc41060443"/>
      <w:bookmarkStart w:id="1754" w:name="_Toc62576171"/>
      <w:bookmarkStart w:id="1755" w:name="_Toc62576487"/>
      <w:bookmarkStart w:id="1756" w:name="_Toc62595851"/>
      <w:bookmarkStart w:id="1757" w:name="_Toc62596293"/>
      <w:bookmarkStart w:id="1758" w:name="_Toc62637672"/>
      <w:bookmarkStart w:id="1759" w:name="_Toc66119528"/>
      <w:bookmarkStart w:id="1760" w:name="_Toc72846515"/>
      <w:bookmarkStart w:id="1761" w:name="_Toc72850696"/>
      <w:bookmarkStart w:id="1762" w:name="_Toc72920116"/>
      <w:bookmarkStart w:id="1763" w:name="_Toc80720373"/>
      <w:bookmarkStart w:id="1764" w:name="_Toc80721115"/>
      <w:bookmarkStart w:id="1765" w:name="_Toc80721417"/>
      <w:bookmarkStart w:id="1766" w:name="_Toc84683091"/>
      <w:bookmarkStart w:id="1767" w:name="_Toc84683726"/>
      <w:bookmarkStart w:id="1768" w:name="_Toc88574587"/>
      <w:r>
        <w:t>6.</w:t>
      </w:r>
      <w:r>
        <w:rPr>
          <w:rFonts w:hint="eastAsia"/>
          <w:lang w:eastAsia="zh-CN"/>
        </w:rPr>
        <w:t>8</w:t>
      </w:r>
      <w:r>
        <w:t>.2</w:t>
      </w:r>
      <w:r>
        <w:tab/>
        <w:t>Solution details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DB3B458" w14:textId="77777777" w:rsidR="008B30A6" w:rsidRDefault="008B30A6" w:rsidP="008B30A6">
      <w:pPr>
        <w:pStyle w:val="4"/>
      </w:pPr>
      <w:bookmarkStart w:id="1769" w:name="_Toc41060359"/>
      <w:bookmarkStart w:id="1770" w:name="_Toc62576172"/>
      <w:bookmarkStart w:id="1771" w:name="_Toc62576488"/>
      <w:bookmarkStart w:id="1772" w:name="_Toc62595852"/>
      <w:bookmarkStart w:id="1773" w:name="_Toc62596294"/>
      <w:bookmarkStart w:id="1774" w:name="_Toc62637673"/>
      <w:bookmarkStart w:id="1775" w:name="_Toc66119529"/>
      <w:bookmarkStart w:id="1776" w:name="_Toc72846516"/>
      <w:bookmarkStart w:id="1777" w:name="_Toc72850697"/>
      <w:bookmarkStart w:id="1778" w:name="_Toc72920117"/>
      <w:bookmarkStart w:id="1779" w:name="_Toc80720374"/>
      <w:bookmarkStart w:id="1780" w:name="_Toc80721116"/>
      <w:bookmarkStart w:id="1781" w:name="_Toc80721418"/>
      <w:bookmarkStart w:id="1782" w:name="_Toc84683092"/>
      <w:bookmarkStart w:id="1783" w:name="_Toc84683727"/>
      <w:bookmarkStart w:id="1784" w:name="_Toc88574588"/>
      <w:r>
        <w:t>6.</w:t>
      </w:r>
      <w:r>
        <w:rPr>
          <w:rFonts w:hint="eastAsia"/>
          <w:lang w:eastAsia="zh-CN"/>
        </w:rPr>
        <w:t>8</w:t>
      </w:r>
      <w:r>
        <w:t>.2.1</w:t>
      </w:r>
      <w:r>
        <w:tab/>
        <w:t>Procedure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21A5BE7" w14:textId="53793296" w:rsidR="008B30A6" w:rsidRDefault="008B30A6" w:rsidP="008B30A6">
      <w:pPr>
        <w:jc w:val="center"/>
        <w:rPr>
          <w:lang w:val="en-US" w:eastAsia="zh-CN"/>
        </w:rPr>
      </w:pPr>
      <w:r>
        <w:rPr>
          <w:noProof/>
        </w:rPr>
        <w:t xml:space="preserve"> </w:t>
      </w:r>
      <w:r w:rsidR="00AF19E5">
        <w:rPr>
          <w:noProof/>
          <w:lang w:val="en-US" w:eastAsia="zh-CN"/>
        </w:rPr>
        <w:pict w14:anchorId="40D5570C">
          <v:shape id="Picture 2" o:spid="_x0000_i1038" type="#_x0000_t75" alt="Table&#10;&#10;Description automatically generated" style="width:426.65pt;height:205.8pt;visibility:visible;mso-wrap-style:square">
            <v:imagedata r:id="rId33" o:title="Table&#10;&#10;Description automatically generated"/>
          </v:shape>
        </w:pict>
      </w:r>
    </w:p>
    <w:p w14:paraId="38446EC8" w14:textId="77777777" w:rsidR="008B30A6" w:rsidRDefault="008B30A6" w:rsidP="008B30A6">
      <w:pPr>
        <w:pStyle w:val="TF"/>
      </w:pPr>
      <w:r>
        <w:rPr>
          <w:lang w:val="en-US"/>
        </w:rPr>
        <w:t>Figure 6.8.2.1-1</w:t>
      </w:r>
      <w:r>
        <w:rPr>
          <w:rFonts w:hint="eastAsia"/>
          <w:lang w:val="en-US" w:eastAsia="zh-CN"/>
        </w:rPr>
        <w:t>:</w:t>
      </w:r>
      <w:r>
        <w:rPr>
          <w:lang w:val="en-US"/>
        </w:rPr>
        <w:t xml:space="preserve"> Security protection via UE-to-UE Relay using asymmetric cryptography</w:t>
      </w:r>
    </w:p>
    <w:p w14:paraId="345ABB89" w14:textId="77777777" w:rsidR="008B30A6" w:rsidRDefault="008B30A6" w:rsidP="008B30A6">
      <w:pPr>
        <w:rPr>
          <w:lang w:val="en-US" w:eastAsia="zh-CN"/>
        </w:rPr>
      </w:pPr>
      <w:r>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security procedure below is not limited to one connection establishment procedure defined in TR 23.752 [2]. </w:t>
      </w:r>
    </w:p>
    <w:p w14:paraId="17D9382F" w14:textId="77777777" w:rsidR="008B30A6" w:rsidRDefault="008B30A6" w:rsidP="008B30A6">
      <w:pPr>
        <w:rPr>
          <w:lang w:val="en-US" w:eastAsia="zh-CN"/>
        </w:rPr>
      </w:pPr>
      <w:r>
        <w:rPr>
          <w:lang w:val="en-US" w:eastAsia="zh-CN"/>
        </w:rPr>
        <w:t xml:space="preserve">The security procedure details are as following: </w:t>
      </w:r>
    </w:p>
    <w:p w14:paraId="034D2C82" w14:textId="77777777" w:rsidR="008B30A6" w:rsidRDefault="008B30A6" w:rsidP="008B30A6">
      <w:pPr>
        <w:rPr>
          <w:lang w:val="en-US" w:eastAsia="zh-CN"/>
        </w:rPr>
      </w:pPr>
      <w:r>
        <w:rPr>
          <w:lang w:val="en-US" w:eastAsia="zh-CN"/>
        </w:rPr>
        <w:t>0. UE-to-UE Relay registers with the network and specifies its UE-to-UE Relay capabilities. UE-to-UE Relay is provisioned from the network with relay policy parameters and with a unique Relay identifier (RID).</w:t>
      </w:r>
      <w:r>
        <w:rPr>
          <w:rFonts w:ascii="Helvetica" w:eastAsia="Times New Roman" w:hAnsi="Helvetica"/>
          <w:color w:val="000000"/>
          <w:sz w:val="18"/>
          <w:szCs w:val="18"/>
          <w:lang w:val="en-US" w:eastAsia="zh-CN"/>
        </w:rPr>
        <w:t xml:space="preserve"> The assumption in this solution is s</w:t>
      </w:r>
      <w:r>
        <w:rPr>
          <w:lang w:val="en-US" w:eastAsia="zh-CN"/>
        </w:rPr>
        <w:t xml:space="preserve">ource UE and target UE are presumed already authenticated. </w:t>
      </w:r>
    </w:p>
    <w:p w14:paraId="42B12B01" w14:textId="77777777" w:rsidR="008B30A6" w:rsidRDefault="008B30A6" w:rsidP="008B30A6">
      <w:pPr>
        <w:rPr>
          <w:lang w:val="en-US" w:eastAsia="zh-CN"/>
        </w:rPr>
      </w:pPr>
      <w:r>
        <w:rPr>
          <w:lang w:val="en-US" w:eastAsia="zh-CN"/>
        </w:rPr>
        <w:t>1. The target UE determine</w:t>
      </w:r>
      <w:r>
        <w:rPr>
          <w:rFonts w:hint="eastAsia"/>
          <w:lang w:val="en-US" w:eastAsia="zh-CN"/>
        </w:rPr>
        <w:t>s</w:t>
      </w:r>
      <w:r>
        <w:rPr>
          <w:lang w:val="en-US" w:eastAsia="zh-CN"/>
        </w:rPr>
        <w:t xml:space="preserve"> the destination Layer-2 ID for signalling reception for PC5 unicast link establishment as specified in TS 23.287 [9]</w:t>
      </w:r>
      <w:r>
        <w:rPr>
          <w:rFonts w:hint="eastAsia"/>
          <w:lang w:val="en-US" w:eastAsia="zh-CN"/>
        </w:rPr>
        <w:t xml:space="preserve"> </w:t>
      </w:r>
      <w:r>
        <w:rPr>
          <w:lang w:val="en-US" w:eastAsia="zh-CN"/>
        </w:rPr>
        <w:t>clause 5.6.1.4. The destination Layer-2 ID is configured with the target UEs as specified in TS 23.287 [9]</w:t>
      </w:r>
      <w:r>
        <w:rPr>
          <w:rFonts w:hint="eastAsia"/>
          <w:lang w:val="en-US" w:eastAsia="zh-CN"/>
        </w:rPr>
        <w:t xml:space="preserve"> </w:t>
      </w:r>
      <w:r>
        <w:rPr>
          <w:lang w:val="en-US" w:eastAsia="zh-CN"/>
        </w:rPr>
        <w:t xml:space="preserve">clause 5.1.2.1. </w:t>
      </w:r>
    </w:p>
    <w:p w14:paraId="21CB8C8D" w14:textId="77777777" w:rsidR="008B30A6" w:rsidRDefault="008B30A6" w:rsidP="008B30A6">
      <w:pPr>
        <w:rPr>
          <w:lang w:val="en-US" w:eastAsia="zh-CN"/>
        </w:rPr>
      </w:pPr>
      <w:r>
        <w:rPr>
          <w:lang w:val="en-US"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Pr>
          <w:rFonts w:hint="eastAsia"/>
          <w:lang w:val="en-US" w:eastAsia="zh-CN"/>
        </w:rPr>
        <w:t xml:space="preserve"> </w:t>
      </w:r>
      <w:r>
        <w:rPr>
          <w:lang w:val="en-US" w:eastAsia="zh-CN"/>
        </w:rPr>
        <w:t xml:space="preserve">clause 6.3.3.1. ProSe layer triggers the peer UE discovery mechanism by sending a broadcast Direct Communication Request message. The message is sent using the source Layer-2 ID and broadcast Layer-2 ID as the destination, and includes other parameters related to the application offered. </w:t>
      </w:r>
      <w:r>
        <w:rPr>
          <w:rFonts w:hint="eastAsia"/>
          <w:lang w:val="en-US" w:eastAsia="zh-CN"/>
        </w:rPr>
        <w:t>S</w:t>
      </w:r>
      <w:r>
        <w:rPr>
          <w:lang w:val="en-US" w:eastAsia="zh-CN"/>
        </w:rPr>
        <w:t xml:space="preserve">ource UE should also include 2 IEs, which are the list of source UE’s supported algorithms and the source UE’s public key.  </w:t>
      </w:r>
    </w:p>
    <w:p w14:paraId="18DBB6C5" w14:textId="60EDEFB7" w:rsidR="008B30A6" w:rsidRDefault="008B30A6" w:rsidP="008B30A6">
      <w:pPr>
        <w:rPr>
          <w:lang w:val="en-US" w:eastAsia="zh-CN"/>
        </w:rPr>
      </w:pPr>
      <w:r>
        <w:rPr>
          <w:lang w:val="en-US" w:eastAsia="zh-CN"/>
        </w:rPr>
        <w:lastRenderedPageBreak/>
        <w:t>3. The UE-to-UE Relay receives the broadcast Direct Communication Request message and verifies if it's configured to relay this application, i.e. it compares the announced ProSe Application ID with its provisioned relay policy/parameters and, if it matches, the UE-to-UE Relay assigns itself a Relay-Layer-2 ID (e.g. R-L2 ID-a) for source UE (i.e. related to source UE's L2 ID). The UE-to-UE Relay proceeds in forwarding the broadcast Direct Communication Request message, which includes a list of source UE’s supported algorithms and the source UE’s public key, received from the source UE.</w:t>
      </w:r>
    </w:p>
    <w:p w14:paraId="3FFF6A39" w14:textId="77777777" w:rsidR="008B30A6" w:rsidRDefault="008B30A6" w:rsidP="008B30A6">
      <w:pPr>
        <w:rPr>
          <w:lang w:val="en-US" w:eastAsia="zh-CN"/>
        </w:rPr>
      </w:pPr>
      <w:r>
        <w:rPr>
          <w:lang w:val="en-US" w:eastAsia="zh-CN"/>
        </w:rPr>
        <w:t xml:space="preserve">4. 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449AF190" w14:textId="77777777" w:rsidR="008B30A6" w:rsidRDefault="008B30A6" w:rsidP="008B30A6">
      <w:pPr>
        <w:rPr>
          <w:lang w:val="en-US" w:eastAsia="zh-CN"/>
        </w:rPr>
      </w:pPr>
      <w:r>
        <w:rPr>
          <w:lang w:val="en-US" w:eastAsia="zh-CN"/>
        </w:rPr>
        <w:t xml:space="preserve">5. UE-to-UE Relay forwarded the Direct Communication Accept message to source UE. </w:t>
      </w:r>
    </w:p>
    <w:p w14:paraId="0731E786" w14:textId="77777777" w:rsidR="008B30A6" w:rsidRDefault="008B30A6" w:rsidP="008B30A6">
      <w:pPr>
        <w:rPr>
          <w:lang w:val="en-US" w:eastAsia="zh-CN"/>
        </w:rPr>
      </w:pPr>
      <w:r>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208BBABA" w14:textId="77777777" w:rsidR="008B30A6" w:rsidRDefault="008B30A6" w:rsidP="008B30A6">
      <w:pPr>
        <w:ind w:firstLine="284"/>
        <w:rPr>
          <w:color w:val="FF0000"/>
          <w:lang w:val="en-US" w:eastAsia="zh-CN"/>
        </w:rPr>
      </w:pPr>
      <w:r>
        <w:rPr>
          <w:color w:val="FF0000"/>
          <w:lang w:val="en-US" w:eastAsia="zh-CN"/>
        </w:rPr>
        <w:t>Editor’s Note: it is FFS how to bind the public key with a specific UE and how to revoke public keys.</w:t>
      </w:r>
    </w:p>
    <w:p w14:paraId="2B872A25" w14:textId="77777777" w:rsidR="008B30A6" w:rsidRDefault="008B30A6" w:rsidP="008B30A6">
      <w:pPr>
        <w:ind w:firstLine="284"/>
        <w:rPr>
          <w:color w:val="FF0000"/>
          <w:lang w:val="en-US" w:eastAsia="zh-CN"/>
        </w:rPr>
      </w:pPr>
      <w:r>
        <w:rPr>
          <w:color w:val="FF0000"/>
          <w:lang w:val="en-US" w:eastAsia="zh-CN"/>
        </w:rPr>
        <w:t>Editor’s Note: it is FFS whether and (if yes, then)how to protect the privacy of the routing information.</w:t>
      </w:r>
    </w:p>
    <w:p w14:paraId="7B68863C" w14:textId="77777777" w:rsidR="008B30A6" w:rsidRDefault="008B30A6" w:rsidP="008B30A6">
      <w:pPr>
        <w:ind w:firstLine="284"/>
        <w:rPr>
          <w:color w:val="FF0000"/>
          <w:lang w:val="en-US" w:eastAsia="zh-CN"/>
        </w:rPr>
      </w:pPr>
      <w:r>
        <w:rPr>
          <w:color w:val="FF0000"/>
          <w:lang w:val="en-US" w:eastAsia="zh-CN"/>
        </w:rPr>
        <w:t>Editor’s Note: it is FFS on how to make sure the DCA message can be trusted.</w:t>
      </w:r>
    </w:p>
    <w:p w14:paraId="73F29FDC" w14:textId="77777777" w:rsidR="008B30A6" w:rsidRDefault="008B30A6" w:rsidP="008B30A6">
      <w:pPr>
        <w:ind w:firstLine="284"/>
        <w:rPr>
          <w:color w:val="FF0000"/>
          <w:lang w:val="en-US" w:eastAsia="zh-CN"/>
        </w:rPr>
      </w:pPr>
      <w:r>
        <w:rPr>
          <w:color w:val="FF0000"/>
          <w:lang w:val="en-US" w:eastAsia="zh-CN"/>
        </w:rPr>
        <w:t>Editor’s Note: public/private keys provisioning into the peer UEs is FFS</w:t>
      </w:r>
    </w:p>
    <w:p w14:paraId="3DEBA2B3" w14:textId="77777777" w:rsidR="008B30A6" w:rsidRDefault="008B30A6" w:rsidP="008B30A6">
      <w:pPr>
        <w:ind w:firstLine="284"/>
        <w:rPr>
          <w:rFonts w:ascii="Helvetica" w:hAnsi="Helvetica"/>
          <w:color w:val="000000"/>
          <w:sz w:val="18"/>
          <w:szCs w:val="18"/>
          <w:lang w:val="en-US" w:eastAsia="zh-CN"/>
        </w:rPr>
      </w:pPr>
      <w:r>
        <w:rPr>
          <w:color w:val="FF0000"/>
          <w:lang w:val="en-US" w:eastAsia="zh-CN"/>
        </w:rPr>
        <w:t>Editor’s Note: The solution is under the assumption that only a single (ProSe) application is supported.</w:t>
      </w:r>
    </w:p>
    <w:p w14:paraId="13CD7689" w14:textId="77777777" w:rsidR="008B30A6" w:rsidRDefault="008B30A6" w:rsidP="008B30A6">
      <w:pPr>
        <w:pStyle w:val="3"/>
      </w:pPr>
      <w:bookmarkStart w:id="1785" w:name="_Toc62576173"/>
      <w:bookmarkStart w:id="1786" w:name="_Toc62576489"/>
      <w:bookmarkStart w:id="1787" w:name="_Toc62595853"/>
      <w:bookmarkStart w:id="1788" w:name="_Toc62596295"/>
      <w:bookmarkStart w:id="1789" w:name="_Toc62637674"/>
      <w:bookmarkStart w:id="1790" w:name="_Toc66119530"/>
      <w:bookmarkStart w:id="1791" w:name="_Toc72846517"/>
      <w:bookmarkStart w:id="1792" w:name="_Toc72850698"/>
      <w:bookmarkStart w:id="1793" w:name="_Toc72920118"/>
      <w:bookmarkStart w:id="1794" w:name="_Toc80720375"/>
      <w:bookmarkStart w:id="1795" w:name="_Toc80721117"/>
      <w:bookmarkStart w:id="1796" w:name="_Toc80721419"/>
      <w:bookmarkStart w:id="1797" w:name="_Toc84683093"/>
      <w:bookmarkStart w:id="1798" w:name="_Toc84683728"/>
      <w:bookmarkStart w:id="1799" w:name="_Toc88574589"/>
      <w:r>
        <w:t>6.</w:t>
      </w:r>
      <w:r>
        <w:rPr>
          <w:rFonts w:hint="eastAsia"/>
          <w:lang w:eastAsia="zh-CN"/>
        </w:rPr>
        <w:t>8</w:t>
      </w:r>
      <w:r>
        <w:t>.3</w:t>
      </w:r>
      <w:r>
        <w:tab/>
        <w:t>Evaluation</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4C492083" w14:textId="77777777" w:rsidR="008B30A6" w:rsidRDefault="008B30A6" w:rsidP="008B30A6">
      <w:r>
        <w:t>TBD.</w:t>
      </w:r>
    </w:p>
    <w:p w14:paraId="2C712B04" w14:textId="77777777" w:rsidR="008B30A6" w:rsidRDefault="008B30A6" w:rsidP="008B30A6">
      <w:pPr>
        <w:pStyle w:val="2"/>
      </w:pPr>
      <w:bookmarkStart w:id="1800" w:name="_Toc54024145"/>
      <w:bookmarkStart w:id="1801" w:name="_Toc62576174"/>
      <w:bookmarkStart w:id="1802" w:name="_Toc62576490"/>
      <w:bookmarkStart w:id="1803" w:name="_Toc62595854"/>
      <w:bookmarkStart w:id="1804" w:name="_Toc62596296"/>
      <w:bookmarkStart w:id="1805" w:name="_Toc62637675"/>
      <w:bookmarkStart w:id="1806" w:name="_Toc66119531"/>
      <w:bookmarkStart w:id="1807" w:name="_Toc72846518"/>
      <w:bookmarkStart w:id="1808" w:name="_Toc72850699"/>
      <w:bookmarkStart w:id="1809" w:name="_Toc72920119"/>
      <w:bookmarkStart w:id="1810" w:name="_Toc80720376"/>
      <w:bookmarkStart w:id="1811" w:name="_Toc80721118"/>
      <w:bookmarkStart w:id="1812" w:name="_Toc80721420"/>
      <w:bookmarkStart w:id="1813" w:name="_Toc84683094"/>
      <w:bookmarkStart w:id="1814" w:name="_Toc84683729"/>
      <w:bookmarkStart w:id="1815" w:name="_Toc39138085"/>
      <w:bookmarkStart w:id="1816" w:name="_Toc39138081"/>
      <w:bookmarkStart w:id="1817" w:name="_Toc88574590"/>
      <w:r>
        <w:t>6.</w:t>
      </w:r>
      <w:r>
        <w:rPr>
          <w:rFonts w:hint="eastAsia"/>
          <w:lang w:eastAsia="zh-CN"/>
        </w:rPr>
        <w:t>9</w:t>
      </w:r>
      <w:r>
        <w:tab/>
        <w:t>Solution #</w:t>
      </w:r>
      <w:r>
        <w:rPr>
          <w:rFonts w:hint="eastAsia"/>
          <w:lang w:eastAsia="zh-CN"/>
        </w:rPr>
        <w:t>9</w:t>
      </w:r>
      <w:r>
        <w:t>: Key management in discovery procedure</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7"/>
    </w:p>
    <w:p w14:paraId="0C8C01BD" w14:textId="77777777" w:rsidR="008B30A6" w:rsidRDefault="008B30A6" w:rsidP="008B30A6">
      <w:pPr>
        <w:pStyle w:val="3"/>
      </w:pPr>
      <w:bookmarkStart w:id="1818" w:name="_Toc54024146"/>
      <w:bookmarkStart w:id="1819" w:name="_Toc62576175"/>
      <w:bookmarkStart w:id="1820" w:name="_Toc62576491"/>
      <w:bookmarkStart w:id="1821" w:name="_Toc62595855"/>
      <w:bookmarkStart w:id="1822" w:name="_Toc62596297"/>
      <w:bookmarkStart w:id="1823" w:name="_Toc62637676"/>
      <w:bookmarkStart w:id="1824" w:name="_Toc66119532"/>
      <w:bookmarkStart w:id="1825" w:name="_Toc72846519"/>
      <w:bookmarkStart w:id="1826" w:name="_Toc72850700"/>
      <w:bookmarkStart w:id="1827" w:name="_Toc72920120"/>
      <w:bookmarkStart w:id="1828" w:name="_Toc80720377"/>
      <w:bookmarkStart w:id="1829" w:name="_Toc80721119"/>
      <w:bookmarkStart w:id="1830" w:name="_Toc80721421"/>
      <w:bookmarkStart w:id="1831" w:name="_Toc84683095"/>
      <w:bookmarkStart w:id="1832" w:name="_Toc84683730"/>
      <w:bookmarkStart w:id="1833" w:name="_Toc49353714"/>
      <w:bookmarkStart w:id="1834" w:name="_Toc62576178"/>
      <w:bookmarkStart w:id="1835" w:name="_Toc62576494"/>
      <w:bookmarkStart w:id="1836" w:name="_Toc62595858"/>
      <w:bookmarkStart w:id="1837" w:name="_Toc62596300"/>
      <w:bookmarkStart w:id="1838" w:name="_Toc62637679"/>
      <w:bookmarkStart w:id="1839" w:name="_Toc66119535"/>
      <w:bookmarkStart w:id="1840" w:name="_Toc72846522"/>
      <w:bookmarkStart w:id="1841" w:name="_Toc72850703"/>
      <w:bookmarkStart w:id="1842" w:name="_Toc72920123"/>
      <w:bookmarkStart w:id="1843" w:name="_Toc49353717"/>
      <w:bookmarkStart w:id="1844" w:name="_Toc62576184"/>
      <w:bookmarkStart w:id="1845" w:name="_Toc62576500"/>
      <w:bookmarkStart w:id="1846" w:name="_Toc62595864"/>
      <w:bookmarkStart w:id="1847" w:name="_Toc62596306"/>
      <w:bookmarkStart w:id="1848" w:name="_Toc62637685"/>
      <w:bookmarkStart w:id="1849" w:name="_Toc66119541"/>
      <w:bookmarkStart w:id="1850" w:name="_Toc72846530"/>
      <w:bookmarkStart w:id="1851" w:name="_Toc72850711"/>
      <w:bookmarkStart w:id="1852" w:name="_Toc72920131"/>
      <w:bookmarkStart w:id="1853" w:name="_Toc88574591"/>
      <w:bookmarkEnd w:id="1815"/>
      <w:bookmarkEnd w:id="1816"/>
      <w:r>
        <w:t>6.</w:t>
      </w:r>
      <w:r>
        <w:rPr>
          <w:rFonts w:hint="eastAsia"/>
          <w:lang w:eastAsia="zh-CN"/>
        </w:rPr>
        <w:t>9</w:t>
      </w:r>
      <w:r>
        <w:t>.1</w:t>
      </w:r>
      <w:r>
        <w:tab/>
      </w:r>
      <w:bookmarkEnd w:id="1818"/>
      <w:r>
        <w:t>Introduction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53"/>
    </w:p>
    <w:p w14:paraId="722B557F" w14:textId="77777777" w:rsidR="008B30A6" w:rsidRDefault="008B30A6" w:rsidP="008B30A6">
      <w:pPr>
        <w:rPr>
          <w:lang w:eastAsia="zh-CN"/>
        </w:rPr>
      </w:pPr>
      <w:r>
        <w:t xml:space="preserve">This solution addresses the key issue #2: </w:t>
      </w:r>
      <w:r>
        <w:rPr>
          <w:lang w:eastAsia="zh-CN"/>
        </w:rPr>
        <w:t>Keys in ProSe discovery scenario</w:t>
      </w:r>
      <w:r>
        <w:t xml:space="preserve">. </w:t>
      </w:r>
    </w:p>
    <w:p w14:paraId="037BDEEE" w14:textId="77777777" w:rsidR="008B30A6" w:rsidRDefault="008B30A6" w:rsidP="008B30A6">
      <w:pPr>
        <w:rPr>
          <w:lang w:eastAsia="zh-CN"/>
        </w:rPr>
      </w:pPr>
      <w:r>
        <w:rPr>
          <w:lang w:eastAsia="zh-CN"/>
        </w:rPr>
        <w:t xml:space="preserve">This solution proposes to generate a discovery root key from AUSF and the 5G DDNMF derives the discovery keys. At the UE side, UE generates both discovery root key and discovery </w:t>
      </w:r>
      <w:r>
        <w:t>keys</w:t>
      </w:r>
      <w:r>
        <w:rPr>
          <w:lang w:eastAsia="zh-CN"/>
        </w:rPr>
        <w:t>.</w:t>
      </w:r>
    </w:p>
    <w:p w14:paraId="4223F241" w14:textId="77777777" w:rsidR="008B30A6" w:rsidRDefault="008B30A6" w:rsidP="008B30A6">
      <w:pPr>
        <w:pStyle w:val="3"/>
      </w:pPr>
      <w:bookmarkStart w:id="1854" w:name="_Toc54024147"/>
      <w:bookmarkStart w:id="1855" w:name="_Toc62576176"/>
      <w:bookmarkStart w:id="1856" w:name="_Toc62576492"/>
      <w:bookmarkStart w:id="1857" w:name="_Toc62595856"/>
      <w:bookmarkStart w:id="1858" w:name="_Toc62596298"/>
      <w:bookmarkStart w:id="1859" w:name="_Toc62637677"/>
      <w:bookmarkStart w:id="1860" w:name="_Toc66119533"/>
      <w:bookmarkStart w:id="1861" w:name="_Toc72846520"/>
      <w:bookmarkStart w:id="1862" w:name="_Toc72850701"/>
      <w:bookmarkStart w:id="1863" w:name="_Toc72920121"/>
      <w:bookmarkStart w:id="1864" w:name="_Toc80720378"/>
      <w:bookmarkStart w:id="1865" w:name="_Toc80721120"/>
      <w:bookmarkStart w:id="1866" w:name="_Toc80721422"/>
      <w:bookmarkStart w:id="1867" w:name="_Toc84683096"/>
      <w:bookmarkStart w:id="1868" w:name="_Toc84683731"/>
      <w:bookmarkStart w:id="1869" w:name="_Toc88574592"/>
      <w:r>
        <w:t>6.</w:t>
      </w:r>
      <w:r>
        <w:rPr>
          <w:rFonts w:hint="eastAsia"/>
          <w:lang w:eastAsia="zh-CN"/>
        </w:rPr>
        <w:t>9</w:t>
      </w:r>
      <w:r>
        <w:t>.2</w:t>
      </w:r>
      <w:r>
        <w:tab/>
        <w:t>Solution details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8117E61" w14:textId="23122469" w:rsidR="008B30A6" w:rsidRDefault="008B30A6" w:rsidP="008B30A6">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the UE side, the UE will generate the same keys as the network side based on the key material sent from the 5G DDNMF. The 5G DDNMF and AMF will rely on the security of SBI.</w:t>
      </w:r>
    </w:p>
    <w:p w14:paraId="522A361D" w14:textId="77777777" w:rsidR="008B30A6" w:rsidRDefault="008B30A6" w:rsidP="008B30A6">
      <w:pPr>
        <w:pStyle w:val="EditorsNote"/>
        <w:rPr>
          <w:color w:val="auto"/>
          <w:lang w:eastAsia="zh-CN"/>
        </w:rPr>
      </w:pPr>
      <w:r>
        <w:rPr>
          <w:color w:val="auto"/>
          <w:lang w:eastAsia="zh-CN"/>
        </w:rPr>
        <w:t xml:space="preserve">NOTE: the detail of SBI used between 5G DDNMF and AMF is not introduced in this solution. </w:t>
      </w:r>
    </w:p>
    <w:p w14:paraId="386ADF83" w14:textId="77777777" w:rsidR="008B30A6" w:rsidRDefault="008B30A6" w:rsidP="008B30A6">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Pr>
          <w:vertAlign w:val="subscript"/>
          <w:lang w:eastAsia="zh-CN"/>
        </w:rPr>
        <w:t>AKMA</w:t>
      </w:r>
      <w:r>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the PC3a protocol. On the UE side, the UE will generate the same keys as the network side based on the key material sent from the 5G DDNMF</w:t>
      </w:r>
    </w:p>
    <w:p w14:paraId="770D6A6C" w14:textId="77777777" w:rsidR="008B30A6" w:rsidRDefault="008B30A6" w:rsidP="008B30A6">
      <w:pPr>
        <w:ind w:left="568"/>
        <w:rPr>
          <w:color w:val="FF0000"/>
          <w:lang w:eastAsia="zh-CN"/>
        </w:rPr>
      </w:pPr>
      <w:r>
        <w:rPr>
          <w:color w:val="FF0000"/>
          <w:lang w:eastAsia="zh-CN"/>
        </w:rPr>
        <w:t>Editor’s Note: The details of key derivation for both CP and UP solutions are FFS.</w:t>
      </w:r>
    </w:p>
    <w:p w14:paraId="58B89629" w14:textId="77777777" w:rsidR="008B30A6" w:rsidRDefault="008B30A6" w:rsidP="008B30A6">
      <w:pPr>
        <w:pStyle w:val="3"/>
      </w:pPr>
      <w:bookmarkStart w:id="1870" w:name="_Toc54024148"/>
      <w:bookmarkStart w:id="1871" w:name="_Toc62576177"/>
      <w:bookmarkStart w:id="1872" w:name="_Toc62576493"/>
      <w:bookmarkStart w:id="1873" w:name="_Toc62595857"/>
      <w:bookmarkStart w:id="1874" w:name="_Toc62596299"/>
      <w:bookmarkStart w:id="1875" w:name="_Toc62637678"/>
      <w:bookmarkStart w:id="1876" w:name="_Toc66119534"/>
      <w:bookmarkStart w:id="1877" w:name="_Toc72846521"/>
      <w:bookmarkStart w:id="1878" w:name="_Toc72850702"/>
      <w:bookmarkStart w:id="1879" w:name="_Toc72920122"/>
      <w:bookmarkStart w:id="1880" w:name="_Toc80720379"/>
      <w:bookmarkStart w:id="1881" w:name="_Toc80721121"/>
      <w:bookmarkStart w:id="1882" w:name="_Toc80721423"/>
      <w:bookmarkStart w:id="1883" w:name="_Toc84683097"/>
      <w:bookmarkStart w:id="1884" w:name="_Toc84683732"/>
      <w:bookmarkStart w:id="1885" w:name="_Toc88574593"/>
      <w:r>
        <w:lastRenderedPageBreak/>
        <w:t>6.</w:t>
      </w:r>
      <w:r>
        <w:rPr>
          <w:rFonts w:hint="eastAsia"/>
          <w:lang w:eastAsia="zh-CN"/>
        </w:rPr>
        <w:t>9</w:t>
      </w:r>
      <w:r>
        <w:t>.3</w:t>
      </w:r>
      <w:r>
        <w:tab/>
      </w:r>
      <w:r>
        <w:rPr>
          <w:rFonts w:hint="eastAsia"/>
          <w:lang w:eastAsia="zh-CN"/>
        </w:rPr>
        <w:t>E</w:t>
      </w:r>
      <w:r>
        <w:t>valuation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r>
        <w:t xml:space="preserve"> </w:t>
      </w:r>
    </w:p>
    <w:p w14:paraId="3C659682" w14:textId="77777777" w:rsidR="008B30A6" w:rsidRDefault="008B30A6" w:rsidP="008B30A6">
      <w:pPr>
        <w:rPr>
          <w:lang w:eastAsia="zh-CN"/>
        </w:rPr>
      </w:pPr>
      <w:r>
        <w:rPr>
          <w:lang w:eastAsia="zh-CN"/>
        </w:rPr>
        <w:t>This solution does not specifiy the protocol used between UE and 5G DDNMF for the control plane based approach.</w:t>
      </w:r>
    </w:p>
    <w:p w14:paraId="204BDD7C" w14:textId="77777777" w:rsidR="008B30A6" w:rsidRDefault="008B30A6" w:rsidP="008B30A6">
      <w:pPr>
        <w:rPr>
          <w:lang w:eastAsia="zh-CN"/>
        </w:rPr>
      </w:pPr>
      <w:r>
        <w:rPr>
          <w:rFonts w:hint="eastAsia"/>
          <w:lang w:eastAsia="zh-CN"/>
        </w:rPr>
        <w:t>T</w:t>
      </w:r>
      <w:r>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Default="008B30A6" w:rsidP="008B30A6">
      <w:pPr>
        <w:pStyle w:val="2"/>
      </w:pPr>
      <w:bookmarkStart w:id="1886" w:name="_Toc80720380"/>
      <w:bookmarkStart w:id="1887" w:name="_Toc80721122"/>
      <w:bookmarkStart w:id="1888" w:name="_Toc80721424"/>
      <w:bookmarkStart w:id="1889" w:name="_Toc84683098"/>
      <w:bookmarkStart w:id="1890" w:name="_Toc84683733"/>
      <w:bookmarkStart w:id="1891" w:name="_Toc88574594"/>
      <w:r>
        <w:t>6.</w:t>
      </w:r>
      <w:r>
        <w:rPr>
          <w:rFonts w:hint="eastAsia"/>
          <w:lang w:eastAsia="zh-CN"/>
        </w:rPr>
        <w:t>10</w:t>
      </w:r>
      <w:r>
        <w:tab/>
        <w:t>Solution #</w:t>
      </w:r>
      <w:r>
        <w:rPr>
          <w:rFonts w:hint="eastAsia"/>
          <w:lang w:eastAsia="zh-CN"/>
        </w:rPr>
        <w:t>10</w:t>
      </w:r>
      <w:r>
        <w:t xml:space="preserve">: </w:t>
      </w:r>
      <w:bookmarkEnd w:id="1833"/>
      <w:r>
        <w:t>Authorization and security with UE-to-Network relay using Remote UE network primary authentication</w:t>
      </w:r>
      <w:bookmarkEnd w:id="1834"/>
      <w:bookmarkEnd w:id="1835"/>
      <w:bookmarkEnd w:id="1836"/>
      <w:bookmarkEnd w:id="1837"/>
      <w:bookmarkEnd w:id="1838"/>
      <w:bookmarkEnd w:id="1839"/>
      <w:bookmarkEnd w:id="1840"/>
      <w:bookmarkEnd w:id="1841"/>
      <w:bookmarkEnd w:id="1842"/>
      <w:bookmarkEnd w:id="1886"/>
      <w:bookmarkEnd w:id="1887"/>
      <w:bookmarkEnd w:id="1888"/>
      <w:bookmarkEnd w:id="1889"/>
      <w:bookmarkEnd w:id="1890"/>
      <w:bookmarkEnd w:id="1891"/>
    </w:p>
    <w:p w14:paraId="5B1B5106" w14:textId="77777777" w:rsidR="008B30A6" w:rsidRDefault="008B30A6" w:rsidP="008B30A6">
      <w:pPr>
        <w:pStyle w:val="3"/>
      </w:pPr>
      <w:bookmarkStart w:id="1892" w:name="_Toc49353715"/>
      <w:bookmarkStart w:id="1893" w:name="_Toc62576179"/>
      <w:bookmarkStart w:id="1894" w:name="_Toc62576495"/>
      <w:bookmarkStart w:id="1895" w:name="_Toc62595859"/>
      <w:bookmarkStart w:id="1896" w:name="_Toc62596301"/>
      <w:bookmarkStart w:id="1897" w:name="_Toc62637680"/>
      <w:bookmarkStart w:id="1898" w:name="_Toc66119536"/>
      <w:bookmarkStart w:id="1899" w:name="_Toc72846523"/>
      <w:bookmarkStart w:id="1900" w:name="_Toc72850704"/>
      <w:bookmarkStart w:id="1901" w:name="_Toc72920124"/>
      <w:bookmarkStart w:id="1902" w:name="_Toc80720381"/>
      <w:bookmarkStart w:id="1903" w:name="_Toc80721123"/>
      <w:bookmarkStart w:id="1904" w:name="_Toc80721425"/>
      <w:bookmarkStart w:id="1905" w:name="_Toc84683099"/>
      <w:bookmarkStart w:id="1906" w:name="_Toc84683734"/>
      <w:bookmarkStart w:id="1907" w:name="_Toc62576183"/>
      <w:bookmarkStart w:id="1908" w:name="_Toc62576499"/>
      <w:bookmarkStart w:id="1909" w:name="_Toc62595863"/>
      <w:bookmarkStart w:id="1910" w:name="_Toc62596305"/>
      <w:bookmarkStart w:id="1911" w:name="_Toc62637684"/>
      <w:bookmarkStart w:id="1912" w:name="_Toc66119540"/>
      <w:bookmarkStart w:id="1913" w:name="_Toc88574595"/>
      <w:r>
        <w:t>6.</w:t>
      </w:r>
      <w:r>
        <w:rPr>
          <w:rFonts w:hint="eastAsia"/>
          <w:lang w:eastAsia="zh-CN"/>
        </w:rPr>
        <w:t>10</w:t>
      </w:r>
      <w:r>
        <w:t>.1</w:t>
      </w:r>
      <w:r>
        <w:tab/>
      </w:r>
      <w:bookmarkEnd w:id="1892"/>
      <w:r>
        <w:t>Introduction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13"/>
    </w:p>
    <w:p w14:paraId="42002F1E" w14:textId="77777777" w:rsidR="008B30A6" w:rsidRDefault="008B30A6" w:rsidP="008B30A6">
      <w:r>
        <w:t>The contribution proposes a solution to address the following Key Issues:</w:t>
      </w:r>
    </w:p>
    <w:p w14:paraId="1C1C66DF" w14:textId="77777777" w:rsidR="008B30A6" w:rsidRDefault="008B30A6" w:rsidP="008B30A6">
      <w:pPr>
        <w:ind w:left="284"/>
      </w:pPr>
      <w:r>
        <w:t xml:space="preserve">- KI #3: Security of UE-to-Network Relay </w:t>
      </w:r>
    </w:p>
    <w:p w14:paraId="08A32BBE" w14:textId="77777777" w:rsidR="008B30A6" w:rsidRDefault="008B30A6" w:rsidP="008B30A6">
      <w:pPr>
        <w:ind w:left="284"/>
      </w:pPr>
      <w:r>
        <w:t>- KI #4: Authorization in the UE-to-Network relay scenario</w:t>
      </w:r>
    </w:p>
    <w:p w14:paraId="76D1CA5F" w14:textId="77777777" w:rsidR="008B30A6" w:rsidRDefault="008B30A6" w:rsidP="008B30A6">
      <w:pPr>
        <w:ind w:left="284"/>
      </w:pPr>
      <w:r>
        <w:t xml:space="preserve">- KI #5: </w:t>
      </w:r>
      <w:r>
        <w:rPr>
          <w:noProof/>
        </w:rPr>
        <w:t>Privacy protection over the UE-to-Network Relay</w:t>
      </w:r>
    </w:p>
    <w:p w14:paraId="694DA11C" w14:textId="77777777" w:rsidR="008B30A6" w:rsidRDefault="008B30A6" w:rsidP="008B30A6">
      <w:pPr>
        <w:ind w:left="284"/>
      </w:pPr>
      <w:r>
        <w:t>- KI #9: Key management in 5G Proximity Services for UE-to-Network relay communication</w:t>
      </w:r>
    </w:p>
    <w:p w14:paraId="622AA016" w14:textId="77777777" w:rsidR="008B30A6" w:rsidRDefault="008B30A6" w:rsidP="008B30A6">
      <w:pPr>
        <w:ind w:left="284"/>
      </w:pPr>
      <w:r>
        <w:t>- KI #12: Security of one-to-one communication over PC5</w:t>
      </w:r>
    </w:p>
    <w:p w14:paraId="184C61EF" w14:textId="77777777" w:rsidR="008B30A6" w:rsidRDefault="008B30A6" w:rsidP="008B30A6">
      <w:pPr>
        <w:pStyle w:val="ac"/>
      </w:pPr>
      <w:r>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Default="008B30A6" w:rsidP="008B30A6">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an S-NSSAI (same assumption as solution #6 in TR 23.752 [2]). Therefore, in the context of the connectivity service provided by the relay, the AMF serving the relay is always able to serve the Remote UE. </w:t>
      </w:r>
    </w:p>
    <w:p w14:paraId="0555BF1D" w14:textId="77777777" w:rsidR="008B30A6" w:rsidRDefault="008B30A6" w:rsidP="008B30A6">
      <w:pPr>
        <w:pStyle w:val="3"/>
      </w:pPr>
      <w:bookmarkStart w:id="1914" w:name="_Toc49353716"/>
      <w:bookmarkStart w:id="1915" w:name="_Toc62576180"/>
      <w:bookmarkStart w:id="1916" w:name="_Toc62576496"/>
      <w:bookmarkStart w:id="1917" w:name="_Toc62595860"/>
      <w:bookmarkStart w:id="1918" w:name="_Toc62596302"/>
      <w:bookmarkStart w:id="1919" w:name="_Toc62637681"/>
      <w:bookmarkStart w:id="1920" w:name="_Toc66119537"/>
      <w:bookmarkStart w:id="1921" w:name="_Toc72846524"/>
      <w:bookmarkStart w:id="1922" w:name="_Toc72850705"/>
      <w:bookmarkStart w:id="1923" w:name="_Toc72920125"/>
      <w:bookmarkStart w:id="1924" w:name="_Toc80720382"/>
      <w:bookmarkStart w:id="1925" w:name="_Toc80721124"/>
      <w:bookmarkStart w:id="1926" w:name="_Toc80721426"/>
      <w:bookmarkStart w:id="1927" w:name="_Toc84683100"/>
      <w:bookmarkStart w:id="1928" w:name="_Toc84683735"/>
      <w:bookmarkStart w:id="1929" w:name="_Toc88574596"/>
      <w:r>
        <w:t>6.</w:t>
      </w:r>
      <w:r>
        <w:rPr>
          <w:rFonts w:hint="eastAsia"/>
          <w:lang w:eastAsia="zh-CN"/>
        </w:rPr>
        <w:t>10</w:t>
      </w:r>
      <w:r>
        <w:t>.2</w:t>
      </w:r>
      <w:r>
        <w:tab/>
        <w:t>Solution details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45917CCC" w14:textId="77777777" w:rsidR="008B30A6" w:rsidRDefault="008B30A6" w:rsidP="008B30A6">
      <w:pPr>
        <w:pStyle w:val="4"/>
      </w:pPr>
      <w:bookmarkStart w:id="1930" w:name="_Toc62576181"/>
      <w:bookmarkStart w:id="1931" w:name="_Toc62576497"/>
      <w:bookmarkStart w:id="1932" w:name="_Toc62595861"/>
      <w:bookmarkStart w:id="1933" w:name="_Toc62596303"/>
      <w:bookmarkStart w:id="1934" w:name="_Toc62637682"/>
      <w:bookmarkStart w:id="1935" w:name="_Toc66119538"/>
      <w:bookmarkStart w:id="1936" w:name="_Toc72846525"/>
      <w:bookmarkStart w:id="1937" w:name="_Toc72850706"/>
      <w:bookmarkStart w:id="1938" w:name="_Toc72920126"/>
      <w:bookmarkStart w:id="1939" w:name="_Toc80720383"/>
      <w:bookmarkStart w:id="1940" w:name="_Toc80721125"/>
      <w:bookmarkStart w:id="1941" w:name="_Toc80721427"/>
      <w:bookmarkStart w:id="1942" w:name="_Toc84683101"/>
      <w:bookmarkStart w:id="1943" w:name="_Toc84683736"/>
      <w:bookmarkStart w:id="1944" w:name="_Toc88574597"/>
      <w:r>
        <w:t>6.10.2.1</w:t>
      </w:r>
      <w:r>
        <w:tab/>
        <w:t>Connection with UE-to-Network relay using Remote UE network primary authentication via the UE-to-Network relay</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96D7FF6" w14:textId="77777777" w:rsidR="008B30A6" w:rsidRDefault="008B30A6" w:rsidP="008B30A6">
      <w:r>
        <w:t>The procedure for Authorization and security with UE-to-Network relay using Remote UE network primary authentication is depicted in Figure 6.</w:t>
      </w:r>
      <w:r>
        <w:rPr>
          <w:rFonts w:hint="eastAsia"/>
          <w:lang w:eastAsia="zh-CN"/>
        </w:rPr>
        <w:t>10</w:t>
      </w:r>
      <w:r>
        <w:t xml:space="preserve">.2.1-1. </w:t>
      </w:r>
    </w:p>
    <w:p w14:paraId="78D3091C" w14:textId="77777777" w:rsidR="008B30A6" w:rsidRDefault="008B30A6" w:rsidP="008B30A6">
      <w:r>
        <w:object w:dxaOrig="10400" w:dyaOrig="11470" w14:anchorId="7670E0AB">
          <v:shape id="_x0000_i1039" type="#_x0000_t75" style="width:481.95pt;height:540pt" o:ole="">
            <v:imagedata r:id="rId34" o:title="" croptop="1600f" cropbottom="2228f" cropleft="2332f" cropright="2395f"/>
          </v:shape>
          <o:OLEObject Type="Embed" ProgID="Visio.Drawing.15" ShapeID="_x0000_i1039" DrawAspect="Content" ObjectID="_1699187301" r:id="rId35"/>
        </w:object>
      </w:r>
    </w:p>
    <w:p w14:paraId="5311640B" w14:textId="77777777" w:rsidR="008B30A6" w:rsidRDefault="008B30A6" w:rsidP="008B30A6">
      <w:pPr>
        <w:pStyle w:val="TF"/>
        <w:rPr>
          <w:lang w:val="en-US"/>
        </w:rPr>
      </w:pPr>
      <w:r>
        <w:t xml:space="preserve">Figure </w:t>
      </w:r>
      <w:bookmarkStart w:id="1945" w:name="_Hlk32310509"/>
      <w:r>
        <w:t>6.</w:t>
      </w:r>
      <w:r>
        <w:rPr>
          <w:rFonts w:hint="eastAsia"/>
          <w:lang w:val="en-US" w:eastAsia="zh-CN"/>
        </w:rPr>
        <w:t>10</w:t>
      </w:r>
      <w:r>
        <w:t>.2.1-1</w:t>
      </w:r>
      <w:bookmarkEnd w:id="1945"/>
      <w:r>
        <w:rPr>
          <w:rFonts w:hint="eastAsia"/>
        </w:rPr>
        <w:t xml:space="preserve">: </w:t>
      </w:r>
      <w:r>
        <w:t>Procedure for Authorization and security with UE-to-Network relay using Remote UE network primary authentication</w:t>
      </w:r>
      <w:r>
        <w:rPr>
          <w:lang w:val="en-US"/>
        </w:rPr>
        <w:t xml:space="preserve"> </w:t>
      </w:r>
    </w:p>
    <w:p w14:paraId="5D37D0FD" w14:textId="77777777" w:rsidR="008B30A6" w:rsidRDefault="008B30A6" w:rsidP="008B30A6">
      <w:pPr>
        <w:pStyle w:val="aa"/>
        <w:ind w:left="0"/>
      </w:pPr>
      <w:r>
        <w:t xml:space="preserve">0. The Relay UE is registered and authorized to operate as a UE-to-Network relay. </w:t>
      </w:r>
    </w:p>
    <w:p w14:paraId="41594F54" w14:textId="77777777" w:rsidR="008B30A6" w:rsidRDefault="008B30A6" w:rsidP="008B30A6">
      <w:pPr>
        <w:pStyle w:val="aa"/>
        <w:ind w:left="0"/>
      </w:pPr>
      <w:r>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1A45260E" w14:textId="77777777" w:rsidR="008B30A6" w:rsidRDefault="008B30A6" w:rsidP="008B30A6">
      <w:pPr>
        <w:pStyle w:val="NO"/>
      </w:pPr>
      <w:r>
        <w:lastRenderedPageBreak/>
        <w:t>NOTE 1:</w:t>
      </w:r>
      <w:r>
        <w:rPr>
          <w:vertAlign w:val="subscript"/>
        </w:rPr>
        <w:t xml:space="preserve"> </w:t>
      </w:r>
      <w:r>
        <w:t>K</w:t>
      </w:r>
      <w:r>
        <w:rPr>
          <w:vertAlign w:val="subscript"/>
        </w:rPr>
        <w:t>relay</w:t>
      </w:r>
      <w:r>
        <w:t xml:space="preserve"> and K</w:t>
      </w:r>
      <w:r>
        <w:rPr>
          <w:vertAlign w:val="subscript"/>
        </w:rPr>
        <w:t>relay</w:t>
      </w:r>
      <w:r>
        <w:t xml:space="preserve"> ID are reused during reconnection in the same way as K</w:t>
      </w:r>
      <w:r>
        <w:rPr>
          <w:vertAlign w:val="subscript"/>
        </w:rPr>
        <w:t>NRP</w:t>
      </w:r>
      <w:r>
        <w:t xml:space="preserve"> and K</w:t>
      </w:r>
      <w:r>
        <w:rPr>
          <w:vertAlign w:val="subscript"/>
        </w:rPr>
        <w:t xml:space="preserve">NRP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69D1A713" w14:textId="77777777" w:rsidR="008B30A6" w:rsidRDefault="008B30A6" w:rsidP="008B30A6">
      <w:pPr>
        <w:pStyle w:val="aa"/>
        <w:ind w:left="0"/>
      </w:pPr>
      <w:r>
        <w:t>2. The Relay UE sends a NAS Relay Authorization request message to its serving AMF. The Relay UE includes the Remote UE's SUCI in the message.</w:t>
      </w:r>
    </w:p>
    <w:p w14:paraId="2B036263" w14:textId="77777777" w:rsidR="008B30A6" w:rsidRDefault="008B30A6" w:rsidP="008B30A6">
      <w:pPr>
        <w:pStyle w:val="aa"/>
        <w:ind w:left="0"/>
      </w:pPr>
      <w:r>
        <w:t>3. The Relay UE's AMF checks that the Relay UE is authorized to act as a Relay based on subscription information obtained during Relay UE's registration</w:t>
      </w:r>
    </w:p>
    <w:p w14:paraId="3BE24BAD" w14:textId="77777777" w:rsidR="008B30A6" w:rsidRDefault="008B30A6" w:rsidP="008B30A6">
      <w:pPr>
        <w:pStyle w:val="aa"/>
        <w:ind w:left="0"/>
      </w:pPr>
      <w:r>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Default="008B30A6" w:rsidP="008B30A6">
      <w:pPr>
        <w:pStyle w:val="aa"/>
        <w:ind w:left="0"/>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468FECE2" w14:textId="77777777" w:rsidR="008B30A6" w:rsidRDefault="008B30A6" w:rsidP="008B30A6">
      <w:pPr>
        <w:pStyle w:val="NO"/>
      </w:pPr>
      <w:r>
        <w:t>NOTE 2:</w:t>
      </w:r>
      <w:r>
        <w:rPr>
          <w:vertAlign w:val="subscript"/>
        </w:rPr>
        <w:t xml:space="preserve"> </w:t>
      </w:r>
      <w:r>
        <w:t>K</w:t>
      </w:r>
      <w:r>
        <w:rPr>
          <w:vertAlign w:val="subscript"/>
        </w:rPr>
        <w:t>relay</w:t>
      </w:r>
      <w:r>
        <w:t xml:space="preserve"> and its K</w:t>
      </w:r>
      <w:r>
        <w:rPr>
          <w:vertAlign w:val="subscript"/>
        </w:rPr>
        <w:t>relay</w:t>
      </w:r>
      <w:r>
        <w:t xml:space="preserve"> ID can be considered as equivalent to K</w:t>
      </w:r>
      <w:r>
        <w:rPr>
          <w:vertAlign w:val="subscript"/>
        </w:rPr>
        <w:t>NRP</w:t>
      </w:r>
      <w:r>
        <w:t xml:space="preserve"> and K</w:t>
      </w:r>
      <w:r>
        <w:rPr>
          <w:vertAlign w:val="subscript"/>
        </w:rPr>
        <w:t xml:space="preserve">NRP </w:t>
      </w:r>
      <w:r>
        <w:t>ID in TS 33.536[8].</w:t>
      </w:r>
    </w:p>
    <w:p w14:paraId="1A7F71B2" w14:textId="77777777" w:rsidR="008B30A6" w:rsidRDefault="008B30A6" w:rsidP="008B30A6">
      <w:pPr>
        <w:pStyle w:val="aa"/>
        <w:ind w:left="0"/>
      </w:pPr>
      <w:r>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Default="008B30A6" w:rsidP="008B30A6">
      <w:pPr>
        <w:pStyle w:val="aa"/>
        <w:ind w:left="0"/>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060E1961" w14:textId="77777777" w:rsidR="008B30A6" w:rsidRDefault="008B30A6" w:rsidP="008B30A6">
      <w:pPr>
        <w:pStyle w:val="aa"/>
        <w:ind w:left="0"/>
      </w:pPr>
      <w:r>
        <w:t>12. Relay UE's AMF 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Remote UE identity and associates them with the PC5 link with Remote UE.</w:t>
      </w:r>
    </w:p>
    <w:p w14:paraId="65F06139" w14:textId="77777777" w:rsidR="008B30A6" w:rsidRDefault="008B30A6" w:rsidP="008B30A6">
      <w:pPr>
        <w:pStyle w:val="aa"/>
        <w:ind w:left="0"/>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33.536[8]. The Relay UE includes the K</w:t>
      </w:r>
      <w:r>
        <w:rPr>
          <w:vertAlign w:val="subscript"/>
        </w:rPr>
        <w:t>relay</w:t>
      </w:r>
      <w:r>
        <w:t xml:space="preserve"> ID to indicate that the PC5 security establishment should be based on Remote UE's primary authentication run.</w:t>
      </w:r>
    </w:p>
    <w:p w14:paraId="51CEB062" w14:textId="77777777" w:rsidR="008B30A6" w:rsidRDefault="008B30A6" w:rsidP="008B30A6">
      <w:pPr>
        <w:pStyle w:val="aa"/>
        <w:ind w:left="0"/>
      </w:pPr>
      <w:r>
        <w:t>14. The Remote UE checks that the received K</w:t>
      </w:r>
      <w:r>
        <w:rPr>
          <w:vertAlign w:val="subscript"/>
        </w:rPr>
        <w:t>relay</w:t>
      </w:r>
      <w:r>
        <w:t xml:space="preserve"> ID matches the one derived in step 9. If the provided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message as in TS 33.536[8].</w:t>
      </w:r>
    </w:p>
    <w:p w14:paraId="01516FEE" w14:textId="77777777" w:rsidR="008B30A6" w:rsidRDefault="008B30A6" w:rsidP="008B30A6">
      <w:pPr>
        <w:pStyle w:val="aa"/>
        <w:ind w:left="0"/>
      </w:pPr>
      <w:r>
        <w:t>15. The Remote UE sends integrity and confidentiality protected Direct Security Mode Complete message to Relay UE as in TS 33.536[8].</w:t>
      </w:r>
    </w:p>
    <w:p w14:paraId="2C3FA626" w14:textId="77777777" w:rsidR="008B30A6" w:rsidRDefault="008B30A6" w:rsidP="008B30A6">
      <w:pPr>
        <w:pStyle w:val="aa"/>
        <w:ind w:left="0"/>
      </w:pPr>
      <w:r>
        <w:t>16. Procedure continues as per L3 relay setup procedure as defined in TR 23.752 [2] (e.g., in step 3-4 in solution#6, and if N3IWF is used with solution#23 subsequent steps 5-6).</w:t>
      </w:r>
    </w:p>
    <w:p w14:paraId="20D5CB7C" w14:textId="77777777" w:rsidR="008B30A6" w:rsidRDefault="008B30A6" w:rsidP="008B30A6">
      <w:pPr>
        <w:pStyle w:val="4"/>
      </w:pPr>
      <w:bookmarkStart w:id="1946" w:name="_Toc62576182"/>
      <w:bookmarkStart w:id="1947" w:name="_Toc62576498"/>
      <w:bookmarkStart w:id="1948" w:name="_Toc62595862"/>
      <w:bookmarkStart w:id="1949" w:name="_Toc62596304"/>
      <w:bookmarkStart w:id="1950" w:name="_Toc62637683"/>
      <w:bookmarkStart w:id="1951" w:name="_Toc66119539"/>
      <w:bookmarkStart w:id="1952" w:name="_Toc72846526"/>
      <w:bookmarkStart w:id="1953" w:name="_Toc72850707"/>
      <w:bookmarkStart w:id="1954" w:name="_Toc72920127"/>
      <w:bookmarkStart w:id="1955" w:name="_Toc80720384"/>
      <w:bookmarkStart w:id="1956" w:name="_Toc80721126"/>
      <w:bookmarkStart w:id="1957" w:name="_Toc80721428"/>
      <w:bookmarkStart w:id="1958" w:name="_Toc84683102"/>
      <w:bookmarkStart w:id="1959" w:name="_Toc84683737"/>
      <w:bookmarkStart w:id="1960" w:name="_Toc88574598"/>
      <w:r>
        <w:t>6.10.2.2</w:t>
      </w:r>
      <w:r>
        <w:tab/>
        <w:t>Connection with UE-to-Network relay using the 5G native security context of the Remote UE</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4EC248F" w14:textId="77777777" w:rsidR="008B30A6" w:rsidRDefault="008B30A6" w:rsidP="008B30A6">
      <w:r>
        <w:t>The procedure for Authorization and security with UE-to-Network relay using the 5G native security context of the Remote UE is depicted in Figure 6.</w:t>
      </w:r>
      <w:r>
        <w:rPr>
          <w:rFonts w:hint="eastAsia"/>
          <w:lang w:eastAsia="zh-CN"/>
        </w:rPr>
        <w:t>10</w:t>
      </w:r>
      <w:r>
        <w:t xml:space="preserve">.2.2-1. </w:t>
      </w:r>
    </w:p>
    <w:p w14:paraId="32434F3D" w14:textId="77777777" w:rsidR="008B30A6" w:rsidRDefault="008B30A6" w:rsidP="008B30A6">
      <w:pPr>
        <w:pStyle w:val="TF"/>
        <w:rPr>
          <w:lang w:val="en-US"/>
        </w:rPr>
      </w:pPr>
      <w:r>
        <w:rPr>
          <w:rFonts w:ascii="Times New Roman" w:hAnsi="Times New Roman"/>
        </w:rPr>
        <w:object w:dxaOrig="10400" w:dyaOrig="11470" w14:anchorId="6367F53B">
          <v:shape id="_x0000_i1040" type="#_x0000_t75" style="width:498.1pt;height:517.45pt" o:ole="">
            <v:imagedata r:id="rId36" o:title="" croptop="2396f" cropbottom="4571f" cropleft="1503f" cropright="2802f"/>
          </v:shape>
          <o:OLEObject Type="Embed" ProgID="Visio.Drawing.15" ShapeID="_x0000_i1040" DrawAspect="Content" ObjectID="_1699187302" r:id="rId37"/>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5B43ABC1" w14:textId="77777777" w:rsidR="008B30A6" w:rsidRDefault="008B30A6" w:rsidP="008B30A6">
      <w:pPr>
        <w:pStyle w:val="aa"/>
        <w:ind w:left="0"/>
      </w:pPr>
      <w:r>
        <w:t>0. The Remote UE has registered with the network and established a 5G native security context with a source AMF. The Relay UE is registered and authorized to operate as a relay.</w:t>
      </w:r>
    </w:p>
    <w:p w14:paraId="4E20E7B9" w14:textId="77777777" w:rsidR="008B30A6" w:rsidRDefault="008B30A6" w:rsidP="008B30A6">
      <w:pPr>
        <w:pStyle w:val="aa"/>
        <w:ind w:left="0"/>
      </w:pPr>
      <w:r>
        <w:t xml:space="preserve">1. The Remote UE performs a discovery procedure with a Relay UE and decides to connect with the Relay UE using its 5G native security context. </w:t>
      </w:r>
    </w:p>
    <w:p w14:paraId="3396BEDD" w14:textId="77777777" w:rsidR="003263EC" w:rsidRDefault="003263EC" w:rsidP="003263EC">
      <w:pPr>
        <w:pStyle w:val="aa"/>
        <w:ind w:left="0"/>
      </w:pPr>
      <w:r>
        <w:t xml:space="preserve">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or if the current 5G-GUTI was used in a prior DCR with another Relay,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w:t>
      </w:r>
      <w:r>
        <w:lastRenderedPageBreak/>
        <w:t>K</w:t>
      </w:r>
      <w:r>
        <w:rPr>
          <w:vertAlign w:val="subscript"/>
        </w:rPr>
        <w:t>AMF</w:t>
      </w:r>
      <w:r>
        <w:t xml:space="preserve"> being used, the Remote UE's NAS security capabilities, and current UL NAS COUNT. These parameters may be included in a message integrity protected using Remote UE's 5G native security context. </w:t>
      </w:r>
    </w:p>
    <w:p w14:paraId="7CE9C267" w14:textId="77777777" w:rsidR="008B30A6" w:rsidRDefault="008B30A6" w:rsidP="008B30A6">
      <w:pPr>
        <w:pStyle w:val="NO"/>
      </w:pPr>
      <w:r>
        <w:t xml:space="preserve">NOTE 1: Remote UE has the option to use the knowledge of Relay PLMN ID to select a Relay (e.g., select Relay 1 with the same PLMN over Relay 2 with different PLMN). This option of PLMN ID based selection of Relay is to be confirmed with SA2. </w:t>
      </w:r>
    </w:p>
    <w:p w14:paraId="2ED3EBDF" w14:textId="77777777" w:rsidR="008B30A6" w:rsidRDefault="008B30A6" w:rsidP="008B30A6">
      <w:pPr>
        <w:pStyle w:val="aa"/>
        <w:ind w:left="0"/>
      </w:pPr>
      <w:r>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Default="008B30A6" w:rsidP="008B30A6">
      <w:pPr>
        <w:pStyle w:val="aa"/>
        <w:ind w:left="0"/>
      </w:pPr>
      <w:r>
        <w:t>4. The target AMF checks that Relay UE is authorized to act as a relay.</w:t>
      </w:r>
    </w:p>
    <w:p w14:paraId="6295A64D" w14:textId="77777777" w:rsidR="008B30A6" w:rsidRDefault="008B30A6" w:rsidP="008B30A6">
      <w:pPr>
        <w:pStyle w:val="aa"/>
        <w:ind w:left="0"/>
      </w:pPr>
      <w:r>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UE’s context directly from its local storage instead.</w:t>
      </w:r>
    </w:p>
    <w:p w14:paraId="2219D3AE" w14:textId="77777777" w:rsidR="008B30A6" w:rsidRDefault="008B30A6" w:rsidP="008B30A6">
      <w:pPr>
        <w:pStyle w:val="aa"/>
        <w:ind w:left="0"/>
      </w:pPr>
      <w:r>
        <w:t>6. [option 1] The source AMF locates the Remote UE's security context using the received Remote UE's 5G-GUTI. The source AMF checks the integrity protection of the message from the Remote UE using the Remote UE's security context.  If the security checks are successful,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 and Remote UE's context.</w:t>
      </w:r>
    </w:p>
    <w:p w14:paraId="53DA8FC7" w14:textId="77777777" w:rsidR="008B30A6" w:rsidRDefault="008B30A6" w:rsidP="008B30A6">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context and perform horizontal key derivation. If the Remote UE’s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77777777" w:rsidR="008B30A6" w:rsidRDefault="008B30A6" w:rsidP="008B30A6">
      <w:pPr>
        <w:pStyle w:val="NO"/>
      </w:pPr>
      <w:bookmarkStart w:id="1961" w:name="_Hlk65678332"/>
      <w:r>
        <w:t xml:space="preserve">NOTE 3: Whether Option 2 (with Remote UE context transfer to Relay's AMF) can be used is to be confirmed with SA2. </w:t>
      </w:r>
    </w:p>
    <w:bookmarkEnd w:id="1961"/>
    <w:p w14:paraId="34C5D050" w14:textId="77777777" w:rsidR="008B30A6" w:rsidRDefault="008B30A6" w:rsidP="008B30A6">
      <w:pPr>
        <w:pStyle w:val="aa"/>
        <w:ind w:left="0"/>
      </w:pPr>
      <w:r>
        <w:t>7. The target AMF checks from Remote UE's context (e.g., obtained from source AMF or locally) or with Remote UE's UDM (e.g., using SUPI provided by source AMF) for authorization to use the Relay UE. If not provided by the source AMF, the target AMF derives a K</w:t>
      </w:r>
      <w:r>
        <w:rPr>
          <w:vertAlign w:val="subscript"/>
        </w:rPr>
        <w:t>relay</w:t>
      </w:r>
      <w:r>
        <w:t xml:space="preserve"> and K</w:t>
      </w:r>
      <w:r>
        <w:rPr>
          <w:vertAlign w:val="subscript"/>
        </w:rPr>
        <w:t>relay</w:t>
      </w:r>
      <w:r>
        <w:t xml:space="preserve"> ID using Remote UE's security context.</w:t>
      </w:r>
    </w:p>
    <w:p w14:paraId="23D56C4D" w14:textId="77777777" w:rsidR="008B30A6" w:rsidRDefault="008B30A6" w:rsidP="008B30A6">
      <w:pPr>
        <w:pStyle w:val="aa"/>
        <w:ind w:left="0"/>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message may include a K</w:t>
      </w:r>
      <w:r>
        <w:rPr>
          <w:vertAlign w:val="subscript"/>
        </w:rPr>
        <w:t>AMF</w:t>
      </w:r>
      <w:r>
        <w:t xml:space="preserve"> change flag and new ngKSI if a new security context was generated by source AMF in the previous step.</w:t>
      </w:r>
    </w:p>
    <w:p w14:paraId="4DA88B48" w14:textId="7A9F3012" w:rsidR="008B30A6" w:rsidRDefault="008B30A6" w:rsidP="008B30A6">
      <w:pPr>
        <w:pStyle w:val="aa"/>
        <w:ind w:left="0"/>
      </w:pPr>
      <w:r>
        <w:t>9. The Relay UE sends a Direct Security Mode Command message to the Remote UE that includes K</w:t>
      </w:r>
      <w:r>
        <w:rPr>
          <w:vertAlign w:val="subscript"/>
        </w:rPr>
        <w:t>relay</w:t>
      </w:r>
      <w:r>
        <w:t xml:space="preserve"> ID and, if provided by the target AMF, K</w:t>
      </w:r>
      <w:r>
        <w:rPr>
          <w:vertAlign w:val="subscript"/>
        </w:rPr>
        <w:t>AMF</w:t>
      </w:r>
      <w:r>
        <w:t xml:space="preserve"> change flag and new ngKSI. The message is integrity protected using a security key derived from K</w:t>
      </w:r>
      <w:r>
        <w:rPr>
          <w:vertAlign w:val="subscript"/>
        </w:rPr>
        <w:t>relay</w:t>
      </w:r>
      <w:r>
        <w:t>.</w:t>
      </w:r>
    </w:p>
    <w:p w14:paraId="55F423AB" w14:textId="02904C13" w:rsidR="008B30A6" w:rsidRDefault="008B30A6" w:rsidP="008B30A6">
      <w:pPr>
        <w:pStyle w:val="aa"/>
        <w:ind w:left="0"/>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The Remote UE verifies the DSMC message security using security derived from K</w:t>
      </w:r>
      <w:r>
        <w:rPr>
          <w:vertAlign w:val="subscript"/>
        </w:rPr>
        <w:t>relay</w:t>
      </w:r>
      <w:r>
        <w:t>. A successful security verification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 and Annex A.13. If the verification of the DSMC message is unsuccessful, the Remote UE replies with a </w:t>
      </w:r>
      <w:r>
        <w:lastRenderedPageBreak/>
        <w:t>Direct Security Mode Reject message. In that case, Remote UE discards the new security context if it was derived, continues the use of the existing security context, and the Relay UE aborts the link establishment procedure.</w:t>
      </w:r>
    </w:p>
    <w:p w14:paraId="12094126" w14:textId="77777777" w:rsidR="008B30A6" w:rsidRDefault="008B30A6" w:rsidP="008B30A6">
      <w:pPr>
        <w:pStyle w:val="EditorsNote"/>
      </w:pPr>
      <w:r>
        <w:t>Editor's note: When there is a K</w:t>
      </w:r>
      <w:r>
        <w:rPr>
          <w:vertAlign w:val="subscript"/>
        </w:rPr>
        <w:t>AMF</w:t>
      </w:r>
      <w:r>
        <w:rPr>
          <w:rFonts w:eastAsia="Times New Roman"/>
        </w:rPr>
        <w:t xml:space="preserve"> change (option 2), how to deal with desynchronization of K_AMF is FFS</w:t>
      </w:r>
      <w:r>
        <w:t xml:space="preserve">. </w:t>
      </w:r>
    </w:p>
    <w:p w14:paraId="0815031C" w14:textId="004C87C2" w:rsidR="008B30A6" w:rsidRDefault="008B30A6" w:rsidP="008B30A6">
      <w:pPr>
        <w:pStyle w:val="aa"/>
        <w:ind w:left="0"/>
      </w:pPr>
      <w:r>
        <w:t>11. If the security verification is successful, the Remote UE sends a Direct Security Mode Complete message to the Relay UE with security protection (integrity, confidentiality) using security keys derived from K</w:t>
      </w:r>
      <w:r>
        <w:rPr>
          <w:vertAlign w:val="subscript"/>
        </w:rPr>
        <w:t>relay</w:t>
      </w:r>
      <w:r>
        <w:t>. The Relay UE verifies the Direct Security Mode Complete message security using security derived from K</w:t>
      </w:r>
      <w:r>
        <w:rPr>
          <w:vertAlign w:val="subscript"/>
        </w:rPr>
        <w:t>relay</w:t>
      </w:r>
      <w:r>
        <w:t xml:space="preserve">. A successful security verification indicates to the Relay UE that the Remote UE is authorized to use the relay service provided by Relay UE. </w:t>
      </w:r>
    </w:p>
    <w:p w14:paraId="2924F468" w14:textId="77777777" w:rsidR="008B30A6" w:rsidRDefault="008B30A6" w:rsidP="008B30A6">
      <w:pPr>
        <w:pStyle w:val="aa"/>
        <w:ind w:left="0"/>
      </w:pPr>
      <w:r>
        <w:t>12. [Option 2] If a new K</w:t>
      </w:r>
      <w:r>
        <w:rPr>
          <w:vertAlign w:val="subscript"/>
        </w:rPr>
        <w:t xml:space="preserve">AMF  </w:t>
      </w:r>
      <w:r>
        <w:t>derivation was indicated (in step 9),  the Relay UE sends a NAS complete message to inform the AMF of the key establishment result. If the Relay indicates a successful K</w:t>
      </w:r>
      <w:r>
        <w:rPr>
          <w:vertAlign w:val="subscript"/>
        </w:rPr>
        <w:t xml:space="preserve">AMF  </w:t>
      </w:r>
      <w:r>
        <w:t>derivation then AMF registers with Remote UE's UDM causing UDM to deregister source AMF and removal or Remote UE context (as per TS 23.502, clause 4.2.2.2.2). If the K</w:t>
      </w:r>
      <w:r>
        <w:rPr>
          <w:vertAlign w:val="subscript"/>
        </w:rPr>
        <w:t xml:space="preserve">AMF  </w:t>
      </w:r>
      <w:r>
        <w:t>derivation fails (e.g., verification of DSMC fails) then the PC5 link setup is aborted and the Remote UE discards the new security context if it was derived and continues the use of the existing security context.</w:t>
      </w:r>
    </w:p>
    <w:p w14:paraId="09C10C35" w14:textId="77777777" w:rsidR="008B30A6" w:rsidRDefault="008B30A6" w:rsidP="008B30A6">
      <w:pPr>
        <w:pStyle w:val="aa"/>
        <w:ind w:left="0"/>
      </w:pPr>
      <w:r>
        <w:t>13. The Remote UE receives a DCA message completing the successful PC5 link establishment.</w:t>
      </w:r>
    </w:p>
    <w:p w14:paraId="4DFDF93C" w14:textId="77777777" w:rsidR="008B30A6" w:rsidRDefault="008B30A6" w:rsidP="008B30A6">
      <w:pPr>
        <w:pStyle w:val="NO"/>
        <w:rPr>
          <w:lang w:eastAsia="zh-CN"/>
        </w:rPr>
      </w:pPr>
      <w:bookmarkStart w:id="1962" w:name="_Hlk65676225"/>
      <w:r>
        <w:rPr>
          <w:lang w:eastAsia="zh-CN"/>
        </w:rPr>
        <w:t>NOTE 4: The purpose of the 5G GUTI reallocation is to preserve the privacy of the subscription temporary identifier.  In the above procedure using the first option (i.e., Remote UE context remains with source AMF), the Remote UE transmits its 5G-GUTI only once (in the DCR). In that case, 5G-GUTI re-allocation by source AMF over Uu is performed as per TS 33.501 [</w:t>
      </w:r>
      <w:r>
        <w:rPr>
          <w:rFonts w:hint="eastAsia"/>
          <w:lang w:eastAsia="zh-CN"/>
        </w:rPr>
        <w:t>14</w:t>
      </w:r>
      <w:r>
        <w:rPr>
          <w:lang w:eastAsia="zh-CN"/>
        </w:rPr>
        <w:t>], clause 6.12.3. If the Remote UE has already a prior connection with the Relay it can send the Krelay ID (see 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7FF72BC4" w:rsidR="008B30A6" w:rsidRDefault="008B30A6" w:rsidP="000A5A6B">
      <w:pPr>
        <w:pStyle w:val="EditorsNote"/>
        <w:rPr>
          <w:lang w:eastAsia="zh-CN"/>
        </w:rPr>
      </w:pPr>
      <w:r>
        <w:rPr>
          <w:lang w:eastAsia="zh-CN"/>
        </w:rPr>
        <w:t>Editor's note: How 5G-GUTI reallocation and Registration Update is performed when Remote UE is transferred to Relay’s AMF (option 2) is FFS.</w:t>
      </w:r>
    </w:p>
    <w:p w14:paraId="610702F9" w14:textId="30E178B2" w:rsidR="008B30A6" w:rsidRDefault="008B30A6" w:rsidP="008B30A6">
      <w:pPr>
        <w:pStyle w:val="4"/>
      </w:pPr>
      <w:bookmarkStart w:id="1963" w:name="_Toc72846527"/>
      <w:bookmarkStart w:id="1964" w:name="_Toc72850708"/>
      <w:bookmarkStart w:id="1965" w:name="_Toc72920128"/>
      <w:bookmarkStart w:id="1966" w:name="_Toc80720385"/>
      <w:bookmarkStart w:id="1967" w:name="_Toc80721127"/>
      <w:bookmarkStart w:id="1968" w:name="_Toc80721429"/>
      <w:bookmarkStart w:id="1969" w:name="_Toc84683103"/>
      <w:bookmarkStart w:id="1970" w:name="_Toc84683738"/>
      <w:bookmarkStart w:id="1971" w:name="_Toc88574599"/>
      <w:bookmarkEnd w:id="1962"/>
      <w:r>
        <w:t>6.10.2.3</w:t>
      </w:r>
      <w:r>
        <w:tab/>
        <w:t>Key hierarchy, key derivation, and distribution</w:t>
      </w:r>
      <w:bookmarkEnd w:id="1963"/>
      <w:bookmarkEnd w:id="1964"/>
      <w:bookmarkEnd w:id="1965"/>
      <w:bookmarkEnd w:id="1966"/>
      <w:bookmarkEnd w:id="1967"/>
      <w:bookmarkEnd w:id="1968"/>
      <w:bookmarkEnd w:id="1969"/>
      <w:bookmarkEnd w:id="1970"/>
      <w:bookmarkEnd w:id="1971"/>
    </w:p>
    <w:p w14:paraId="650A0377" w14:textId="77777777" w:rsidR="008B30A6" w:rsidRDefault="008B30A6" w:rsidP="008B30A6">
      <w:r>
        <w:t>The Key Hierarchy for the PC5 unicast link with the UE-to-Network relay is shown in Figure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4C33D37B" w14:textId="77777777" w:rsidR="008B30A6" w:rsidRDefault="008B30A6" w:rsidP="008B30A6">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NRPEK, and NRPIK in TS 33.536 [8] clause 5.3.3.1.2.1.</w:t>
      </w:r>
    </w:p>
    <w:p w14:paraId="7B44FB0F" w14:textId="77777777" w:rsidR="008B30A6" w:rsidRDefault="008B30A6" w:rsidP="008B30A6">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20606570" w14:textId="77777777" w:rsidR="008B30A6" w:rsidRDefault="008B30A6" w:rsidP="008B30A6">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2D203E40" w14:textId="77777777" w:rsidR="008B30A6" w:rsidRDefault="008B30A6" w:rsidP="008B30A6">
      <w:pPr>
        <w:jc w:val="center"/>
      </w:pPr>
      <w:r>
        <w:object w:dxaOrig="6451" w:dyaOrig="5270" w14:anchorId="2637D50B">
          <v:shape id="_x0000_i1041" type="#_x0000_t75" style="width:295.5pt;height:235.35pt" o:ole="">
            <v:imagedata r:id="rId38" o:title="" croptop="3804f" cropbottom="3431f" cropleft="3107f" cropright="2508f"/>
          </v:shape>
          <o:OLEObject Type="Embed" ProgID="Visio.Drawing.15" ShapeID="_x0000_i1041" DrawAspect="Content" ObjectID="_1699187303" r:id="rId39"/>
        </w:object>
      </w:r>
    </w:p>
    <w:p w14:paraId="4900D871" w14:textId="77777777" w:rsidR="008B30A6" w:rsidRDefault="008B30A6" w:rsidP="008B30A6">
      <w:pPr>
        <w:jc w:val="center"/>
      </w:pPr>
      <w:r>
        <w:t>Figure 6.</w:t>
      </w:r>
      <w:r>
        <w:rPr>
          <w:rFonts w:hint="eastAsia"/>
          <w:lang w:val="en-US" w:eastAsia="zh-CN"/>
        </w:rPr>
        <w:t>10</w:t>
      </w:r>
      <w:r>
        <w:t>.2.3-1</w:t>
      </w:r>
      <w:r>
        <w:rPr>
          <w:rFonts w:hint="eastAsia"/>
        </w:rPr>
        <w:t xml:space="preserve">: </w:t>
      </w:r>
      <w:r>
        <w:t>Key Hierarchy for PC5 unicast link with UE to Network relay</w:t>
      </w:r>
    </w:p>
    <w:p w14:paraId="407C53EC" w14:textId="77777777" w:rsidR="008B30A6" w:rsidRDefault="008B30A6" w:rsidP="008B30A6">
      <w:r>
        <w:t>When deriving the key K</w:t>
      </w:r>
      <w:r>
        <w:rPr>
          <w:vertAlign w:val="subscript"/>
        </w:rPr>
        <w:t>relay</w:t>
      </w:r>
      <w:r>
        <w:t xml:space="preserve"> from K</w:t>
      </w:r>
      <w:r>
        <w:rPr>
          <w:vertAlign w:val="subscript"/>
        </w:rPr>
        <w:t>AMF</w:t>
      </w:r>
      <w:r>
        <w:t xml:space="preserve"> and the uplink NAS COUNT in the UE and the AMF the following parameters are used to form the input S to the KDF. </w:t>
      </w:r>
    </w:p>
    <w:p w14:paraId="7CAC5BA6" w14:textId="77777777" w:rsidR="008B30A6" w:rsidRDefault="008B30A6" w:rsidP="008B30A6">
      <w:pPr>
        <w:pStyle w:val="B1"/>
      </w:pPr>
      <w:r>
        <w:t>-</w:t>
      </w:r>
      <w:r>
        <w:tab/>
        <w:t>FC = 0xXX</w:t>
      </w:r>
    </w:p>
    <w:p w14:paraId="7B44E41D" w14:textId="77777777" w:rsidR="008B30A6" w:rsidRDefault="008B30A6" w:rsidP="008B30A6">
      <w:pPr>
        <w:pStyle w:val="B1"/>
      </w:pPr>
      <w:r>
        <w:t>-</w:t>
      </w:r>
      <w:r>
        <w:tab/>
        <w:t>P0 = Uplink NAS COUNT</w:t>
      </w:r>
    </w:p>
    <w:p w14:paraId="1CF033A2" w14:textId="77777777" w:rsidR="008B30A6" w:rsidRDefault="008B30A6" w:rsidP="008B30A6">
      <w:pPr>
        <w:pStyle w:val="B1"/>
      </w:pPr>
      <w:r>
        <w:t>-</w:t>
      </w:r>
      <w:r>
        <w:tab/>
        <w:t>L0 = length of uplink NAS COUNT (i.e. 0x00 0x04)</w:t>
      </w:r>
    </w:p>
    <w:p w14:paraId="45F99482" w14:textId="77777777" w:rsidR="008B30A6" w:rsidRDefault="008B30A6" w:rsidP="008B30A6">
      <w:pPr>
        <w:pStyle w:val="B1"/>
      </w:pPr>
      <w:r>
        <w:t xml:space="preserve">- </w:t>
      </w:r>
      <w:r>
        <w:tab/>
        <w:t>P1 = Access type distinguisher</w:t>
      </w:r>
    </w:p>
    <w:p w14:paraId="12C32415" w14:textId="77777777" w:rsidR="008B30A6" w:rsidRDefault="008B30A6" w:rsidP="008B30A6">
      <w:pPr>
        <w:pStyle w:val="B1"/>
      </w:pPr>
      <w:r>
        <w:t>-</w:t>
      </w:r>
      <w:r>
        <w:tab/>
        <w:t>L1 = length of Access type distiguisher (i.e. 0x00 0x01)</w:t>
      </w:r>
    </w:p>
    <w:p w14:paraId="634BFFD6" w14:textId="77777777" w:rsidR="008B30A6" w:rsidRDefault="008B30A6" w:rsidP="008B30A6">
      <w:r>
        <w:t xml:space="preserve">The access type distinguisher is set to the value for non-3GPP (0x02) (see Annex A.9 in TS 33.501 [14]).  </w:t>
      </w:r>
    </w:p>
    <w:p w14:paraId="75A29625" w14:textId="77777777" w:rsidR="008B30A6" w:rsidRDefault="008B30A6" w:rsidP="008B30A6">
      <w:r>
        <w:t>The input key KEY is K</w:t>
      </w:r>
      <w:r>
        <w:rPr>
          <w:vertAlign w:val="subscript"/>
        </w:rPr>
        <w:t>AMF</w:t>
      </w:r>
      <w:r>
        <w:t>.</w:t>
      </w:r>
    </w:p>
    <w:p w14:paraId="01AD47E6" w14:textId="77777777" w:rsidR="008B30A6" w:rsidRDefault="008B30A6" w:rsidP="008B30A6">
      <w:r>
        <w:t>When deriving the K</w:t>
      </w:r>
      <w:r>
        <w:rPr>
          <w:vertAlign w:val="subscript"/>
        </w:rPr>
        <w:t>relay</w:t>
      </w:r>
      <w:r>
        <w:t xml:space="preserve"> ID from K</w:t>
      </w:r>
      <w:r>
        <w:rPr>
          <w:vertAlign w:val="subscript"/>
        </w:rPr>
        <w:t>AMF</w:t>
      </w:r>
      <w:r>
        <w:t>, the following parameters are used to form the input S to the KDF:</w:t>
      </w:r>
    </w:p>
    <w:p w14:paraId="6FABF0EF" w14:textId="77777777" w:rsidR="008B30A6" w:rsidRDefault="008B30A6" w:rsidP="008B30A6">
      <w:pPr>
        <w:pStyle w:val="B1"/>
      </w:pPr>
      <w:r>
        <w:t>-</w:t>
      </w:r>
      <w:r>
        <w:tab/>
        <w:t xml:space="preserve">FC = </w:t>
      </w:r>
      <w:r>
        <w:rPr>
          <w:lang w:eastAsia="zh-CN"/>
        </w:rPr>
        <w:t>0xYY</w:t>
      </w:r>
      <w:r>
        <w:t>;</w:t>
      </w:r>
    </w:p>
    <w:p w14:paraId="3246EB60" w14:textId="77777777" w:rsidR="008B30A6" w:rsidRDefault="008B30A6" w:rsidP="008B30A6">
      <w:pPr>
        <w:pStyle w:val="B1"/>
      </w:pPr>
      <w:r>
        <w:t>-</w:t>
      </w:r>
      <w:r>
        <w:tab/>
        <w:t xml:space="preserve">P0 = </w:t>
      </w:r>
      <w:r>
        <w:rPr>
          <w:lang w:eastAsia="zh-CN"/>
        </w:rPr>
        <w:t>"R-KID"</w:t>
      </w:r>
      <w:r>
        <w:t>;</w:t>
      </w:r>
    </w:p>
    <w:p w14:paraId="65C09784" w14:textId="77777777" w:rsidR="008B30A6" w:rsidRDefault="008B30A6" w:rsidP="008B30A6">
      <w:pPr>
        <w:pStyle w:val="B1"/>
      </w:pPr>
      <w:r>
        <w:t>-</w:t>
      </w:r>
      <w:r>
        <w:tab/>
        <w:t xml:space="preserve">L0 = length of </w:t>
      </w:r>
      <w:r>
        <w:rPr>
          <w:lang w:eastAsia="zh-CN"/>
        </w:rPr>
        <w:t>"R-KID"</w:t>
      </w:r>
      <w:r>
        <w:t>;</w:t>
      </w:r>
      <w:r>
        <w:rPr>
          <w:rFonts w:ascii="Calibri" w:hAnsi="Calibri"/>
          <w:sz w:val="22"/>
          <w:szCs w:val="22"/>
        </w:rPr>
        <w:t xml:space="preserve"> </w:t>
      </w:r>
      <w:r>
        <w:t>(i.e. 0x00 0x05)</w:t>
      </w:r>
    </w:p>
    <w:p w14:paraId="28819465" w14:textId="77777777" w:rsidR="008B30A6" w:rsidRDefault="008B30A6" w:rsidP="008B30A6">
      <w:pPr>
        <w:pStyle w:val="B1"/>
        <w:rPr>
          <w:lang w:eastAsia="zh-CN"/>
        </w:rPr>
      </w:pPr>
      <w:r>
        <w:t>-</w:t>
      </w:r>
      <w:r>
        <w:tab/>
        <w:t>P1 =</w:t>
      </w:r>
      <w:r>
        <w:rPr>
          <w:rFonts w:hint="eastAsia"/>
          <w:lang w:eastAsia="zh-CN"/>
        </w:rPr>
        <w:t xml:space="preserve"> SUPI;</w:t>
      </w:r>
    </w:p>
    <w:p w14:paraId="0E26C0AF" w14:textId="77777777" w:rsidR="008B30A6" w:rsidRDefault="008B30A6" w:rsidP="008B30A6">
      <w:pPr>
        <w:pStyle w:val="B1"/>
      </w:pPr>
      <w:r>
        <w:t>-</w:t>
      </w:r>
      <w:r>
        <w:tab/>
        <w:t>L1 = length of</w:t>
      </w:r>
      <w:r>
        <w:rPr>
          <w:rFonts w:hint="eastAsia"/>
          <w:lang w:eastAsia="zh-CN"/>
        </w:rPr>
        <w:t xml:space="preserve"> SUPI</w:t>
      </w:r>
      <w:r>
        <w:t>.</w:t>
      </w:r>
    </w:p>
    <w:p w14:paraId="7FBAB2D1" w14:textId="77777777" w:rsidR="008B30A6" w:rsidRDefault="008B30A6" w:rsidP="008B30A6">
      <w:r>
        <w:t>The input key KEY is K</w:t>
      </w:r>
      <w:r>
        <w:rPr>
          <w:vertAlign w:val="subscript"/>
        </w:rPr>
        <w:t>AMF</w:t>
      </w:r>
      <w:r>
        <w:t xml:space="preserve">. </w:t>
      </w:r>
    </w:p>
    <w:p w14:paraId="386AF370" w14:textId="77777777" w:rsidR="008B30A6" w:rsidRDefault="008B30A6" w:rsidP="008B30A6">
      <w:r>
        <w:t>SUPI has the same value as parameter P0 in Annex A.7.0 of TS 33.501 [14].</w:t>
      </w:r>
    </w:p>
    <w:p w14:paraId="7A09DEBC" w14:textId="77777777" w:rsidR="008B30A6" w:rsidRDefault="008B30A6" w:rsidP="008B30A6">
      <w:pPr>
        <w:pStyle w:val="4"/>
      </w:pPr>
      <w:bookmarkStart w:id="1972" w:name="_Toc72846528"/>
      <w:bookmarkStart w:id="1973" w:name="_Toc72850709"/>
      <w:bookmarkStart w:id="1974" w:name="_Toc72920129"/>
      <w:bookmarkStart w:id="1975" w:name="_Toc80720386"/>
      <w:bookmarkStart w:id="1976" w:name="_Toc80721128"/>
      <w:bookmarkStart w:id="1977" w:name="_Toc80721430"/>
      <w:bookmarkStart w:id="1978" w:name="_Toc84683104"/>
      <w:bookmarkStart w:id="1979" w:name="_Toc84683739"/>
      <w:bookmarkStart w:id="1980" w:name="_Toc88574600"/>
      <w:r>
        <w:t>6.10.2.4</w:t>
      </w:r>
      <w:r>
        <w:tab/>
        <w:t>Remote UE authorization revocation/re-authentication</w:t>
      </w:r>
      <w:bookmarkEnd w:id="1972"/>
      <w:bookmarkEnd w:id="1973"/>
      <w:bookmarkEnd w:id="1974"/>
      <w:bookmarkEnd w:id="1975"/>
      <w:bookmarkEnd w:id="1976"/>
      <w:bookmarkEnd w:id="1977"/>
      <w:bookmarkEnd w:id="1978"/>
      <w:bookmarkEnd w:id="1979"/>
      <w:bookmarkEnd w:id="1980"/>
    </w:p>
    <w:p w14:paraId="67B2C456" w14:textId="77777777" w:rsidR="008B30A6" w:rsidRDefault="008B30A6" w:rsidP="008B30A6">
      <w:r>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a new K</w:t>
      </w:r>
      <w:r>
        <w:rPr>
          <w:vertAlign w:val="subscript"/>
        </w:rPr>
        <w:t>relay</w:t>
      </w:r>
      <w:r>
        <w:t>, K</w:t>
      </w:r>
      <w:r>
        <w:rPr>
          <w:vertAlign w:val="subscript"/>
        </w:rPr>
        <w:t>relay</w:t>
      </w:r>
      <w:r>
        <w:t xml:space="preserve"> ID as described in clause 6.10.2.1 steps 4-8 and 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K</w:t>
      </w:r>
      <w:r>
        <w:rPr>
          <w:vertAlign w:val="subscript"/>
        </w:rPr>
        <w:t>relay</w:t>
      </w:r>
      <w:r>
        <w:t xml:space="preserve"> ID with the </w:t>
      </w:r>
      <w:r>
        <w:lastRenderedPageBreak/>
        <w:t>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NRP-sess</w:t>
      </w:r>
      <w:r>
        <w:t>, etc</w:t>
      </w:r>
      <w:r>
        <w:rPr>
          <w:vertAlign w:val="subscript"/>
        </w:rPr>
        <w:t>.</w:t>
      </w:r>
    </w:p>
    <w:p w14:paraId="5023029D" w14:textId="1300D201" w:rsidR="008B30A6" w:rsidRDefault="008B30A6" w:rsidP="008B30A6">
      <w:r>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release procedure for the PC5 link with the Remote UE. </w:t>
      </w:r>
    </w:p>
    <w:p w14:paraId="6A282609" w14:textId="77777777" w:rsidR="008B30A6" w:rsidRDefault="008B30A6" w:rsidP="008B30A6">
      <w:pPr>
        <w:pStyle w:val="3"/>
      </w:pPr>
      <w:bookmarkStart w:id="1981" w:name="_Toc72846529"/>
      <w:bookmarkStart w:id="1982" w:name="_Toc72850710"/>
      <w:bookmarkStart w:id="1983" w:name="_Toc72920130"/>
      <w:bookmarkStart w:id="1984" w:name="_Toc80720387"/>
      <w:bookmarkStart w:id="1985" w:name="_Toc80721129"/>
      <w:bookmarkStart w:id="1986" w:name="_Toc80721431"/>
      <w:bookmarkStart w:id="1987" w:name="_Toc84683105"/>
      <w:bookmarkStart w:id="1988" w:name="_Toc84683740"/>
      <w:bookmarkStart w:id="1989" w:name="_Toc88574601"/>
      <w:r>
        <w:t>6.</w:t>
      </w:r>
      <w:r>
        <w:rPr>
          <w:rFonts w:hint="eastAsia"/>
          <w:lang w:eastAsia="zh-CN"/>
        </w:rPr>
        <w:t>10</w:t>
      </w:r>
      <w:r>
        <w:t>.3</w:t>
      </w:r>
      <w:r>
        <w:tab/>
      </w:r>
      <w:r>
        <w:rPr>
          <w:rFonts w:hint="eastAsia"/>
          <w:lang w:eastAsia="zh-CN"/>
        </w:rPr>
        <w:t>E</w:t>
      </w:r>
      <w:r>
        <w:t>valuation</w:t>
      </w:r>
      <w:bookmarkEnd w:id="1843"/>
      <w:bookmarkEnd w:id="1907"/>
      <w:bookmarkEnd w:id="1908"/>
      <w:bookmarkEnd w:id="1909"/>
      <w:bookmarkEnd w:id="1910"/>
      <w:bookmarkEnd w:id="1911"/>
      <w:bookmarkEnd w:id="1912"/>
      <w:bookmarkEnd w:id="1981"/>
      <w:bookmarkEnd w:id="1982"/>
      <w:bookmarkEnd w:id="1983"/>
      <w:bookmarkEnd w:id="1984"/>
      <w:bookmarkEnd w:id="1985"/>
      <w:bookmarkEnd w:id="1986"/>
      <w:bookmarkEnd w:id="1987"/>
      <w:bookmarkEnd w:id="1988"/>
      <w:bookmarkEnd w:id="1989"/>
    </w:p>
    <w:p w14:paraId="5C5FA1F5" w14:textId="77777777" w:rsidR="003263EC" w:rsidRDefault="003263EC" w:rsidP="003263EC">
      <w:bookmarkStart w:id="1990" w:name="_Toc80720388"/>
      <w:bookmarkStart w:id="1991" w:name="_Toc80721130"/>
      <w:bookmarkStart w:id="1992" w:name="_Toc80721432"/>
      <w:r>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77777777" w:rsidR="003263EC" w:rsidRDefault="003263EC" w:rsidP="003263EC">
      <w:pPr>
        <w:pStyle w:val="NO"/>
        <w:rPr>
          <w:noProof/>
          <w:lang w:val="en-US"/>
        </w:rPr>
      </w:pPr>
      <w:r>
        <w:t xml:space="preserve">NOTE 1: The third requirement of KI#3 (i.e., security for path switch) is not considered within Rel-17 timeframe in line with </w:t>
      </w:r>
      <w:r>
        <w:rPr>
          <w:noProof/>
          <w:lang w:val="en-US"/>
        </w:rPr>
        <w:t>TR 23.752 [2] conclusion ( clause 8.6).</w:t>
      </w:r>
    </w:p>
    <w:p w14:paraId="19CE2EA2" w14:textId="28E6C12E" w:rsidR="003263EC" w:rsidRDefault="003263EC" w:rsidP="003263EC">
      <w:pPr>
        <w:pStyle w:val="NO"/>
        <w:ind w:left="0" w:firstLine="0"/>
      </w:pPr>
      <w:r>
        <w:t>The solution fulfils the requirements of KI#4 (authorization of Remote UE/ UE-to-Network relay) using a network-controlled authorization procedure based on primary authentication of Remote UE (building on TR 23.752 [2] sol#47 principles). The solution fulfils the requirements of KI#9 (PC5 key management for relay communication) by supporting derivation /distribution of PC5 related keys based on keys from the primary authentication, using existing 5GC entities (AMF, AUSF).</w:t>
      </w:r>
    </w:p>
    <w:p w14:paraId="15DFAF0E" w14:textId="77777777" w:rsidR="003263EC" w:rsidRDefault="003263EC" w:rsidP="003263EC">
      <w:r>
        <w:t xml:space="preserve">The solution fulfils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 Specifically, the solution fulfils the 1st (separate security context per peer UE in and out of coverage),  3</w:t>
      </w:r>
      <w:r>
        <w:rPr>
          <w:vertAlign w:val="superscript"/>
          <w:lang w:eastAsia="zh-CN"/>
        </w:rPr>
        <w:t>rd</w:t>
      </w:r>
      <w:r>
        <w:rPr>
          <w:lang w:eastAsia="zh-CN"/>
        </w:rPr>
        <w:t xml:space="preserve">  (link setup protection against MiTM), 4</w:t>
      </w:r>
      <w:r>
        <w:rPr>
          <w:vertAlign w:val="superscript"/>
          <w:lang w:eastAsia="zh-CN"/>
        </w:rPr>
        <w:t>th</w:t>
      </w:r>
      <w:r>
        <w:rPr>
          <w:lang w:eastAsia="zh-CN"/>
        </w:rPr>
        <w:t xml:space="preserve">  (signalling protection) and 5</w:t>
      </w:r>
      <w:r>
        <w:rPr>
          <w:vertAlign w:val="superscript"/>
          <w:lang w:eastAsia="zh-CN"/>
        </w:rPr>
        <w:t>th</w:t>
      </w:r>
      <w:r>
        <w:rPr>
          <w:lang w:eastAsia="zh-CN"/>
        </w:rPr>
        <w:t xml:space="preserve">  requirement (user plane protection). </w:t>
      </w:r>
    </w:p>
    <w:p w14:paraId="1277F9CC" w14:textId="77777777" w:rsidR="003263EC" w:rsidRDefault="003263EC" w:rsidP="003263EC">
      <w:pPr>
        <w:pStyle w:val="NO"/>
        <w:ind w:left="0" w:firstLine="0"/>
      </w:pPr>
      <w:r>
        <w:t>The solution fulfils the requirements of KI#5 (privacy protection of Remote UE) by reusing existing privacy protection mechanisms for identifiers transmitted by Remote UE (e.g., SUCI, K</w:t>
      </w:r>
      <w:r>
        <w:rPr>
          <w:vertAlign w:val="subscript"/>
        </w:rPr>
        <w:t>NRP</w:t>
      </w:r>
      <w:r>
        <w:t xml:space="preserve"> ID). </w:t>
      </w:r>
    </w:p>
    <w:p w14:paraId="413D715C" w14:textId="0DA2994B" w:rsidR="003263EC" w:rsidRDefault="003263EC" w:rsidP="003263EC">
      <w:pPr>
        <w:pStyle w:val="EditorsNote"/>
      </w:pPr>
      <w:r>
        <w:t>Editor’s Note: When Remote UE uses its 5G-GUTI in DCR with option 1 (no Remote UE context transfer) fulfilment of privacy protection of 5G-GUTI requirement is FFS.</w:t>
      </w:r>
    </w:p>
    <w:p w14:paraId="6D32BDD2" w14:textId="5016B8A6" w:rsidR="003263EC" w:rsidRDefault="003263EC" w:rsidP="003263EC">
      <w:pPr>
        <w:pStyle w:val="NO"/>
        <w:ind w:left="0" w:firstLine="0"/>
        <w:rPr>
          <w:rFonts w:eastAsia="Times New Roman"/>
        </w:rPr>
      </w:pPr>
      <w:r>
        <w:t xml:space="preserve">When Remote UE uses its 5G-GUTI in DCR and considering option 2 (with Remote UE context transfer), </w:t>
      </w:r>
      <w:r>
        <w:rPr>
          <w:lang w:eastAsia="zh-CN"/>
        </w:rPr>
        <w:t xml:space="preserve">the support for </w:t>
      </w:r>
      <w:r>
        <w:rPr>
          <w:rFonts w:eastAsia="Times New Roman"/>
        </w:rPr>
        <w:t>5G-GUTI reallocation,  Registration Update and handling of desynchronization of K_AMF are not covered in the current specification.</w:t>
      </w:r>
    </w:p>
    <w:p w14:paraId="4EA9149A" w14:textId="77777777" w:rsidR="003263EC" w:rsidRDefault="003263EC" w:rsidP="003263EC">
      <w:pPr>
        <w:pStyle w:val="NO"/>
        <w:ind w:left="0" w:firstLine="0"/>
      </w:pPr>
      <w:r>
        <w:rPr>
          <w:rFonts w:eastAsia="Times New Roman"/>
        </w:rPr>
        <w:t>Option 1 is the selected option for when Remote UE wishes to use its 5G-GUTI in DCR.</w:t>
      </w:r>
    </w:p>
    <w:p w14:paraId="478846C4" w14:textId="77777777" w:rsidR="003263EC" w:rsidRDefault="003263EC" w:rsidP="003263EC">
      <w:pPr>
        <w:rPr>
          <w:noProof/>
          <w:lang w:val="en-US"/>
        </w:rPr>
      </w:pPr>
      <w:r>
        <w:rPr>
          <w:noProof/>
          <w:lang w:val="en-US"/>
        </w:rPr>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044D41DF" w:rsidR="003263EC" w:rsidRDefault="003263EC" w:rsidP="003263EC">
      <w:pPr>
        <w:rPr>
          <w:lang w:val="en-US"/>
        </w:rPr>
      </w:pPr>
      <w:r>
        <w:rPr>
          <w:lang w:val="en-US"/>
        </w:rPr>
        <w:t>In this solution, the UE-to-Network relay's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22E4BD70" w:rsidR="003263EC" w:rsidRDefault="003263EC" w:rsidP="003263EC">
      <w:pPr>
        <w:rPr>
          <w:lang w:val="en-US" w:eastAsia="sv-SE"/>
        </w:rPr>
      </w:pPr>
      <w:r>
        <w:rPr>
          <w:lang w:val="en-US"/>
        </w:rPr>
        <w:t xml:space="preserve">Another impact on 5GC and the existing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25FF09E1" w14:textId="77777777" w:rsidR="003263EC" w:rsidRDefault="003263EC" w:rsidP="003263EC">
      <w:pPr>
        <w:rPr>
          <w:lang w:val="en-US"/>
        </w:rPr>
      </w:pPr>
      <w:r>
        <w:rPr>
          <w:lang w:val="en-US" w:eastAsia="sv-SE"/>
        </w:rPr>
        <w:t xml:space="preserve">This solution assumes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442ACA10" w14:textId="77777777" w:rsidR="003263EC" w:rsidRDefault="003263EC" w:rsidP="003263EC">
      <w:pPr>
        <w:pStyle w:val="NO"/>
        <w:rPr>
          <w:lang w:val="en-US" w:eastAsia="sv-SE"/>
        </w:rPr>
      </w:pPr>
      <w:r>
        <w:rPr>
          <w:lang w:val="en-US" w:eastAsia="sv-SE"/>
        </w:rPr>
        <w:lastRenderedPageBreak/>
        <w:t>NOTE: In general, NAS confidentiality is assumed to be required for any L3 relay scenario, as sensitive information/parameters may be exposed during provisioning by PCF or PDU Session management procedures.</w:t>
      </w:r>
    </w:p>
    <w:p w14:paraId="3896B309" w14:textId="77777777" w:rsidR="003263EC" w:rsidRDefault="003263EC" w:rsidP="003263EC">
      <w:pPr>
        <w:pStyle w:val="EditorsNote"/>
      </w:pPr>
      <w:r>
        <w:t>Editor’s Note: Further evaluation is FFS.</w:t>
      </w:r>
    </w:p>
    <w:p w14:paraId="3DB9CEBA" w14:textId="77777777" w:rsidR="008B30A6" w:rsidRDefault="008B30A6" w:rsidP="008B30A6">
      <w:pPr>
        <w:pStyle w:val="2"/>
      </w:pPr>
      <w:bookmarkStart w:id="1993" w:name="_Toc84683106"/>
      <w:bookmarkStart w:id="1994" w:name="_Toc84683741"/>
      <w:bookmarkStart w:id="1995" w:name="_Toc88574602"/>
      <w:r>
        <w:t>6.</w:t>
      </w:r>
      <w:r>
        <w:rPr>
          <w:rFonts w:hint="eastAsia"/>
          <w:lang w:eastAsia="zh-CN"/>
        </w:rPr>
        <w:t>11</w:t>
      </w:r>
      <w:r>
        <w:tab/>
        <w:t>Solution #</w:t>
      </w:r>
      <w:r>
        <w:rPr>
          <w:rFonts w:hint="eastAsia"/>
          <w:lang w:eastAsia="zh-CN"/>
        </w:rPr>
        <w:t>11</w:t>
      </w:r>
      <w:r>
        <w:t>: Protection of the PC3 interface using GBA</w:t>
      </w:r>
      <w:bookmarkEnd w:id="1844"/>
      <w:bookmarkEnd w:id="1845"/>
      <w:bookmarkEnd w:id="1846"/>
      <w:bookmarkEnd w:id="1847"/>
      <w:bookmarkEnd w:id="1848"/>
      <w:bookmarkEnd w:id="1849"/>
      <w:bookmarkEnd w:id="1850"/>
      <w:bookmarkEnd w:id="1851"/>
      <w:bookmarkEnd w:id="1852"/>
      <w:bookmarkEnd w:id="1990"/>
      <w:bookmarkEnd w:id="1991"/>
      <w:bookmarkEnd w:id="1992"/>
      <w:bookmarkEnd w:id="1993"/>
      <w:bookmarkEnd w:id="1994"/>
      <w:bookmarkEnd w:id="1995"/>
    </w:p>
    <w:p w14:paraId="1C3C8F69" w14:textId="77777777" w:rsidR="008B30A6" w:rsidRDefault="008B30A6" w:rsidP="008B30A6">
      <w:pPr>
        <w:pStyle w:val="3"/>
      </w:pPr>
      <w:bookmarkStart w:id="1996" w:name="_Toc62576185"/>
      <w:bookmarkStart w:id="1997" w:name="_Toc62576501"/>
      <w:bookmarkStart w:id="1998" w:name="_Toc62595865"/>
      <w:bookmarkStart w:id="1999" w:name="_Toc62596307"/>
      <w:bookmarkStart w:id="2000" w:name="_Toc62637686"/>
      <w:bookmarkStart w:id="2001" w:name="_Toc66119542"/>
      <w:bookmarkStart w:id="2002" w:name="_Toc72846531"/>
      <w:bookmarkStart w:id="2003" w:name="_Toc72850712"/>
      <w:bookmarkStart w:id="2004" w:name="_Toc72920132"/>
      <w:bookmarkStart w:id="2005" w:name="_Toc80720389"/>
      <w:bookmarkStart w:id="2006" w:name="_Toc80721131"/>
      <w:bookmarkStart w:id="2007" w:name="_Toc80721433"/>
      <w:bookmarkStart w:id="2008" w:name="_Toc84683107"/>
      <w:bookmarkStart w:id="2009" w:name="_Toc84683742"/>
      <w:bookmarkStart w:id="2010" w:name="_Toc88574603"/>
      <w:r>
        <w:t>6.</w:t>
      </w:r>
      <w:r>
        <w:rPr>
          <w:rFonts w:hint="eastAsia"/>
          <w:lang w:eastAsia="zh-CN"/>
        </w:rPr>
        <w:t>11</w:t>
      </w:r>
      <w:r>
        <w:t>.1</w:t>
      </w:r>
      <w:r>
        <w:tab/>
        <w:t>Introduction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A5680D1" w14:textId="77777777" w:rsidR="008B30A6" w:rsidRDefault="008B30A6" w:rsidP="008B30A6">
      <w:pPr>
        <w:rPr>
          <w:lang w:eastAsia="zh-CN"/>
        </w:rPr>
      </w:pPr>
      <w:r>
        <w:t>This solution addresses key issue #</w:t>
      </w:r>
      <w:r>
        <w:rPr>
          <w:lang w:eastAsia="zh-CN"/>
        </w:rPr>
        <w:t>10.</w:t>
      </w:r>
    </w:p>
    <w:p w14:paraId="4398AB51" w14:textId="2B261F5F" w:rsidR="008B30A6" w:rsidRDefault="008B30A6" w:rsidP="008B30A6">
      <w:r>
        <w:t xml:space="preserve">This solution proposes to protect the PC3 interface using TLS with PSK, where the Pre-Shared Key is established as the result of GBA (Generic Boostrapping Architecture).  </w:t>
      </w:r>
    </w:p>
    <w:p w14:paraId="52F110A6" w14:textId="77777777" w:rsidR="008B30A6" w:rsidRDefault="008B30A6" w:rsidP="008B30A6">
      <w:pPr>
        <w:pStyle w:val="3"/>
      </w:pPr>
      <w:bookmarkStart w:id="2011" w:name="_Toc62576186"/>
      <w:bookmarkStart w:id="2012" w:name="_Toc62576502"/>
      <w:bookmarkStart w:id="2013" w:name="_Toc62595866"/>
      <w:bookmarkStart w:id="2014" w:name="_Toc62596308"/>
      <w:bookmarkStart w:id="2015" w:name="_Toc62637687"/>
      <w:bookmarkStart w:id="2016" w:name="_Toc66119543"/>
      <w:bookmarkStart w:id="2017" w:name="_Toc72846532"/>
      <w:bookmarkStart w:id="2018" w:name="_Toc72850713"/>
      <w:bookmarkStart w:id="2019" w:name="_Toc72920133"/>
      <w:bookmarkStart w:id="2020" w:name="_Toc80720390"/>
      <w:bookmarkStart w:id="2021" w:name="_Toc80721132"/>
      <w:bookmarkStart w:id="2022" w:name="_Toc80721434"/>
      <w:bookmarkStart w:id="2023" w:name="_Toc84683108"/>
      <w:bookmarkStart w:id="2024" w:name="_Toc84683743"/>
      <w:bookmarkStart w:id="2025" w:name="_Toc88574604"/>
      <w:r>
        <w:t>6.</w:t>
      </w:r>
      <w:r>
        <w:rPr>
          <w:rFonts w:hint="eastAsia"/>
          <w:lang w:eastAsia="zh-CN"/>
        </w:rPr>
        <w:t>11</w:t>
      </w:r>
      <w:r>
        <w:t>.2</w:t>
      </w:r>
      <w:r>
        <w:tab/>
        <w:t>Solution details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518A26D" w14:textId="77777777" w:rsidR="008B30A6" w:rsidRDefault="008B30A6" w:rsidP="008B30A6">
      <w:r>
        <w:t>This solution assumes that the 5GDDNMF takes the role of the NAF (Network Application Function) in GBA.</w:t>
      </w:r>
    </w:p>
    <w:p w14:paraId="1D1BD537" w14:textId="77777777" w:rsidR="008B30A6" w:rsidRDefault="008B30A6" w:rsidP="008B30A6">
      <w:r>
        <w:t>GBA (Generic Boostrapping Architecture), as specified in 3GPP TS 33.220 [</w:t>
      </w:r>
      <w:r>
        <w:rPr>
          <w:rFonts w:hint="eastAsia"/>
          <w:lang w:eastAsia="zh-CN"/>
        </w:rPr>
        <w:t>12</w:t>
      </w:r>
      <w:r>
        <w:t xml:space="preserve">],  is a generic mechanism enabling the establishment of shared keys between the UE and any Application Function (named Network Application Function in GBA description) thanks to 3GPP user authentication (AKA-based authentication). </w:t>
      </w:r>
    </w:p>
    <w:p w14:paraId="4FCF5980" w14:textId="77777777" w:rsidR="008B30A6" w:rsidRDefault="008B30A6" w:rsidP="008B30A6">
      <w:pPr>
        <w:rPr>
          <w:rFonts w:cs="Arial"/>
        </w:rPr>
      </w:pPr>
      <w:r>
        <w:t>The UE and an Application Function can establish a TLS tunnel using GBA-based secret as specified in clause 5.4.0 of 3GPP TS 33.222 [</w:t>
      </w:r>
      <w:r>
        <w:rPr>
          <w:rFonts w:hint="eastAsia"/>
          <w:lang w:eastAsia="zh-CN"/>
        </w:rPr>
        <w:t>13</w:t>
      </w:r>
      <w:r>
        <w:t xml:space="preserve">]. </w:t>
      </w:r>
      <w:r>
        <w:rPr>
          <w:rFonts w:cs="Arial"/>
        </w:rPr>
        <w:t>Then, the UE and the Application Function can exchange application data over the secure tunnel.</w:t>
      </w:r>
    </w:p>
    <w:p w14:paraId="60A95804" w14:textId="708E4B56" w:rsidR="008B30A6" w:rsidRDefault="008B30A6" w:rsidP="008B30A6">
      <w:r>
        <w:rPr>
          <w:rFonts w:cs="Arial"/>
        </w:rPr>
        <w:t xml:space="preserve">Consequently, the UE and the </w:t>
      </w:r>
      <w:r>
        <w:t xml:space="preserve">5GDDNMF can exchange applicative data over the TLS tunnel established with GBA-based-secret. </w:t>
      </w:r>
    </w:p>
    <w:p w14:paraId="5BA28D75" w14:textId="77777777" w:rsidR="008B30A6" w:rsidRDefault="008B30A6" w:rsidP="008B30A6">
      <w:pPr>
        <w:pStyle w:val="3"/>
      </w:pPr>
      <w:bookmarkStart w:id="2026" w:name="_Toc54000082"/>
      <w:bookmarkStart w:id="2027" w:name="_Toc62576187"/>
      <w:bookmarkStart w:id="2028" w:name="_Toc62576503"/>
      <w:bookmarkStart w:id="2029" w:name="_Toc62595867"/>
      <w:bookmarkStart w:id="2030" w:name="_Toc62596309"/>
      <w:bookmarkStart w:id="2031" w:name="_Toc62637688"/>
      <w:bookmarkStart w:id="2032" w:name="_Toc66119544"/>
      <w:bookmarkStart w:id="2033" w:name="_Toc72846533"/>
      <w:bookmarkStart w:id="2034" w:name="_Toc72850714"/>
      <w:bookmarkStart w:id="2035" w:name="_Toc72920134"/>
      <w:bookmarkStart w:id="2036" w:name="_Toc80720391"/>
      <w:bookmarkStart w:id="2037" w:name="_Toc80721133"/>
      <w:bookmarkStart w:id="2038" w:name="_Toc80721435"/>
      <w:bookmarkStart w:id="2039" w:name="_Toc84683109"/>
      <w:bookmarkStart w:id="2040" w:name="_Toc84683744"/>
      <w:bookmarkStart w:id="2041" w:name="_Toc88574605"/>
      <w:r>
        <w:t>6.</w:t>
      </w:r>
      <w:r>
        <w:rPr>
          <w:rFonts w:hint="eastAsia"/>
          <w:lang w:eastAsia="zh-CN"/>
        </w:rPr>
        <w:t>11</w:t>
      </w:r>
      <w:r>
        <w:t>.3</w:t>
      </w:r>
      <w:r>
        <w:tab/>
        <w:t>Evaluation</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0619B2F3" w14:textId="77777777" w:rsidR="008B30A6" w:rsidRDefault="008B30A6" w:rsidP="008B30A6">
      <w:pPr>
        <w:rPr>
          <w:lang w:val="en-US"/>
        </w:rPr>
      </w:pPr>
      <w:bookmarkStart w:id="2042" w:name="_Toc62576188"/>
      <w:bookmarkStart w:id="2043" w:name="_Toc62576504"/>
      <w:bookmarkStart w:id="2044" w:name="_Toc62595868"/>
      <w:bookmarkStart w:id="2045" w:name="_Toc62596310"/>
      <w:bookmarkStart w:id="2046" w:name="_Toc62637689"/>
      <w:r>
        <w:rPr>
          <w:rFonts w:hint="eastAsia"/>
          <w:lang w:val="en-US" w:eastAsia="zh-CN"/>
        </w:rPr>
        <w:t>T</w:t>
      </w:r>
      <w:r>
        <w:rPr>
          <w:lang w:val="en-US"/>
        </w:rPr>
        <w:t>his solution addresses the requirement in Key Issue#10.</w:t>
      </w:r>
    </w:p>
    <w:p w14:paraId="22F2C7E8" w14:textId="77777777" w:rsidR="008B30A6" w:rsidRDefault="008B30A6" w:rsidP="008B30A6">
      <w:pPr>
        <w:pStyle w:val="2"/>
      </w:pPr>
      <w:bookmarkStart w:id="2047" w:name="_Toc66119545"/>
      <w:bookmarkStart w:id="2048" w:name="_Toc72846534"/>
      <w:bookmarkStart w:id="2049" w:name="_Toc72850715"/>
      <w:bookmarkStart w:id="2050" w:name="_Toc72920135"/>
      <w:bookmarkStart w:id="2051" w:name="_Toc80720392"/>
      <w:bookmarkStart w:id="2052" w:name="_Toc80721134"/>
      <w:bookmarkStart w:id="2053" w:name="_Toc80721436"/>
      <w:bookmarkStart w:id="2054" w:name="_Toc84683110"/>
      <w:bookmarkStart w:id="2055" w:name="_Toc84683745"/>
      <w:bookmarkStart w:id="2056" w:name="_Toc88574606"/>
      <w:r>
        <w:t>6.</w:t>
      </w:r>
      <w:r>
        <w:rPr>
          <w:rFonts w:hint="eastAsia"/>
          <w:lang w:eastAsia="zh-CN"/>
        </w:rPr>
        <w:t>12</w:t>
      </w:r>
      <w:r>
        <w:tab/>
        <w:t>Solution #</w:t>
      </w:r>
      <w:r>
        <w:rPr>
          <w:rFonts w:hint="eastAsia"/>
          <w:lang w:eastAsia="zh-CN"/>
        </w:rPr>
        <w:t>12</w:t>
      </w:r>
      <w:r>
        <w:t>: Privacy handling for Layer-3 UE-to-UE Relay based on IP routing</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56EBC887" w14:textId="77777777" w:rsidR="008B30A6" w:rsidRDefault="008B30A6" w:rsidP="008B30A6">
      <w:pPr>
        <w:pStyle w:val="3"/>
      </w:pPr>
      <w:bookmarkStart w:id="2057" w:name="_Toc62576189"/>
      <w:bookmarkStart w:id="2058" w:name="_Toc62576505"/>
      <w:bookmarkStart w:id="2059" w:name="_Toc62595869"/>
      <w:bookmarkStart w:id="2060" w:name="_Toc62596311"/>
      <w:bookmarkStart w:id="2061" w:name="_Toc62637690"/>
      <w:bookmarkStart w:id="2062" w:name="_Toc66119546"/>
      <w:bookmarkStart w:id="2063" w:name="_Toc72846535"/>
      <w:bookmarkStart w:id="2064" w:name="_Toc72850716"/>
      <w:bookmarkStart w:id="2065" w:name="_Toc72920136"/>
      <w:bookmarkStart w:id="2066" w:name="_Toc80720393"/>
      <w:bookmarkStart w:id="2067" w:name="_Toc80721135"/>
      <w:bookmarkStart w:id="2068" w:name="_Toc80721437"/>
      <w:bookmarkStart w:id="2069" w:name="_Toc84683111"/>
      <w:bookmarkStart w:id="2070" w:name="_Toc84683746"/>
      <w:bookmarkStart w:id="2071" w:name="_Toc88574607"/>
      <w:r>
        <w:t>6.</w:t>
      </w:r>
      <w:r>
        <w:rPr>
          <w:rFonts w:hint="eastAsia"/>
          <w:lang w:eastAsia="zh-CN"/>
        </w:rPr>
        <w:t>12</w:t>
      </w:r>
      <w:r>
        <w:t>.1</w:t>
      </w:r>
      <w:r>
        <w:tab/>
        <w:t>Introduction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2E78B431" w14:textId="77777777" w:rsidR="008B30A6" w:rsidRDefault="008B30A6" w:rsidP="008B30A6">
      <w:r>
        <w:t xml:space="preserve">This solution addresses Key Issue #8: Privacy of information over the UE-to-UE Relay and describes operations of the 5G ProSe UE-to-UE Relay in support of privacy. </w:t>
      </w:r>
    </w:p>
    <w:p w14:paraId="67A58AC6" w14:textId="77777777" w:rsidR="008B30A6" w:rsidRDefault="008B30A6" w:rsidP="008B30A6">
      <w:r>
        <w:t xml:space="preserve">A Source UE (UE1) communicating with a Target UE (UE2) over PC5 unicast links, via a UE-to-UE Relay, may need to change its IP address/prefix and/or other identifiers, e.g., for privacy reasons. </w:t>
      </w:r>
    </w:p>
    <w:p w14:paraId="54C9B900" w14:textId="77777777" w:rsidR="008B30A6" w:rsidRDefault="008B30A6" w:rsidP="008B30A6">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7777777" w:rsidR="008B30A6" w:rsidRDefault="008B30A6" w:rsidP="008B30A6">
      <w:r>
        <w:t>Likewise, UE1 may be communicating with more than one Target UE over the PC5 unicast link via the UE-to-UE Relay. In that case, all Target UEs must be informed of UE1’s new IP address/prefix.</w:t>
      </w:r>
    </w:p>
    <w:p w14:paraId="6143DA67" w14:textId="77777777" w:rsidR="008B30A6" w:rsidRDefault="008B30A6" w:rsidP="008B30A6">
      <w:pPr>
        <w:pStyle w:val="3"/>
      </w:pPr>
      <w:bookmarkStart w:id="2072" w:name="_Toc62576190"/>
      <w:bookmarkStart w:id="2073" w:name="_Toc62576506"/>
      <w:bookmarkStart w:id="2074" w:name="_Toc62595870"/>
      <w:bookmarkStart w:id="2075" w:name="_Toc62596312"/>
      <w:bookmarkStart w:id="2076" w:name="_Toc62637691"/>
      <w:bookmarkStart w:id="2077" w:name="_Toc66119547"/>
      <w:bookmarkStart w:id="2078" w:name="_Toc72846536"/>
      <w:bookmarkStart w:id="2079" w:name="_Toc72850717"/>
      <w:bookmarkStart w:id="2080" w:name="_Toc72920137"/>
      <w:bookmarkStart w:id="2081" w:name="_Toc80720394"/>
      <w:bookmarkStart w:id="2082" w:name="_Toc80721136"/>
      <w:bookmarkStart w:id="2083" w:name="_Toc80721438"/>
      <w:bookmarkStart w:id="2084" w:name="_Toc84683112"/>
      <w:bookmarkStart w:id="2085" w:name="_Toc84683747"/>
      <w:bookmarkStart w:id="2086" w:name="_Toc88574608"/>
      <w:r>
        <w:lastRenderedPageBreak/>
        <w:t>6.</w:t>
      </w:r>
      <w:r>
        <w:rPr>
          <w:rFonts w:hint="eastAsia"/>
          <w:lang w:eastAsia="zh-CN"/>
        </w:rPr>
        <w:t>12</w:t>
      </w:r>
      <w:r>
        <w:t>.2</w:t>
      </w:r>
      <w:r>
        <w:tab/>
        <w:t>Solution details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31E7917" w14:textId="77777777" w:rsidR="008B30A6" w:rsidRDefault="008B30A6" w:rsidP="008B30A6">
      <w:pPr>
        <w:rPr>
          <w:lang w:val="en-US" w:eastAsia="zh-CN"/>
        </w:rPr>
      </w:pPr>
      <w:r>
        <w:rPr>
          <w:lang w:val="en-US" w:eastAsia="zh-CN"/>
        </w:rPr>
        <w:t>Figure 6.</w:t>
      </w:r>
      <w:r>
        <w:rPr>
          <w:rFonts w:hint="eastAsia"/>
          <w:lang w:val="en-US" w:eastAsia="zh-CN"/>
        </w:rPr>
        <w:t>12</w:t>
      </w:r>
      <w:r>
        <w:rPr>
          <w:lang w:val="en-US"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1DED1B8E" w:rsidR="008B30A6" w:rsidRDefault="008B30A6" w:rsidP="008B30A6">
      <w:pPr>
        <w:rPr>
          <w:lang w:val="en-US" w:eastAsia="zh-CN"/>
        </w:rPr>
      </w:pPr>
      <w:r>
        <w:rPr>
          <w:lang w:val="en-US" w:eastAsia="zh-CN"/>
        </w:rPr>
        <w:t>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0C070EDF" w14:textId="77777777" w:rsidR="008B30A6" w:rsidRDefault="008B30A6" w:rsidP="008B30A6">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5D23504" w14:textId="77777777" w:rsidR="008B30A6" w:rsidRDefault="008B30A6" w:rsidP="008B30A6">
      <w:pPr>
        <w:rPr>
          <w:lang w:val="en-US" w:eastAsia="zh-CN"/>
        </w:rPr>
      </w:pPr>
      <w:r>
        <w:rPr>
          <w:lang w:val="en-US" w:eastAsia="zh-CN"/>
        </w:rPr>
        <w:t>For simplicity, Figure 6.</w:t>
      </w:r>
      <w:r>
        <w:rPr>
          <w:rFonts w:hint="eastAsia"/>
          <w:lang w:val="en-US" w:eastAsia="zh-CN"/>
        </w:rPr>
        <w:t>12</w:t>
      </w:r>
      <w:r>
        <w:rPr>
          <w:lang w:val="en-US"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Pr>
          <w:rFonts w:hint="eastAsia"/>
          <w:lang w:val="en-US" w:eastAsia="zh-CN"/>
        </w:rPr>
        <w:t>12</w:t>
      </w:r>
      <w:r>
        <w:rPr>
          <w:lang w:val="en-US" w:eastAsia="zh-CN"/>
        </w:rPr>
        <w:t>.2-1.</w:t>
      </w:r>
    </w:p>
    <w:p w14:paraId="6C48902D" w14:textId="77777777" w:rsidR="008B30A6" w:rsidRDefault="008B30A6" w:rsidP="008B30A6">
      <w:pPr>
        <w:rPr>
          <w:lang w:val="en-US" w:eastAsia="zh-CN"/>
        </w:rPr>
      </w:pPr>
      <w:r>
        <w:object w:dxaOrig="15916" w:dyaOrig="11671" w14:anchorId="46F4BD18">
          <v:shape id="_x0000_i1042" type="#_x0000_t75" style="width:481.45pt;height:354.1pt" o:ole="">
            <v:imagedata r:id="rId40" o:title=""/>
          </v:shape>
          <o:OLEObject Type="Embed" ProgID="Visio.Drawing.15" ShapeID="_x0000_i1042" DrawAspect="Content" ObjectID="_1699187304" r:id="rId41"/>
        </w:object>
      </w:r>
    </w:p>
    <w:p w14:paraId="36CFF141" w14:textId="77777777" w:rsidR="008B30A6" w:rsidRDefault="008B30A6" w:rsidP="008B30A6">
      <w:pPr>
        <w:pStyle w:val="TF"/>
      </w:pPr>
      <w:r>
        <w:t xml:space="preserve">Figure </w:t>
      </w:r>
      <w:r>
        <w:rPr>
          <w:lang w:val="en-US" w:eastAsia="zh-CN"/>
        </w:rPr>
        <w:t>6.</w:t>
      </w:r>
      <w:r>
        <w:rPr>
          <w:rFonts w:hint="eastAsia"/>
          <w:lang w:val="en-US" w:eastAsia="zh-CN"/>
        </w:rPr>
        <w:t>12</w:t>
      </w:r>
      <w:r>
        <w:rPr>
          <w:lang w:val="en-US" w:eastAsia="zh-CN"/>
        </w:rPr>
        <w:t>.2-1</w:t>
      </w:r>
      <w:r>
        <w:t>: Privacy handling for Layer-3 based UE-to-UE Relay</w:t>
      </w:r>
    </w:p>
    <w:p w14:paraId="62671B76" w14:textId="77777777" w:rsidR="008B30A6" w:rsidRDefault="008B30A6" w:rsidP="008B30A6">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w:t>
      </w:r>
      <w:r>
        <w:lastRenderedPageBreak/>
        <w:t xml:space="preserve">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28955755" w14:textId="77777777" w:rsidR="008B30A6" w:rsidRDefault="008B30A6" w:rsidP="008B30A6">
      <w:pPr>
        <w:pStyle w:val="B1"/>
        <w:ind w:left="284"/>
      </w:pPr>
      <w:r>
        <w:t xml:space="preserve">1) </w:t>
      </w:r>
      <w:r>
        <w:rPr>
          <w:lang w:val="en-US" w:eastAsia="zh-CN"/>
        </w:rPr>
        <w:t xml:space="preserve">UE1 </w:t>
      </w:r>
      <w:r>
        <w:t xml:space="preserve">is informed (e.g., via the application layer, timer expiration) that its IP address/prefix, Layer-2 ID, and possibly other identifiers (e.g., Application ID) must be changed. </w:t>
      </w:r>
      <w:r>
        <w:rPr>
          <w:lang w:val="en-US" w:eastAsia="zh-CN"/>
        </w:rPr>
        <w:t xml:space="preserve">UE1 </w:t>
      </w:r>
      <w:r>
        <w:t xml:space="preserve">triggers the Link Identifier Update procedure, as defined in TS 23.287 [9], with some changes added for the support of UE-to-UE Relay. </w:t>
      </w:r>
    </w:p>
    <w:p w14:paraId="04442D14" w14:textId="77777777" w:rsidR="008B30A6" w:rsidRDefault="008B30A6" w:rsidP="008B30A6">
      <w:pPr>
        <w:pStyle w:val="B1"/>
        <w:ind w:left="284"/>
      </w:pPr>
      <w:r>
        <w:t xml:space="preserve">2) UE1 sends a Link Identifier Update Request message to the </w:t>
      </w:r>
      <w:r>
        <w:rPr>
          <w:lang w:val="en-US" w:eastAsia="zh-CN"/>
        </w:rPr>
        <w:t>UE-to-UE Relay</w:t>
      </w:r>
      <w:r>
        <w:t xml:space="preserve"> over the PC5 unicast link, which includes a “</w:t>
      </w:r>
      <w:r>
        <w:rPr>
          <w:iCs/>
        </w:rPr>
        <w:t>new IP address needed”</w:t>
      </w:r>
      <w:r>
        <w:t xml:space="preserve"> indication and its peer UE info (i.e., </w:t>
      </w:r>
      <w:r>
        <w:rPr>
          <w:lang w:val="en-US" w:eastAsia="zh-CN"/>
        </w:rPr>
        <w:t xml:space="preserve">UE2 </w:t>
      </w:r>
      <w:r>
        <w:t xml:space="preserve">IP address, </w:t>
      </w:r>
      <w:r>
        <w:rPr>
          <w:lang w:val="en-US" w:eastAsia="zh-CN"/>
        </w:rPr>
        <w:t xml:space="preserve">UE2 </w:t>
      </w:r>
      <w:r>
        <w:t xml:space="preserve">User Info), in addition to the usual parameters sent on the Link Identifier Update request message, e.g., Layer-2 ID and security info. </w:t>
      </w:r>
    </w:p>
    <w:p w14:paraId="4681F989" w14:textId="77777777" w:rsidR="008B30A6" w:rsidRDefault="008B30A6" w:rsidP="008B30A6">
      <w:pPr>
        <w:numPr>
          <w:ilvl w:val="0"/>
          <w:numId w:val="8"/>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77777777" w:rsidR="008B30A6" w:rsidRDefault="008B30A6" w:rsidP="008B30A6">
      <w:pPr>
        <w:pStyle w:val="B1"/>
        <w:ind w:left="284"/>
      </w:pPr>
      <w:r>
        <w:t xml:space="preserve">3) </w:t>
      </w:r>
      <w:r>
        <w:rPr>
          <w:lang w:val="en-US" w:eastAsia="zh-CN"/>
        </w:rPr>
        <w:t>UE-to-UE Relay</w:t>
      </w:r>
      <w:r>
        <w:t xml:space="preserve"> assigns a new IP address/prefix to </w:t>
      </w:r>
      <w:r>
        <w:rPr>
          <w:lang w:val="en-US" w:eastAsia="zh-CN"/>
        </w:rPr>
        <w:t xml:space="preserve">UE1 </w:t>
      </w:r>
      <w:r>
        <w:t xml:space="preserve">and saves it locally, while still preserving UE1’s current IP address/prefix. </w:t>
      </w:r>
      <w:r>
        <w:rPr>
          <w:lang w:val="en-US" w:eastAsia="zh-CN"/>
        </w:rPr>
        <w:t>UE-to-UE Relay</w:t>
      </w:r>
      <w:r>
        <w:t xml:space="preserve"> fetches UE2’s entry from its local table based on the peer UE info specified on the Link Identifier Update Request message. </w:t>
      </w:r>
      <w:r>
        <w:rPr>
          <w:lang w:val="en-US" w:eastAsia="zh-CN"/>
        </w:rPr>
        <w:t>UE-to-UE Relay</w:t>
      </w:r>
      <w:r>
        <w:t xml:space="preserve"> sends a new PC5 Relay Update Request message to UE2 (including UE1’s old IP address/prefix, UE1’s User Info, and UE1’s new IP address/prefix) to inform UE2 about UE1’s new IP address/prefix.</w:t>
      </w:r>
    </w:p>
    <w:p w14:paraId="008687A0" w14:textId="77777777" w:rsidR="008B30A6" w:rsidRDefault="008B30A6" w:rsidP="008B30A6">
      <w:pPr>
        <w:pStyle w:val="B1"/>
        <w:ind w:left="284"/>
      </w:pPr>
      <w:r>
        <w:t xml:space="preserve">4)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UE-to-UE Relay including all parameters received on the PC5 Relay Update Request message to ACK them. </w:t>
      </w:r>
    </w:p>
    <w:p w14:paraId="440DC50B" w14:textId="77777777" w:rsidR="008B30A6" w:rsidRDefault="008B30A6" w:rsidP="008B30A6">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Pr>
          <w:color w:val="C00000"/>
        </w:rPr>
        <w:t xml:space="preserve"> </w:t>
      </w:r>
      <w:r>
        <w:t>At that point, UE2 starts using UE1’s new IP address/prefix and forgets UE1’s old IP address/prefix.</w:t>
      </w:r>
    </w:p>
    <w:p w14:paraId="5F4CFF25" w14:textId="77777777" w:rsidR="008B30A6" w:rsidRDefault="008B30A6" w:rsidP="008B30A6">
      <w:pPr>
        <w:pStyle w:val="B1"/>
        <w:ind w:left="284"/>
      </w:pPr>
      <w:r>
        <w:t xml:space="preserve">5) </w:t>
      </w:r>
      <w:r>
        <w:rPr>
          <w:lang w:val="en-US" w:eastAsia="zh-CN"/>
        </w:rPr>
        <w:t>UE-to-UE Relay</w:t>
      </w:r>
      <w:r>
        <w:t xml:space="preserve"> sends a Link Identifier Update Response message to </w:t>
      </w:r>
      <w:r>
        <w:rPr>
          <w:lang w:val="en-US" w:eastAsia="zh-CN"/>
        </w:rPr>
        <w:t xml:space="preserve">UE1 </w:t>
      </w:r>
      <w:r>
        <w:t xml:space="preserve">including UE1’s new IP address/prefix (and UE-to-UE relay new info e.g., new IP address/prefix, new Layer-2 ID, new security info). </w:t>
      </w:r>
    </w:p>
    <w:p w14:paraId="27E51877" w14:textId="77777777" w:rsidR="008B30A6" w:rsidRDefault="008B30A6" w:rsidP="008B30A6">
      <w:pPr>
        <w:pStyle w:val="B1"/>
        <w:ind w:left="284"/>
      </w:pPr>
      <w:r>
        <w:t xml:space="preserve">6) </w:t>
      </w:r>
      <w:r>
        <w:rPr>
          <w:lang w:val="en-US" w:eastAsia="zh-CN"/>
        </w:rPr>
        <w:t xml:space="preserve">UE1 </w:t>
      </w:r>
      <w:r>
        <w:t xml:space="preserve">saves its new IP address/prefix and </w:t>
      </w:r>
      <w:r>
        <w:rPr>
          <w:lang w:val="en-US" w:eastAsia="zh-CN"/>
        </w:rPr>
        <w:t>UE-to-UE Relay</w:t>
      </w:r>
      <w:r>
        <w:t xml:space="preserve"> new IP address/prefix and other new info. UE1 sends back a Link Identifier Update ACK message to the </w:t>
      </w:r>
      <w:r>
        <w:rPr>
          <w:lang w:val="en-US" w:eastAsia="zh-CN"/>
        </w:rPr>
        <w:t>UE-to-UE Relay</w:t>
      </w:r>
      <w:r>
        <w:t xml:space="preserve"> including all parameters received on the Link Identifier Update Response message. </w:t>
      </w:r>
      <w:r>
        <w:rPr>
          <w:lang w:val="en-US" w:eastAsia="zh-CN"/>
        </w:rPr>
        <w:t>UE1</w:t>
      </w:r>
      <w:r>
        <w:t xml:space="preserve"> may start using its new IP address/prefix.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1AE867E5" w14:textId="77777777" w:rsidR="008B30A6" w:rsidRDefault="008B30A6" w:rsidP="008B30A6">
      <w:pPr>
        <w:pStyle w:val="EditorsNote"/>
      </w:pPr>
      <w:r>
        <w:t xml:space="preserve">Editor’s Note: </w:t>
      </w:r>
      <w:bookmarkStart w:id="2087" w:name="_Hlk60666340"/>
      <w:r>
        <w:t>Whether IP address change for privacy is always needed is FFS</w:t>
      </w:r>
      <w:bookmarkEnd w:id="2087"/>
      <w:r>
        <w:t>.</w:t>
      </w:r>
    </w:p>
    <w:p w14:paraId="60E68DC9" w14:textId="77777777" w:rsidR="008B30A6" w:rsidRDefault="008B30A6" w:rsidP="008B30A6">
      <w:pPr>
        <w:pStyle w:val="3"/>
      </w:pPr>
      <w:bookmarkStart w:id="2088" w:name="_Toc62576191"/>
      <w:bookmarkStart w:id="2089" w:name="_Toc62576507"/>
      <w:bookmarkStart w:id="2090" w:name="_Toc62595871"/>
      <w:bookmarkStart w:id="2091" w:name="_Toc62596313"/>
      <w:bookmarkStart w:id="2092" w:name="_Toc62637692"/>
      <w:bookmarkStart w:id="2093" w:name="_Toc66119548"/>
      <w:bookmarkStart w:id="2094" w:name="_Toc72846537"/>
      <w:bookmarkStart w:id="2095" w:name="_Toc72850718"/>
      <w:bookmarkStart w:id="2096" w:name="_Toc72920138"/>
      <w:bookmarkStart w:id="2097" w:name="_Toc80720395"/>
      <w:bookmarkStart w:id="2098" w:name="_Toc80721137"/>
      <w:bookmarkStart w:id="2099" w:name="_Toc80721439"/>
      <w:bookmarkStart w:id="2100" w:name="_Toc84683113"/>
      <w:bookmarkStart w:id="2101" w:name="_Toc84683748"/>
      <w:bookmarkStart w:id="2102" w:name="_Toc88574609"/>
      <w:r>
        <w:t>6.</w:t>
      </w:r>
      <w:r>
        <w:rPr>
          <w:rFonts w:hint="eastAsia"/>
          <w:lang w:eastAsia="zh-CN"/>
        </w:rPr>
        <w:t>12</w:t>
      </w:r>
      <w:r>
        <w:t>.3</w:t>
      </w:r>
      <w:r>
        <w:tab/>
        <w:t>Evaluation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7DA50CF" w14:textId="77777777" w:rsidR="008B30A6" w:rsidRDefault="008B30A6" w:rsidP="008B30A6">
      <w:pPr>
        <w:pStyle w:val="2"/>
      </w:pPr>
      <w:bookmarkStart w:id="2103" w:name="_Toc62576192"/>
      <w:bookmarkStart w:id="2104" w:name="_Toc62576508"/>
      <w:bookmarkStart w:id="2105" w:name="_Toc62595872"/>
      <w:bookmarkStart w:id="2106" w:name="_Toc62596314"/>
      <w:bookmarkStart w:id="2107" w:name="_Toc62637693"/>
      <w:bookmarkStart w:id="2108" w:name="_Toc66119549"/>
      <w:bookmarkStart w:id="2109" w:name="_Toc72846538"/>
      <w:bookmarkStart w:id="2110" w:name="_Toc72850719"/>
      <w:bookmarkStart w:id="2111" w:name="_Toc72920139"/>
      <w:bookmarkStart w:id="2112" w:name="_Toc72920470"/>
      <w:bookmarkStart w:id="2113" w:name="_Toc80720396"/>
      <w:bookmarkStart w:id="2114" w:name="_Toc80721138"/>
      <w:bookmarkStart w:id="2115" w:name="_Toc80721440"/>
      <w:bookmarkStart w:id="2116" w:name="_Toc84683114"/>
      <w:bookmarkStart w:id="2117" w:name="_Toc84683749"/>
      <w:bookmarkStart w:id="2118" w:name="_Toc54024153"/>
      <w:bookmarkStart w:id="2119" w:name="_Toc62576197"/>
      <w:bookmarkStart w:id="2120" w:name="_Toc62576513"/>
      <w:bookmarkStart w:id="2121" w:name="_Toc62595877"/>
      <w:bookmarkStart w:id="2122" w:name="_Toc62596319"/>
      <w:bookmarkStart w:id="2123" w:name="_Toc62637698"/>
      <w:bookmarkStart w:id="2124" w:name="_Toc66119554"/>
      <w:bookmarkStart w:id="2125" w:name="_Toc72846543"/>
      <w:bookmarkStart w:id="2126" w:name="_Toc72850724"/>
      <w:bookmarkStart w:id="2127" w:name="_Toc72920144"/>
      <w:bookmarkStart w:id="2128" w:name="_Toc62576198"/>
      <w:bookmarkStart w:id="2129" w:name="_Toc62576514"/>
      <w:bookmarkStart w:id="2130" w:name="_Toc62595878"/>
      <w:bookmarkStart w:id="2131" w:name="_Toc62596320"/>
      <w:bookmarkStart w:id="2132" w:name="_Toc62637699"/>
      <w:bookmarkStart w:id="2133" w:name="_Toc88574610"/>
      <w:r>
        <w:t>6.</w:t>
      </w:r>
      <w:r>
        <w:rPr>
          <w:rFonts w:hint="eastAsia"/>
          <w:lang w:eastAsia="zh-CN"/>
        </w:rPr>
        <w:t>13</w:t>
      </w:r>
      <w:r>
        <w:tab/>
        <w:t>Solution #</w:t>
      </w:r>
      <w:r>
        <w:rPr>
          <w:rFonts w:hint="eastAsia"/>
          <w:lang w:eastAsia="zh-CN"/>
        </w:rPr>
        <w:t>13</w:t>
      </w:r>
      <w:r>
        <w:t>: Secondary Authentication for a Layer 3 Remote UE</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33"/>
    </w:p>
    <w:p w14:paraId="5D5AC12E" w14:textId="77777777" w:rsidR="008B30A6" w:rsidRDefault="008B30A6" w:rsidP="008B30A6">
      <w:pPr>
        <w:pStyle w:val="3"/>
      </w:pPr>
      <w:bookmarkStart w:id="2134" w:name="_Toc62576193"/>
      <w:bookmarkStart w:id="2135" w:name="_Toc62576509"/>
      <w:bookmarkStart w:id="2136" w:name="_Toc62595873"/>
      <w:bookmarkStart w:id="2137" w:name="_Toc62596315"/>
      <w:bookmarkStart w:id="2138" w:name="_Toc62637694"/>
      <w:bookmarkStart w:id="2139" w:name="_Toc66119550"/>
      <w:bookmarkStart w:id="2140" w:name="_Toc72846539"/>
      <w:bookmarkStart w:id="2141" w:name="_Toc72850720"/>
      <w:bookmarkStart w:id="2142" w:name="_Toc72920140"/>
      <w:bookmarkStart w:id="2143" w:name="_Toc72920471"/>
      <w:bookmarkStart w:id="2144" w:name="_Toc80720397"/>
      <w:bookmarkStart w:id="2145" w:name="_Toc80721139"/>
      <w:bookmarkStart w:id="2146" w:name="_Toc80721441"/>
      <w:bookmarkStart w:id="2147" w:name="_Toc84683115"/>
      <w:bookmarkStart w:id="2148" w:name="_Toc84683750"/>
      <w:bookmarkStart w:id="2149" w:name="_Toc88574611"/>
      <w:r>
        <w:t>6.</w:t>
      </w:r>
      <w:r>
        <w:rPr>
          <w:rFonts w:hint="eastAsia"/>
          <w:lang w:eastAsia="zh-CN"/>
        </w:rPr>
        <w:t>13</w:t>
      </w:r>
      <w:r>
        <w:t>.1</w:t>
      </w:r>
      <w:r>
        <w:tab/>
        <w:t>Introduction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DB1F373" w14:textId="77777777" w:rsidR="008B30A6" w:rsidRDefault="008B30A6" w:rsidP="008B30A6">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Default="008B30A6" w:rsidP="008B30A6">
      <w:pPr>
        <w:pStyle w:val="3"/>
      </w:pPr>
      <w:bookmarkStart w:id="2150" w:name="_Toc62576194"/>
      <w:bookmarkStart w:id="2151" w:name="_Toc62576510"/>
      <w:bookmarkStart w:id="2152" w:name="_Toc62595874"/>
      <w:bookmarkStart w:id="2153" w:name="_Toc62596316"/>
      <w:bookmarkStart w:id="2154" w:name="_Toc62637695"/>
      <w:bookmarkStart w:id="2155" w:name="_Toc66119551"/>
      <w:bookmarkStart w:id="2156" w:name="_Toc72846540"/>
      <w:bookmarkStart w:id="2157" w:name="_Toc72850721"/>
      <w:bookmarkStart w:id="2158" w:name="_Toc72920141"/>
      <w:bookmarkStart w:id="2159" w:name="_Toc72920472"/>
      <w:bookmarkStart w:id="2160" w:name="_Toc80720398"/>
      <w:bookmarkStart w:id="2161" w:name="_Toc80721140"/>
      <w:bookmarkStart w:id="2162" w:name="_Toc80721442"/>
      <w:bookmarkStart w:id="2163" w:name="_Toc84683116"/>
      <w:bookmarkStart w:id="2164" w:name="_Toc84683751"/>
      <w:bookmarkStart w:id="2165" w:name="_Toc88574612"/>
      <w:r>
        <w:lastRenderedPageBreak/>
        <w:t>6.</w:t>
      </w:r>
      <w:r>
        <w:rPr>
          <w:rFonts w:hint="eastAsia"/>
          <w:lang w:eastAsia="zh-CN"/>
        </w:rPr>
        <w:t>13</w:t>
      </w:r>
      <w:r>
        <w:t>.2</w:t>
      </w:r>
      <w:r>
        <w:tab/>
        <w:t>Solution details</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E81FAC7" w14:textId="77777777" w:rsidR="008B30A6" w:rsidRDefault="008B30A6" w:rsidP="008B30A6">
      <w:pPr>
        <w:pStyle w:val="4"/>
        <w:rPr>
          <w:lang w:eastAsia="ko-KR"/>
        </w:rPr>
      </w:pPr>
      <w:bookmarkStart w:id="2166" w:name="_Toc62576195"/>
      <w:bookmarkStart w:id="2167" w:name="_Toc62576511"/>
      <w:bookmarkStart w:id="2168" w:name="_Toc62595875"/>
      <w:bookmarkStart w:id="2169" w:name="_Toc62596317"/>
      <w:bookmarkStart w:id="2170" w:name="_Toc62637696"/>
      <w:bookmarkStart w:id="2171" w:name="_Toc66119552"/>
      <w:bookmarkStart w:id="2172" w:name="_Toc72846541"/>
      <w:bookmarkStart w:id="2173" w:name="_Toc72850722"/>
      <w:bookmarkStart w:id="2174" w:name="_Toc72920142"/>
      <w:bookmarkStart w:id="2175" w:name="_Toc72920473"/>
      <w:bookmarkStart w:id="2176" w:name="_Toc80720399"/>
      <w:bookmarkStart w:id="2177" w:name="_Toc80721141"/>
      <w:bookmarkStart w:id="2178" w:name="_Toc80721443"/>
      <w:bookmarkStart w:id="2179" w:name="_Toc84683117"/>
      <w:bookmarkStart w:id="2180" w:name="_Toc84683752"/>
      <w:bookmarkStart w:id="2181" w:name="_Toc88574613"/>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6B7E7DE8" w14:textId="77777777" w:rsidR="008B30A6" w:rsidRDefault="008B30A6" w:rsidP="008B30A6">
      <w:pPr>
        <w:pStyle w:val="TH"/>
      </w:pPr>
      <w:r>
        <w:object w:dxaOrig="11277" w:dyaOrig="10536" w14:anchorId="3607211A">
          <v:shape id="_x0000_i1043" type="#_x0000_t75" style="width:481.45pt;height:449.75pt" o:ole="">
            <v:imagedata r:id="rId42" o:title=""/>
          </v:shape>
          <o:OLEObject Type="Embed" ProgID="Visio.Drawing.11" ShapeID="_x0000_i1043" DrawAspect="Content" ObjectID="_1699187305" r:id="rId43"/>
        </w:object>
      </w:r>
    </w:p>
    <w:p w14:paraId="6EB11069" w14:textId="77777777" w:rsidR="008B30A6" w:rsidRDefault="008B30A6" w:rsidP="008B30A6">
      <w:pPr>
        <w:pStyle w:val="TF"/>
      </w:pPr>
      <w:r>
        <w:t>Figure 6.</w:t>
      </w:r>
      <w:r>
        <w:rPr>
          <w:rFonts w:hint="eastAsia"/>
          <w:lang w:eastAsia="zh-CN"/>
        </w:rPr>
        <w:t>13</w:t>
      </w:r>
      <w:r>
        <w:t>.2.1-1: Secondary authentication procedure for a Remote UE (after PC5 link setup)</w:t>
      </w:r>
    </w:p>
    <w:p w14:paraId="19CF71FA" w14:textId="2C46CD0F" w:rsidR="008B30A6" w:rsidRDefault="008B30A6" w:rsidP="008B30A6">
      <w:pPr>
        <w:pStyle w:val="B1"/>
        <w:numPr>
          <w:ilvl w:val="0"/>
          <w:numId w:val="10"/>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4654319A"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6FFBA1D" w14:textId="77777777" w:rsidR="008B30A6" w:rsidRDefault="008B30A6" w:rsidP="008B30A6">
      <w:pPr>
        <w:pStyle w:val="B1"/>
      </w:pPr>
      <w:r>
        <w:t>2.</w:t>
      </w:r>
      <w:r>
        <w:tab/>
        <w:t>Based on the Authorization and provisioning in step 0, the Remote UE performs the discovery of a ProSe 5G UE-to-Network Relay. As part of the discovery procedure, the Remote UE learns about the connectivity service the ProSe UE-to-Network Relay provides.</w:t>
      </w:r>
    </w:p>
    <w:p w14:paraId="3B93A3DB" w14:textId="77777777" w:rsidR="008B30A6" w:rsidRDefault="008B30A6" w:rsidP="008B30A6">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2A01E0AD" w14:textId="77777777" w:rsidR="008B30A6" w:rsidRDefault="008B30A6" w:rsidP="008B30A6">
      <w:pPr>
        <w:pStyle w:val="B1"/>
      </w:pPr>
      <w:r>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33359450"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353B197A" w14:textId="77777777" w:rsidR="008B30A6" w:rsidRDefault="008B30A6" w:rsidP="008B30A6">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Default="008B30A6" w:rsidP="008B30A6">
      <w:pPr>
        <w:pStyle w:val="B1"/>
      </w:pPr>
      <w:r>
        <w:t>4.</w:t>
      </w:r>
      <w:r>
        <w:tab/>
      </w:r>
      <w:r>
        <w:rPr>
          <w:lang w:eastAsia="zh-CN"/>
        </w:rPr>
        <w:t>For IP PDU Session Type and IP traffic over the PC5 reference point</w:t>
      </w:r>
      <w:r>
        <w:t>, the IPv6 prefix or IPv4 address is allocated for the remote UE. From this point the uplink and downlink relaying can start.</w:t>
      </w:r>
      <w:r>
        <w:rPr>
          <w:lang w:eastAsia="zh-CN"/>
        </w:rPr>
        <w:t xml:space="preserve"> </w:t>
      </w:r>
    </w:p>
    <w:p w14:paraId="2541D47C" w14:textId="29878F11" w:rsidR="008B30A6" w:rsidRDefault="008B30A6" w:rsidP="008B30A6">
      <w:pPr>
        <w:pStyle w:val="B1"/>
      </w:pPr>
      <w:r>
        <w:t>5</w:t>
      </w:r>
      <w:r>
        <w:rPr>
          <w:rFonts w:hint="eastAsia"/>
        </w:rPr>
        <w:t>.</w:t>
      </w:r>
      <w:r>
        <w:rPr>
          <w:rFonts w:hint="eastAsia"/>
        </w:rPr>
        <w:tab/>
      </w:r>
      <w:r>
        <w:t xml:space="preserve">The ProSe 5G UE-to-Network Relay sends a Remote UE Report (Remote User ID, IP info) message to the SMF for the PDU session associated with the relay. The SMF receives the Remote UE's SUPI from the AMF, obtained during step 3. </w:t>
      </w:r>
    </w:p>
    <w:p w14:paraId="69817295" w14:textId="77777777" w:rsidR="008B30A6" w:rsidRDefault="008B30A6" w:rsidP="008B30A6">
      <w:pPr>
        <w:pStyle w:val="B1"/>
      </w:pPr>
      <w:r>
        <w:t>6</w:t>
      </w:r>
      <w:r>
        <w:rPr>
          <w:rFonts w:hint="eastAsia"/>
        </w:rPr>
        <w:t>.</w:t>
      </w:r>
      <w:r>
        <w:rPr>
          <w:rFonts w:hint="eastAsia"/>
        </w:rPr>
        <w:tab/>
      </w:r>
      <w:r>
        <w:t>When the SMF received Remote UE Report the SMF may retrieve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Default="008B30A6" w:rsidP="008B30A6">
      <w:pPr>
        <w:pStyle w:val="EditorsNote"/>
        <w:rPr>
          <w:color w:val="auto"/>
          <w:lang w:eastAsia="zh-CN"/>
        </w:rPr>
      </w:pPr>
      <w:r>
        <w:rPr>
          <w:rFonts w:hint="eastAsia"/>
          <w:color w:val="auto"/>
          <w:lang w:eastAsia="zh-CN"/>
        </w:rPr>
        <w:t>N</w:t>
      </w:r>
      <w:r>
        <w:rPr>
          <w:color w:val="auto"/>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Default="008B30A6" w:rsidP="008B30A6">
      <w:pPr>
        <w:pStyle w:val="EditorsNote"/>
        <w:rPr>
          <w:rFonts w:eastAsia="Malgun Gothic"/>
          <w:color w:val="auto"/>
          <w:lang w:val="en-US" w:eastAsia="ko-KR"/>
        </w:rPr>
      </w:pPr>
      <w:r>
        <w:rPr>
          <w:color w:val="auto"/>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Default="008B30A6" w:rsidP="008B30A6">
      <w:pPr>
        <w:pStyle w:val="B1"/>
      </w:pPr>
      <w:r>
        <w:t>7.</w:t>
      </w:r>
      <w:r>
        <w:tab/>
        <w:t>The 5G ProSe UE-to-Network Relay sends an EAP message to the Remote UE via PC5 signalling. The Remote UE sends an EAP message to the 5G ProSe UE-to-Network Relay via PC5 signalling.</w:t>
      </w:r>
    </w:p>
    <w:p w14:paraId="5399118C"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3242F988" w14:textId="77777777" w:rsidR="008B30A6" w:rsidRDefault="008B30A6" w:rsidP="008B30A6">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4E6BAFCC" w14:textId="77777777" w:rsidR="008B30A6" w:rsidRDefault="008B30A6" w:rsidP="008B30A6">
      <w:pPr>
        <w:pStyle w:val="B1"/>
        <w:rPr>
          <w:lang w:val="en-US" w:eastAsia="ko-KR"/>
        </w:rPr>
      </w:pPr>
      <w:r>
        <w:rPr>
          <w:lang w:val="en-US" w:eastAsia="ko-KR"/>
        </w:rPr>
        <w:t>9.</w:t>
      </w:r>
      <w:r>
        <w:rPr>
          <w:lang w:val="en-US" w:eastAsia="ko-KR"/>
        </w:rPr>
        <w:tab/>
        <w:t>The SMF sends an EAP message to the DN-AAA.</w:t>
      </w:r>
    </w:p>
    <w:p w14:paraId="1443F356" w14:textId="77777777" w:rsidR="008B30A6" w:rsidRDefault="008B30A6" w:rsidP="008B30A6">
      <w:pPr>
        <w:pStyle w:val="B1"/>
        <w:rPr>
          <w:lang w:val="en-US" w:eastAsia="ko-KR"/>
        </w:rPr>
      </w:pPr>
      <w:r>
        <w:rPr>
          <w:lang w:val="en-US" w:eastAsia="ko-KR"/>
        </w:rPr>
        <w:t>10.</w:t>
      </w:r>
      <w:r>
        <w:rPr>
          <w:lang w:val="en-US" w:eastAsia="ko-KR"/>
        </w:rPr>
        <w:tab/>
      </w:r>
      <w:r>
        <w:t>The DN AAA server and the UE should exchange EAP messages, as required by the EAP method.</w:t>
      </w:r>
    </w:p>
    <w:p w14:paraId="0DDAF600" w14:textId="77777777" w:rsidR="008B30A6" w:rsidRDefault="008B30A6" w:rsidP="008B30A6">
      <w:pPr>
        <w:pStyle w:val="B1"/>
        <w:rPr>
          <w:lang w:val="en-US" w:eastAsia="ko-KR"/>
        </w:rPr>
      </w:pPr>
      <w:r>
        <w:rPr>
          <w:lang w:val="en-US" w:eastAsia="ko-KR"/>
        </w:rPr>
        <w:t>11. If the authentication/authorization success, the DN-AAA sends EAP-Success to the SMF.</w:t>
      </w:r>
    </w:p>
    <w:p w14:paraId="241C039E" w14:textId="77777777" w:rsidR="008B30A6" w:rsidRDefault="008B30A6" w:rsidP="008B30A6">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a 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23E8D1E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35C8ED79"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784B0608" w14:textId="77777777" w:rsidR="008B30A6" w:rsidRDefault="008B30A6" w:rsidP="008B30A6">
      <w:pPr>
        <w:pStyle w:val="4"/>
        <w:rPr>
          <w:lang w:eastAsia="ko-KR"/>
        </w:rPr>
      </w:pPr>
      <w:bookmarkStart w:id="2182" w:name="_Toc62576196"/>
      <w:bookmarkStart w:id="2183" w:name="_Toc62576512"/>
      <w:bookmarkStart w:id="2184" w:name="_Toc62595876"/>
      <w:bookmarkStart w:id="2185" w:name="_Toc62596318"/>
      <w:bookmarkStart w:id="2186" w:name="_Toc62637697"/>
      <w:bookmarkStart w:id="2187" w:name="_Toc66119553"/>
      <w:bookmarkStart w:id="2188" w:name="_Toc72846542"/>
      <w:bookmarkStart w:id="2189" w:name="_Toc72850723"/>
      <w:bookmarkStart w:id="2190" w:name="_Toc72920143"/>
      <w:bookmarkStart w:id="2191" w:name="_Toc72920474"/>
      <w:bookmarkStart w:id="2192" w:name="_Toc80720400"/>
      <w:bookmarkStart w:id="2193" w:name="_Toc80721142"/>
      <w:bookmarkStart w:id="2194" w:name="_Toc80721444"/>
      <w:bookmarkStart w:id="2195" w:name="_Toc84683118"/>
      <w:bookmarkStart w:id="2196" w:name="_Toc84683753"/>
      <w:bookmarkStart w:id="2197" w:name="_Toc88574614"/>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1336141" w14:textId="77777777" w:rsidR="008B30A6" w:rsidRDefault="008B30A6" w:rsidP="008B30A6">
      <w:pPr>
        <w:jc w:val="center"/>
      </w:pPr>
      <w:r>
        <w:object w:dxaOrig="11277" w:dyaOrig="10195" w14:anchorId="4A8DC50D">
          <v:shape id="_x0000_i1044" type="#_x0000_t75" style="width:481.45pt;height:433.05pt" o:ole="">
            <v:imagedata r:id="rId44" o:title=""/>
          </v:shape>
          <o:OLEObject Type="Embed" ProgID="Visio.Drawing.11" ShapeID="_x0000_i1044" DrawAspect="Content" ObjectID="_1699187306" r:id="rId45"/>
        </w:object>
      </w:r>
    </w:p>
    <w:p w14:paraId="5B2700A9" w14:textId="77777777" w:rsidR="008B30A6" w:rsidRDefault="008B30A6" w:rsidP="008B30A6">
      <w:pPr>
        <w:pStyle w:val="TF"/>
      </w:pPr>
      <w:r>
        <w:t>Figure 6.</w:t>
      </w:r>
      <w:r>
        <w:rPr>
          <w:rFonts w:hint="eastAsia"/>
          <w:lang w:eastAsia="zh-CN"/>
        </w:rPr>
        <w:t>13</w:t>
      </w:r>
      <w:r>
        <w:t>.2.2-1: Secondary authentication procedure for a Remote UE (before PC5 link setup)</w:t>
      </w:r>
    </w:p>
    <w:p w14:paraId="02512B97" w14:textId="50883606" w:rsidR="008B30A6" w:rsidRDefault="008B30A6" w:rsidP="008B30A6">
      <w:pPr>
        <w:pStyle w:val="B1"/>
        <w:numPr>
          <w:ilvl w:val="0"/>
          <w:numId w:val="11"/>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7F01EB4F"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07AD4365" w14:textId="77777777" w:rsidR="008B30A6" w:rsidRDefault="008B30A6" w:rsidP="008B30A6">
      <w:pPr>
        <w:pStyle w:val="B1"/>
      </w:pPr>
      <w:r>
        <w:t>2.</w:t>
      </w:r>
      <w:r>
        <w:tab/>
        <w:t>Based on the Authorization and provisioning in step 0, the Remote UE performs the discovery of a ProSe 5G UE-to-Network Relay. As part of the discovery</w:t>
      </w:r>
    </w:p>
    <w:p w14:paraId="1CFF3051" w14:textId="77777777" w:rsidR="008B30A6" w:rsidRDefault="008B30A6" w:rsidP="008B30A6">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04ED56DD" w14:textId="148D5C86"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202A220C" w14:textId="77777777" w:rsidR="008B30A6" w:rsidRDefault="008B30A6" w:rsidP="008B30A6">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0E233A14" w:rsidR="008B30A6" w:rsidRDefault="008B30A6" w:rsidP="008B30A6">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 xml:space="preserve">The SMF receives the Remote UE's SUPI from the AMF, obtained during step 3. </w:t>
      </w:r>
    </w:p>
    <w:p w14:paraId="5117D14D" w14:textId="77777777" w:rsidR="008B30A6" w:rsidRDefault="008B30A6" w:rsidP="008B30A6">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the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Default="008B30A6" w:rsidP="008B30A6">
      <w:pPr>
        <w:pStyle w:val="EditorsNote"/>
        <w:rPr>
          <w:color w:val="auto"/>
          <w:lang w:eastAsia="zh-CN"/>
        </w:rPr>
      </w:pPr>
      <w:r>
        <w:rPr>
          <w:rFonts w:hint="eastAsia"/>
          <w:color w:val="auto"/>
          <w:lang w:eastAsia="zh-CN"/>
        </w:rPr>
        <w:t>N</w:t>
      </w:r>
      <w:r>
        <w:rPr>
          <w:color w:val="auto"/>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Default="008B30A6" w:rsidP="008B30A6">
      <w:pPr>
        <w:pStyle w:val="B1"/>
        <w:rPr>
          <w:lang w:val="en-US" w:eastAsia="ko-KR"/>
        </w:rPr>
      </w:pPr>
      <w:r>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Pr>
          <w:lang w:val="en-US" w:eastAsia="ko-KR"/>
        </w:rPr>
        <w:t>6.</w:t>
      </w:r>
      <w:r>
        <w:rPr>
          <w:lang w:val="en-US" w:eastAsia="ko-KR"/>
        </w:rPr>
        <w:tab/>
        <w:t>The 5G ProSe UE-to-Network Relay sends an EAP message to the Remote UE via PC5 signalling. The Remote UE sends an EAP message to the 5G ProSe UE-to-Network Relay via PC5 signalling.</w:t>
      </w:r>
    </w:p>
    <w:p w14:paraId="42E185B4"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60D327F9" w14:textId="77777777" w:rsidR="008B30A6" w:rsidRDefault="008B30A6" w:rsidP="008B30A6">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FB176A4" w14:textId="77777777" w:rsidR="008B30A6" w:rsidRDefault="008B30A6" w:rsidP="008B30A6">
      <w:pPr>
        <w:pStyle w:val="B1"/>
        <w:rPr>
          <w:lang w:val="en-US" w:eastAsia="ko-KR"/>
        </w:rPr>
      </w:pPr>
      <w:r>
        <w:rPr>
          <w:lang w:val="en-US" w:eastAsia="ko-KR"/>
        </w:rPr>
        <w:t>8.</w:t>
      </w:r>
      <w:r>
        <w:rPr>
          <w:lang w:val="en-US" w:eastAsia="ko-KR"/>
        </w:rPr>
        <w:tab/>
        <w:t>The SMF sends an EAP message to the DN-AAA.</w:t>
      </w:r>
    </w:p>
    <w:p w14:paraId="76213CBA" w14:textId="77777777" w:rsidR="008B30A6" w:rsidRDefault="008B30A6" w:rsidP="008B30A6">
      <w:pPr>
        <w:pStyle w:val="B1"/>
        <w:rPr>
          <w:lang w:val="en-US" w:eastAsia="ko-KR"/>
        </w:rPr>
      </w:pPr>
      <w:r>
        <w:rPr>
          <w:lang w:val="en-US" w:eastAsia="ko-KR"/>
        </w:rPr>
        <w:t>9.</w:t>
      </w:r>
      <w:r>
        <w:rPr>
          <w:lang w:val="en-US" w:eastAsia="ko-KR"/>
        </w:rPr>
        <w:tab/>
      </w:r>
      <w:r>
        <w:t>The DN AAA server and the UE should exchange EAP messages, as required by the EAP method.</w:t>
      </w:r>
    </w:p>
    <w:p w14:paraId="7423B2E3" w14:textId="77777777" w:rsidR="008B30A6" w:rsidRDefault="008B30A6" w:rsidP="008B30A6">
      <w:pPr>
        <w:pStyle w:val="B1"/>
        <w:rPr>
          <w:lang w:val="en-US" w:eastAsia="ko-KR"/>
        </w:rPr>
      </w:pPr>
      <w:r>
        <w:rPr>
          <w:lang w:val="en-US" w:eastAsia="ko-KR"/>
        </w:rPr>
        <w:t>10. If the authentication/authorization success, the DN-AAA sends EAP-Success to the SMF.</w:t>
      </w:r>
    </w:p>
    <w:p w14:paraId="1892B051" w14:textId="77777777" w:rsidR="008B30A6" w:rsidRDefault="008B30A6" w:rsidP="008B30A6">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4E82E506" w14:textId="77777777" w:rsidR="008B30A6" w:rsidRDefault="008B30A6" w:rsidP="008B30A6">
      <w:pPr>
        <w:pStyle w:val="B1"/>
        <w:rPr>
          <w:lang w:val="en-US" w:eastAsia="ko-KR"/>
        </w:rPr>
      </w:pPr>
      <w:r>
        <w:rPr>
          <w:lang w:val="en-US" w:eastAsia="ko-KR"/>
        </w:rPr>
        <w:t>12.</w:t>
      </w:r>
      <w:r>
        <w:rPr>
          <w:lang w:val="en-US" w:eastAsia="ko-KR"/>
        </w:rPr>
        <w:tab/>
        <w:t>The 5G ProSe UE-to-Network Relay UE sends a PC5 connection accept message to the Remote UE.</w:t>
      </w:r>
    </w:p>
    <w:p w14:paraId="0E98E99B" w14:textId="77777777" w:rsidR="008B30A6" w:rsidRDefault="008B30A6" w:rsidP="008B30A6">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1B468B4B" w14:textId="77777777" w:rsidR="008B30A6" w:rsidRDefault="008B30A6" w:rsidP="008B30A6">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7C5A879F" w14:textId="77777777" w:rsidR="008B30A6" w:rsidRDefault="008B30A6" w:rsidP="008B30A6">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3811D4A0" w14:textId="77777777" w:rsidR="008B30A6" w:rsidRDefault="008B30A6" w:rsidP="008B30A6">
      <w:pPr>
        <w:pStyle w:val="B1"/>
        <w:rPr>
          <w:lang w:val="en-US" w:eastAsia="ko-KR"/>
        </w:rPr>
      </w:pPr>
      <w:r>
        <w:rPr>
          <w:lang w:val="en-US" w:eastAsia="ko-KR"/>
        </w:rPr>
        <w:t>16.</w:t>
      </w:r>
      <w:r>
        <w:rPr>
          <w:lang w:val="en-US" w:eastAsia="ko-KR"/>
        </w:rPr>
        <w:tab/>
        <w:t>The 5G ProSe UE-to-Network Relay UE rejects PC5 connection establishment.</w:t>
      </w:r>
    </w:p>
    <w:p w14:paraId="1F16CD54"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48CFC2C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656FBC55"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0A98EEA3" w14:textId="77777777" w:rsidR="008B30A6" w:rsidRDefault="008B30A6" w:rsidP="008B30A6">
      <w:pPr>
        <w:pStyle w:val="3"/>
        <w:rPr>
          <w:lang w:val="en-US"/>
        </w:rPr>
      </w:pPr>
      <w:bookmarkStart w:id="2198" w:name="_Toc80720401"/>
      <w:bookmarkStart w:id="2199" w:name="_Toc80721143"/>
      <w:bookmarkStart w:id="2200" w:name="_Toc80721445"/>
      <w:bookmarkStart w:id="2201" w:name="_Toc84683119"/>
      <w:bookmarkStart w:id="2202" w:name="_Toc84683754"/>
      <w:bookmarkStart w:id="2203" w:name="_Toc88574615"/>
      <w:bookmarkEnd w:id="2118"/>
      <w:bookmarkEnd w:id="2119"/>
      <w:bookmarkEnd w:id="2120"/>
      <w:bookmarkEnd w:id="2121"/>
      <w:bookmarkEnd w:id="2122"/>
      <w:bookmarkEnd w:id="2123"/>
      <w:r>
        <w:rPr>
          <w:lang w:val="en-US"/>
        </w:rPr>
        <w:t>6.</w:t>
      </w:r>
      <w:r>
        <w:rPr>
          <w:rFonts w:hint="eastAsia"/>
          <w:lang w:val="en-US" w:eastAsia="zh-CN"/>
        </w:rPr>
        <w:t>13</w:t>
      </w:r>
      <w:r>
        <w:rPr>
          <w:lang w:val="en-US"/>
        </w:rPr>
        <w:t>.3</w:t>
      </w:r>
      <w:r>
        <w:rPr>
          <w:lang w:val="en-US"/>
        </w:rPr>
        <w:tab/>
      </w:r>
      <w:r>
        <w:t>Evaluation</w:t>
      </w:r>
      <w:bookmarkEnd w:id="2124"/>
      <w:bookmarkEnd w:id="2125"/>
      <w:bookmarkEnd w:id="2126"/>
      <w:bookmarkEnd w:id="2127"/>
      <w:bookmarkEnd w:id="2198"/>
      <w:bookmarkEnd w:id="2199"/>
      <w:bookmarkEnd w:id="2200"/>
      <w:bookmarkEnd w:id="2201"/>
      <w:bookmarkEnd w:id="2202"/>
      <w:bookmarkEnd w:id="2203"/>
    </w:p>
    <w:p w14:paraId="280789F4" w14:textId="268CB5A5" w:rsidR="008B30A6" w:rsidRDefault="008B30A6" w:rsidP="008B30A6">
      <w:pPr>
        <w:rPr>
          <w:rFonts w:eastAsia="Times New Roman"/>
        </w:rPr>
      </w:pPr>
      <w:bookmarkStart w:id="2204" w:name="_Toc66119555"/>
      <w:bookmarkStart w:id="2205" w:name="_Toc72846544"/>
      <w:bookmarkStart w:id="2206" w:name="_Toc72850725"/>
      <w:bookmarkStart w:id="2207" w:name="_Toc72920145"/>
      <w:r>
        <w:rPr>
          <w:lang w:eastAsia="zh-CN"/>
        </w:rPr>
        <w:t xml:space="preserve">Solution #13 proposes to support secondary authentication of the Remote UE. With this solution, the AAA server in the DN can authorize the Remote UE to give access to the services using the PDU session of the L3 UE-to-NW Relay UE via the PC5 link. In this solution, the Remote UE and the UE-to-Network Relay UE exchange the EAP message via </w:t>
      </w:r>
      <w:r>
        <w:rPr>
          <w:lang w:eastAsia="zh-CN"/>
        </w:rPr>
        <w:lastRenderedPageBreak/>
        <w:t xml:space="preserve">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44442BF5" w14:textId="7F214065" w:rsidR="008B30A6" w:rsidRDefault="008B30A6" w:rsidP="008B30A6">
      <w:pPr>
        <w:rPr>
          <w:rFonts w:eastAsia="Times New Roman"/>
        </w:rPr>
      </w:pPr>
      <w:r>
        <w:rPr>
          <w:rFonts w:eastAsia="Times New Roman"/>
        </w:rPr>
        <w:t xml:space="preserve">This solution works in both cases where the remote UE and the relay UE have subscriptions to the same PLMN or different PLMNs. </w:t>
      </w:r>
    </w:p>
    <w:p w14:paraId="06573970" w14:textId="40FF43A5" w:rsidR="008B30A6" w:rsidRDefault="008B30A6" w:rsidP="008B30A6">
      <w:r>
        <w:t xml:space="preserve">This solution re-uses the EAP framework used in the secondary authentication procedure specified in clause 4.3.2.3 of TS 23.502 [6] with a modification on the triggering condition as the Relay UE’s SMF triggers the Remote UE’s secondary authentication when it receives Remote UE report from the Relay UE. </w:t>
      </w:r>
    </w:p>
    <w:p w14:paraId="5B433296" w14:textId="77777777" w:rsidR="008B30A6" w:rsidRDefault="008B30A6" w:rsidP="008B30A6">
      <w:pPr>
        <w:pStyle w:val="NO"/>
      </w:pPr>
      <w:r>
        <w:rPr>
          <w:rFonts w:hint="eastAsia"/>
        </w:rPr>
        <w:t xml:space="preserve">NOTE: </w:t>
      </w:r>
      <w:r>
        <w:t>Whether new messages will be defined or the existing messages for the secondary authentication will be reused for the remote UE secondary authentication will be determined by CT1.</w:t>
      </w:r>
    </w:p>
    <w:p w14:paraId="3BF88779" w14:textId="77777777" w:rsidR="008B30A6" w:rsidRDefault="008B30A6" w:rsidP="008B30A6">
      <w:r>
        <w:t>In this solution, the secondary authentication for the Remote UE is not involved in whether the PDU session can be established or not and the Relay UE’s SMF has to create the Remote UE context when the secondary authentication for the Remote UE is needed.</w:t>
      </w:r>
    </w:p>
    <w:p w14:paraId="487204C6" w14:textId="77777777" w:rsidR="008B30A6" w:rsidRDefault="008B30A6" w:rsidP="008B30A6">
      <w:r>
        <w:t xml:space="preserve">From the Remote UE's point of view, the Remote UE may have to run two different authentication procedures to access UE to Network Relay services, i.e. one is between the Remote UE and the Relay UE, and the other is the secondary authentication, which is optional. </w:t>
      </w:r>
    </w:p>
    <w:p w14:paraId="592DF546" w14:textId="77777777" w:rsidR="008B30A6" w:rsidRDefault="008B30A6" w:rsidP="008B30A6">
      <w:pPr>
        <w:rPr>
          <w:lang w:eastAsia="zh-CN"/>
        </w:rPr>
      </w:pPr>
      <w:r>
        <w:rPr>
          <w:rFonts w:hint="eastAsia"/>
          <w:lang w:eastAsia="zh-CN"/>
        </w:rPr>
        <w:t>T</w:t>
      </w:r>
      <w:r>
        <w:rPr>
          <w:lang w:eastAsia="zh-CN"/>
        </w:rPr>
        <w:t>he name of this procedure may be called differently if this solution is adopted to the normative work.</w:t>
      </w:r>
    </w:p>
    <w:p w14:paraId="532753FF" w14:textId="77777777" w:rsidR="008B30A6" w:rsidRDefault="008B30A6" w:rsidP="008B30A6">
      <w:pPr>
        <w:rPr>
          <w:lang w:eastAsia="zh-CN"/>
        </w:rPr>
      </w:pPr>
      <w:r>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Default="008B30A6" w:rsidP="008B30A6">
      <w:pPr>
        <w:pStyle w:val="2"/>
      </w:pPr>
      <w:bookmarkStart w:id="2208" w:name="_Toc80720402"/>
      <w:bookmarkStart w:id="2209" w:name="_Toc80721144"/>
      <w:bookmarkStart w:id="2210" w:name="_Toc80721446"/>
      <w:bookmarkStart w:id="2211" w:name="_Toc84683120"/>
      <w:bookmarkStart w:id="2212" w:name="_Toc84683755"/>
      <w:bookmarkStart w:id="2213" w:name="_Toc88574616"/>
      <w:r>
        <w:t>6.</w:t>
      </w:r>
      <w:r>
        <w:rPr>
          <w:rFonts w:hint="eastAsia"/>
          <w:lang w:eastAsia="zh-CN"/>
        </w:rPr>
        <w:t>14</w:t>
      </w:r>
      <w:r>
        <w:tab/>
        <w:t>Solution #</w:t>
      </w:r>
      <w:r>
        <w:rPr>
          <w:rFonts w:hint="eastAsia"/>
          <w:lang w:eastAsia="zh-CN"/>
        </w:rPr>
        <w:t>14</w:t>
      </w:r>
      <w:r>
        <w:t>: A security solution for UE-to-Network Relay based on Layer 2 Relay</w:t>
      </w:r>
      <w:bookmarkEnd w:id="2128"/>
      <w:bookmarkEnd w:id="2129"/>
      <w:bookmarkEnd w:id="2130"/>
      <w:bookmarkEnd w:id="2131"/>
      <w:bookmarkEnd w:id="2132"/>
      <w:bookmarkEnd w:id="2204"/>
      <w:bookmarkEnd w:id="2205"/>
      <w:bookmarkEnd w:id="2206"/>
      <w:bookmarkEnd w:id="2207"/>
      <w:bookmarkEnd w:id="2208"/>
      <w:bookmarkEnd w:id="2209"/>
      <w:bookmarkEnd w:id="2210"/>
      <w:bookmarkEnd w:id="2211"/>
      <w:bookmarkEnd w:id="2212"/>
      <w:bookmarkEnd w:id="2213"/>
    </w:p>
    <w:p w14:paraId="52B13848" w14:textId="77777777" w:rsidR="008B30A6" w:rsidRDefault="008B30A6" w:rsidP="008B30A6">
      <w:pPr>
        <w:pStyle w:val="3"/>
      </w:pPr>
      <w:bookmarkStart w:id="2214" w:name="_Toc62576199"/>
      <w:bookmarkStart w:id="2215" w:name="_Toc62576515"/>
      <w:bookmarkStart w:id="2216" w:name="_Toc62595879"/>
      <w:bookmarkStart w:id="2217" w:name="_Toc62596321"/>
      <w:bookmarkStart w:id="2218" w:name="_Toc62637700"/>
      <w:bookmarkStart w:id="2219" w:name="_Toc66119556"/>
      <w:bookmarkStart w:id="2220" w:name="_Toc72846545"/>
      <w:bookmarkStart w:id="2221" w:name="_Toc72850726"/>
      <w:bookmarkStart w:id="2222" w:name="_Toc72920146"/>
      <w:bookmarkStart w:id="2223" w:name="_Toc80720403"/>
      <w:bookmarkStart w:id="2224" w:name="_Toc80721145"/>
      <w:bookmarkStart w:id="2225" w:name="_Toc80721447"/>
      <w:bookmarkStart w:id="2226" w:name="_Toc84683121"/>
      <w:bookmarkStart w:id="2227" w:name="_Toc84683756"/>
      <w:bookmarkStart w:id="2228" w:name="_Toc88574617"/>
      <w:r>
        <w:t>6.</w:t>
      </w:r>
      <w:r>
        <w:rPr>
          <w:rFonts w:hint="eastAsia"/>
          <w:lang w:eastAsia="zh-CN"/>
        </w:rPr>
        <w:t>14</w:t>
      </w:r>
      <w:r>
        <w:t>.1</w:t>
      </w:r>
      <w:r>
        <w:tab/>
        <w:t>Introduction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73C90163" w14:textId="77777777" w:rsidR="008B30A6" w:rsidRDefault="008B30A6" w:rsidP="008B30A6">
      <w:pPr>
        <w:rPr>
          <w:lang w:eastAsia="zh-CN"/>
        </w:rPr>
      </w:pPr>
      <w:r>
        <w:t>This solution addresses Key Issue #3 on Security of UE-to-Network Relay.</w:t>
      </w:r>
      <w:r>
        <w:rPr>
          <w:lang w:eastAsia="zh-CN"/>
        </w:rPr>
        <w:t xml:space="preserve"> The solution is based on TR 23.752[2] solution #7 which is a Layer 2 Relay solution. </w:t>
      </w:r>
    </w:p>
    <w:p w14:paraId="01472E00" w14:textId="77777777" w:rsidR="008B30A6" w:rsidRDefault="008B30A6" w:rsidP="008B30A6">
      <w:pPr>
        <w:pStyle w:val="3"/>
      </w:pPr>
      <w:bookmarkStart w:id="2229" w:name="_Toc62576200"/>
      <w:bookmarkStart w:id="2230" w:name="_Toc62576516"/>
      <w:bookmarkStart w:id="2231" w:name="_Toc62595880"/>
      <w:bookmarkStart w:id="2232" w:name="_Toc62596322"/>
      <w:bookmarkStart w:id="2233" w:name="_Toc62637701"/>
      <w:bookmarkStart w:id="2234" w:name="_Toc66119557"/>
      <w:bookmarkStart w:id="2235" w:name="_Toc72846546"/>
      <w:bookmarkStart w:id="2236" w:name="_Toc72850727"/>
      <w:bookmarkStart w:id="2237" w:name="_Toc72920147"/>
      <w:bookmarkStart w:id="2238" w:name="_Toc80720404"/>
      <w:bookmarkStart w:id="2239" w:name="_Toc80721146"/>
      <w:bookmarkStart w:id="2240" w:name="_Toc80721448"/>
      <w:bookmarkStart w:id="2241" w:name="_Toc84683122"/>
      <w:bookmarkStart w:id="2242" w:name="_Toc84683757"/>
      <w:bookmarkStart w:id="2243" w:name="_Toc88574618"/>
      <w:r>
        <w:t>6.</w:t>
      </w:r>
      <w:r>
        <w:rPr>
          <w:rFonts w:hint="eastAsia"/>
          <w:lang w:eastAsia="zh-CN"/>
        </w:rPr>
        <w:t>14</w:t>
      </w:r>
      <w:r>
        <w:t>.2</w:t>
      </w:r>
      <w:r>
        <w:tab/>
        <w:t>Solution details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bookmarkStart w:id="2244" w:name="_MON_1667045327"/>
    <w:bookmarkEnd w:id="2244"/>
    <w:bookmarkStart w:id="2245" w:name="_MON_1667045306"/>
    <w:bookmarkEnd w:id="2245"/>
    <w:p w14:paraId="22BC7338" w14:textId="77777777" w:rsidR="008B30A6" w:rsidRDefault="008B30A6" w:rsidP="008B30A6">
      <w:pPr>
        <w:jc w:val="center"/>
      </w:pPr>
      <w:r>
        <w:object w:dxaOrig="8661" w:dyaOrig="5090" w14:anchorId="3BCD5F10">
          <v:shape id="_x0000_i1045" type="#_x0000_t75" style="width:432.55pt;height:253.6pt" o:ole="">
            <v:imagedata r:id="rId46" o:title=""/>
          </v:shape>
          <o:OLEObject Type="Embed" ProgID="Word.Document.12" ShapeID="_x0000_i1045" DrawAspect="Content" ObjectID="_1699187307" r:id="rId47">
            <o:FieldCodes>\s</o:FieldCodes>
          </o:OLEObject>
        </w:object>
      </w:r>
    </w:p>
    <w:p w14:paraId="329CEE2F" w14:textId="77777777" w:rsidR="008B30A6" w:rsidRDefault="008B30A6" w:rsidP="008B30A6">
      <w:pPr>
        <w:pStyle w:val="TF"/>
      </w:pPr>
      <w:r>
        <w:t>Figure 6.</w:t>
      </w:r>
      <w:r>
        <w:rPr>
          <w:rFonts w:hint="eastAsia"/>
          <w:lang w:eastAsia="zh-CN"/>
        </w:rPr>
        <w:t>14</w:t>
      </w:r>
      <w:r>
        <w:t>.2-1: UE-to-Network Relay solution for Layer2</w:t>
      </w:r>
    </w:p>
    <w:p w14:paraId="496A40F3" w14:textId="77777777" w:rsidR="008B30A6" w:rsidRDefault="008B30A6" w:rsidP="008B30A6">
      <w:pPr>
        <w:rPr>
          <w:lang w:eastAsia="zh-CN"/>
        </w:rPr>
      </w:pPr>
      <w:r>
        <w:rPr>
          <w:rFonts w:hint="eastAsia"/>
          <w:lang w:eastAsia="zh-CN"/>
        </w:rPr>
        <w:lastRenderedPageBreak/>
        <w:t>0</w:t>
      </w:r>
      <w:r>
        <w:rPr>
          <w:lang w:eastAsia="zh-CN"/>
        </w:rPr>
        <w:t>. If the Remote UE is in the coverage, the Remote UE performs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Default="00E15B19" w:rsidP="00E15B19">
      <w:pPr>
        <w:rPr>
          <w:lang w:eastAsia="zh-CN"/>
        </w:rPr>
      </w:pPr>
      <w:r>
        <w:rPr>
          <w:lang w:eastAsia="zh-CN"/>
        </w:rPr>
        <w:t xml:space="preserve">1. If in coverage, the Remote UE and UE-to-Network Relay UE independently get the service authorization for indirect communication from the network. </w:t>
      </w:r>
      <w:r w:rsidRPr="00A806D5">
        <w:rPr>
          <w:lang w:eastAsia="zh-CN"/>
        </w:rPr>
        <w:t>If the Remote UE is not in coverage, the pre-configured information will be used</w:t>
      </w:r>
      <w:r>
        <w:rPr>
          <w:lang w:eastAsia="zh-CN"/>
        </w:rPr>
        <w:t>,</w:t>
      </w:r>
      <w:r w:rsidRPr="00603349">
        <w:t xml:space="preserve"> </w:t>
      </w:r>
      <w:r w:rsidRPr="0093004C">
        <w:t xml:space="preserve">and the </w:t>
      </w:r>
      <w:r w:rsidRPr="0093004C">
        <w:rPr>
          <w:lang w:eastAsia="zh-CN"/>
        </w:rPr>
        <w:t>s</w:t>
      </w:r>
      <w:r w:rsidRPr="0093004C">
        <w:t xml:space="preserve">ervice </w:t>
      </w:r>
      <w:r>
        <w:t>authorization and relevant parameters can</w:t>
      </w:r>
      <w:r w:rsidRPr="0093004C">
        <w:t xml:space="preserve"> be updated after step </w:t>
      </w:r>
      <w:r>
        <w:t>7</w:t>
      </w:r>
      <w:r>
        <w:rPr>
          <w:lang w:eastAsia="zh-CN"/>
        </w:rPr>
        <w:t>.</w:t>
      </w:r>
    </w:p>
    <w:p w14:paraId="5B0703DD" w14:textId="3AF005F6" w:rsidR="00E15B19" w:rsidRDefault="00E15B19" w:rsidP="00E15B19">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6.</w:t>
      </w:r>
      <w:r>
        <w:rPr>
          <w:lang w:eastAsia="zh-CN"/>
        </w:rPr>
        <w:t>3</w:t>
      </w:r>
      <w:r w:rsidRPr="00980D39">
        <w:rPr>
          <w:lang w:eastAsia="zh-CN"/>
        </w:rPr>
        <w:t>.2.</w:t>
      </w:r>
      <w:r>
        <w:rPr>
          <w:lang w:eastAsia="zh-CN"/>
        </w:rPr>
        <w:t>3</w:t>
      </w:r>
      <w:r w:rsidRPr="00980D39">
        <w:rPr>
          <w:lang w:eastAsia="zh-CN"/>
        </w:rPr>
        <w:t xml:space="preserve"> </w:t>
      </w:r>
      <w:r>
        <w:rPr>
          <w:lang w:eastAsia="zh-CN"/>
        </w:rPr>
        <w:t>of TS 23.304 [16].</w:t>
      </w:r>
    </w:p>
    <w:p w14:paraId="372C1BCA" w14:textId="77777777" w:rsidR="00E15B19" w:rsidRDefault="00E15B19" w:rsidP="00E15B19">
      <w:pPr>
        <w:rPr>
          <w:lang w:eastAsia="zh-CN"/>
        </w:rPr>
      </w:pPr>
      <w:r>
        <w:rPr>
          <w:rFonts w:hint="eastAsia"/>
          <w:lang w:eastAsia="zh-CN"/>
        </w:rPr>
        <w:t>4</w:t>
      </w:r>
      <w:r>
        <w:rPr>
          <w:lang w:eastAsia="zh-CN"/>
        </w:rPr>
        <w:t>. The Remote UE initiates a one-to-one communication connection with the selected UE-to-Network Relay UE over PC5 using the solutions to address KI#12 in this document.</w:t>
      </w:r>
    </w:p>
    <w:p w14:paraId="3232DA71" w14:textId="77777777" w:rsidR="00E15B19" w:rsidRPr="00E17DF9" w:rsidRDefault="00E15B19" w:rsidP="00070A9C">
      <w:pPr>
        <w:ind w:firstLine="284"/>
        <w:rPr>
          <w:lang w:eastAsia="zh-CN"/>
        </w:rPr>
      </w:pPr>
      <w:r w:rsidRPr="00E17DF9">
        <w:rPr>
          <w:lang w:eastAsia="zh-CN"/>
        </w:rPr>
        <w:t>NOTE</w:t>
      </w:r>
      <w:r>
        <w:rPr>
          <w:lang w:eastAsia="zh-CN"/>
        </w:rPr>
        <w:t xml:space="preserve"> 1</w:t>
      </w:r>
      <w:r w:rsidRPr="00E17DF9">
        <w:rPr>
          <w:lang w:eastAsia="zh-CN"/>
        </w:rPr>
        <w:t>:</w:t>
      </w:r>
      <w:r w:rsidRPr="00E17DF9">
        <w:t xml:space="preserve"> when </w:t>
      </w:r>
      <w:r>
        <w:t xml:space="preserve">the </w:t>
      </w:r>
      <w:r w:rsidRPr="00E17DF9">
        <w:t xml:space="preserve">remote UE </w:t>
      </w:r>
      <w:r>
        <w:t xml:space="preserve">is </w:t>
      </w:r>
      <w:r w:rsidRPr="00E17DF9">
        <w:t>out of coverage, how to authorize the remote UE is addressed in key issue#4.</w:t>
      </w:r>
    </w:p>
    <w:p w14:paraId="63F2F485" w14:textId="77777777" w:rsidR="00E15B19" w:rsidRDefault="00E15B19" w:rsidP="00E15B19">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7A9B797D" w14:textId="0AF405EC" w:rsidR="00E15B19" w:rsidRPr="00E4222B" w:rsidRDefault="00E15B19" w:rsidP="00E15B19">
      <w:pPr>
        <w:rPr>
          <w:lang w:eastAsia="zh-CN"/>
        </w:rPr>
      </w:pPr>
      <w:r>
        <w:rPr>
          <w:lang w:eastAsia="zh-CN"/>
        </w:rPr>
        <w:t>6</w:t>
      </w:r>
      <w:r w:rsidRPr="00D21552">
        <w:rPr>
          <w:lang w:eastAsia="zh-CN"/>
        </w:rPr>
        <w:t>. The Remote UE initia</w:t>
      </w:r>
      <w:r>
        <w:rPr>
          <w:lang w:eastAsia="zh-CN"/>
        </w:rPr>
        <w:t>te</w:t>
      </w:r>
      <w:r w:rsidRPr="00D21552">
        <w:rPr>
          <w:lang w:eastAsia="zh-CN"/>
        </w:rPr>
        <w:t xml:space="preserve">s </w:t>
      </w:r>
      <w:r>
        <w:rPr>
          <w:lang w:eastAsia="zh-CN"/>
        </w:rPr>
        <w:t>RRC</w:t>
      </w:r>
      <w:r w:rsidRPr="00D21552">
        <w:rPr>
          <w:lang w:eastAsia="zh-CN"/>
        </w:rPr>
        <w:t xml:space="preserve"> connection with NG-RAN via the UE-to-Network Relay UE to establish </w:t>
      </w:r>
      <w:r>
        <w:rPr>
          <w:lang w:eastAsia="zh-CN"/>
        </w:rPr>
        <w:t>RRC</w:t>
      </w:r>
      <w:r w:rsidRPr="00D21552">
        <w:rPr>
          <w:lang w:eastAsia="zh-CN"/>
        </w:rPr>
        <w:t xml:space="preserve"> Connection with the same NG-RAN serving the Relay UE.</w:t>
      </w:r>
      <w:r>
        <w:rPr>
          <w:lang w:eastAsia="zh-CN"/>
        </w:rPr>
        <w:t xml:space="preserve"> The NG-RAN triggers the AS SMC procedure to establish AS security with the remote UE during</w:t>
      </w:r>
      <w:r w:rsidRPr="00591C71">
        <w:t xml:space="preserve"> </w:t>
      </w:r>
      <w:r>
        <w:t>RRC connection establishment</w:t>
      </w:r>
      <w:r>
        <w:rPr>
          <w:lang w:eastAsia="zh-CN"/>
        </w:rPr>
        <w:t>.</w:t>
      </w:r>
    </w:p>
    <w:p w14:paraId="3990B52F" w14:textId="77777777" w:rsidR="00E15B19" w:rsidRDefault="00E15B19" w:rsidP="00E15B19">
      <w:pPr>
        <w:keepLines/>
        <w:ind w:left="1135" w:hanging="851"/>
      </w:pPr>
      <w:r w:rsidRPr="001F4C05">
        <w:t>N</w:t>
      </w:r>
      <w:r>
        <w:t>OTE 2</w:t>
      </w:r>
      <w:r w:rsidRPr="001F4C05">
        <w:t>:</w:t>
      </w:r>
      <w:r>
        <w:t xml:space="preserve"> </w:t>
      </w:r>
      <w:r>
        <w:tab/>
        <w:t>RRC connection establishment between the Remote UE and the NG-RAN is to be defined by RAN2.</w:t>
      </w:r>
    </w:p>
    <w:p w14:paraId="6C336C32" w14:textId="77777777" w:rsidR="008B30A6" w:rsidRDefault="008B30A6" w:rsidP="008B30A6">
      <w:pPr>
        <w:rPr>
          <w:lang w:eastAsia="zh-CN"/>
        </w:rPr>
      </w:pPr>
      <w:r>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77777777" w:rsidR="008B30A6" w:rsidRDefault="008B30A6" w:rsidP="008B30A6">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AMFshould perform the procedures defined in TS 33.501[</w:t>
      </w:r>
      <w:r>
        <w:rPr>
          <w:rFonts w:hint="eastAsia"/>
          <w:lang w:eastAsia="zh-CN"/>
        </w:rPr>
        <w:t>14</w:t>
      </w:r>
      <w:r>
        <w:rPr>
          <w:lang w:eastAsia="zh-CN"/>
        </w:rPr>
        <w:t xml:space="preserve">]. </w:t>
      </w:r>
    </w:p>
    <w:p w14:paraId="7B1D3CBD" w14:textId="77777777" w:rsidR="008B30A6" w:rsidRDefault="008B30A6" w:rsidP="008B30A6">
      <w:pPr>
        <w:rPr>
          <w:lang w:eastAsia="zh-CN"/>
        </w:rPr>
      </w:pPr>
      <w:r>
        <w:rPr>
          <w:lang w:eastAsia="zh-CN"/>
        </w:rPr>
        <w:t>If the Remote UE has not registered to the network, then the UE should send a NAS message with a SUCI and perform primary authentication with the Remote UE’s AMF. Both the UE and AMF should perform the procedures defined in TS 33.501[</w:t>
      </w:r>
      <w:r>
        <w:rPr>
          <w:rFonts w:hint="eastAsia"/>
          <w:lang w:eastAsia="zh-CN"/>
        </w:rPr>
        <w:t>14</w:t>
      </w:r>
      <w:r>
        <w:rPr>
          <w:lang w:eastAsia="zh-CN"/>
        </w:rPr>
        <w:t xml:space="preserve">]. </w:t>
      </w:r>
    </w:p>
    <w:p w14:paraId="2BB00CF5" w14:textId="77777777" w:rsidR="008B30A6" w:rsidRDefault="008B30A6" w:rsidP="008B30A6">
      <w:pPr>
        <w:rPr>
          <w:lang w:eastAsia="zh-CN"/>
        </w:rPr>
      </w:pPr>
      <w:r>
        <w:rPr>
          <w:lang w:eastAsia="zh-CN"/>
        </w:rPr>
        <w:t>8. Remote UE may trigger the PDU Session Establishment procedure as defined in clause 4.3.2.2 of TS 23.502 [10]. The user plane security between the Remote UE and the gNB should reuse the procedure defined in clause 6.6 of TS 33.501[</w:t>
      </w:r>
      <w:r>
        <w:rPr>
          <w:rFonts w:hint="eastAsia"/>
          <w:lang w:eastAsia="zh-CN"/>
        </w:rPr>
        <w:t>14</w:t>
      </w:r>
      <w:r>
        <w:rPr>
          <w:lang w:eastAsia="zh-CN"/>
        </w:rPr>
        <w:t>].</w:t>
      </w:r>
    </w:p>
    <w:p w14:paraId="1BEDD4DE" w14:textId="77777777" w:rsidR="008B30A6" w:rsidRDefault="008B30A6" w:rsidP="008B30A6">
      <w:pPr>
        <w:rPr>
          <w:lang w:eastAsia="zh-CN"/>
        </w:rPr>
      </w:pPr>
      <w:r>
        <w:rPr>
          <w:lang w:eastAsia="zh-CN"/>
        </w:rPr>
        <w:t>9.</w:t>
      </w:r>
      <w:r>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Default="008B30A6" w:rsidP="008B30A6">
      <w:pPr>
        <w:pStyle w:val="3"/>
      </w:pPr>
      <w:bookmarkStart w:id="2246" w:name="_Toc62576201"/>
      <w:bookmarkStart w:id="2247" w:name="_Toc62576517"/>
      <w:bookmarkStart w:id="2248" w:name="_Toc62595881"/>
      <w:bookmarkStart w:id="2249" w:name="_Toc62596323"/>
      <w:bookmarkStart w:id="2250" w:name="_Toc62637702"/>
      <w:bookmarkStart w:id="2251" w:name="_Toc66119558"/>
      <w:bookmarkStart w:id="2252" w:name="_Toc72846547"/>
      <w:bookmarkStart w:id="2253" w:name="_Toc72850728"/>
      <w:bookmarkStart w:id="2254" w:name="_Toc72920148"/>
      <w:bookmarkStart w:id="2255" w:name="_Toc80720405"/>
      <w:bookmarkStart w:id="2256" w:name="_Toc80721147"/>
      <w:bookmarkStart w:id="2257" w:name="_Toc80721449"/>
      <w:bookmarkStart w:id="2258" w:name="_Toc84683123"/>
      <w:bookmarkStart w:id="2259" w:name="_Toc84683758"/>
      <w:bookmarkStart w:id="2260" w:name="_Toc88574619"/>
      <w:r>
        <w:t>6.</w:t>
      </w:r>
      <w:r>
        <w:rPr>
          <w:rFonts w:hint="eastAsia"/>
          <w:lang w:eastAsia="zh-CN"/>
        </w:rPr>
        <w:t>14</w:t>
      </w:r>
      <w:r>
        <w:t>.3</w:t>
      </w:r>
      <w:r>
        <w:tab/>
        <w:t>Evaluation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0A29D76" w14:textId="4E93F1DF" w:rsidR="008B30A6" w:rsidRDefault="008B30A6" w:rsidP="008B30A6">
      <w:pPr>
        <w:rPr>
          <w:lang w:eastAsia="zh-CN"/>
        </w:rPr>
      </w:pPr>
      <w:r>
        <w:rPr>
          <w:rFonts w:hint="eastAsia"/>
          <w:lang w:eastAsia="zh-CN"/>
        </w:rPr>
        <w:t>T</w:t>
      </w:r>
      <w:r>
        <w:rPr>
          <w:lang w:eastAsia="zh-CN"/>
        </w:rPr>
        <w:t>he solution shows that the L2 solution can reuse the existing security mechanism from TS 33.501</w:t>
      </w:r>
      <w:r>
        <w:rPr>
          <w:rFonts w:hint="eastAsia"/>
          <w:lang w:eastAsia="zh-CN"/>
        </w:rPr>
        <w:t xml:space="preserve"> </w:t>
      </w:r>
      <w:r>
        <w:rPr>
          <w:lang w:eastAsia="zh-CN"/>
        </w:rPr>
        <w:t>[14].</w:t>
      </w:r>
    </w:p>
    <w:p w14:paraId="77BD5C79" w14:textId="77777777" w:rsidR="00E15B19" w:rsidRPr="00831C10" w:rsidRDefault="00E15B19" w:rsidP="00E15B19">
      <w:pPr>
        <w:rPr>
          <w:lang w:eastAsia="zh-CN"/>
        </w:rPr>
      </w:pPr>
      <w:bookmarkStart w:id="2261" w:name="_Toc66119559"/>
      <w:bookmarkStart w:id="2262" w:name="_Toc72846548"/>
      <w:bookmarkStart w:id="2263" w:name="_Toc72850729"/>
      <w:bookmarkStart w:id="2264" w:name="_Toc72920149"/>
      <w:bookmarkStart w:id="2265" w:name="_Toc80720406"/>
      <w:bookmarkStart w:id="2266" w:name="_Toc80721148"/>
      <w:bookmarkStart w:id="2267" w:name="_Toc80721450"/>
      <w:bookmarkStart w:id="2268" w:name="_Toc62576206"/>
      <w:bookmarkStart w:id="2269" w:name="_Toc62576522"/>
      <w:bookmarkStart w:id="2270" w:name="_Toc62595886"/>
      <w:bookmarkStart w:id="2271" w:name="_Toc62596328"/>
      <w:bookmarkStart w:id="2272" w:name="_Toc62637707"/>
      <w:bookmarkStart w:id="2273" w:name="_Toc54024089"/>
      <w:r>
        <w:rPr>
          <w:lang w:eastAsia="zh-CN"/>
        </w:rPr>
        <w:t>How AS security between the Remote UE and the NG-RAN is established is not detailed in the solution.</w:t>
      </w:r>
    </w:p>
    <w:p w14:paraId="797F5AEE" w14:textId="77777777" w:rsidR="008B30A6" w:rsidRDefault="008B30A6" w:rsidP="008B30A6">
      <w:pPr>
        <w:pStyle w:val="2"/>
        <w:spacing w:after="240"/>
        <w:ind w:left="0" w:firstLine="0"/>
      </w:pPr>
      <w:bookmarkStart w:id="2274" w:name="_Toc84683124"/>
      <w:bookmarkStart w:id="2275" w:name="_Toc84683759"/>
      <w:bookmarkStart w:id="2276" w:name="_Toc88574620"/>
      <w:r>
        <w:t>6.</w:t>
      </w:r>
      <w:r>
        <w:rPr>
          <w:lang w:eastAsia="zh-CN"/>
        </w:rPr>
        <w:t>15</w:t>
      </w:r>
      <w:r>
        <w:tab/>
        <w:t>Solution #</w:t>
      </w:r>
      <w:r>
        <w:rPr>
          <w:lang w:eastAsia="zh-CN"/>
        </w:rPr>
        <w:t>15</w:t>
      </w:r>
      <w:r>
        <w:t>: Key management in UE-to-Network Relay based on primary authentication</w:t>
      </w:r>
      <w:bookmarkEnd w:id="2261"/>
      <w:bookmarkEnd w:id="2262"/>
      <w:bookmarkEnd w:id="2263"/>
      <w:bookmarkEnd w:id="2264"/>
      <w:bookmarkEnd w:id="2265"/>
      <w:bookmarkEnd w:id="2266"/>
      <w:bookmarkEnd w:id="2267"/>
      <w:bookmarkEnd w:id="2274"/>
      <w:bookmarkEnd w:id="2275"/>
      <w:bookmarkEnd w:id="2276"/>
    </w:p>
    <w:p w14:paraId="25D05CF7" w14:textId="77777777" w:rsidR="008B30A6" w:rsidRDefault="008B30A6" w:rsidP="008B30A6">
      <w:pPr>
        <w:pStyle w:val="3"/>
        <w:spacing w:after="240"/>
        <w:ind w:left="0" w:firstLine="0"/>
      </w:pPr>
      <w:bookmarkStart w:id="2277" w:name="_Toc62576203"/>
      <w:bookmarkStart w:id="2278" w:name="_Toc62576519"/>
      <w:bookmarkStart w:id="2279" w:name="_Toc66119560"/>
      <w:bookmarkStart w:id="2280" w:name="_Toc72846549"/>
      <w:bookmarkStart w:id="2281" w:name="_Toc72850730"/>
      <w:bookmarkStart w:id="2282" w:name="_Toc72920150"/>
      <w:bookmarkStart w:id="2283" w:name="_Toc80720407"/>
      <w:bookmarkStart w:id="2284" w:name="_Toc80721149"/>
      <w:bookmarkStart w:id="2285" w:name="_Toc80721451"/>
      <w:bookmarkStart w:id="2286" w:name="_Toc84683125"/>
      <w:bookmarkStart w:id="2287" w:name="_Toc84683760"/>
      <w:bookmarkStart w:id="2288" w:name="_Toc88574621"/>
      <w:r>
        <w:t>6.</w:t>
      </w:r>
      <w:r>
        <w:rPr>
          <w:lang w:eastAsia="zh-CN"/>
        </w:rPr>
        <w:t>15</w:t>
      </w:r>
      <w:r>
        <w:t>.1</w:t>
      </w:r>
      <w:r>
        <w:tab/>
        <w:t>Introduction</w:t>
      </w:r>
      <w:bookmarkEnd w:id="2277"/>
      <w:bookmarkEnd w:id="2278"/>
      <w:bookmarkEnd w:id="2279"/>
      <w:bookmarkEnd w:id="2280"/>
      <w:bookmarkEnd w:id="2281"/>
      <w:bookmarkEnd w:id="2282"/>
      <w:bookmarkEnd w:id="2283"/>
      <w:bookmarkEnd w:id="2284"/>
      <w:bookmarkEnd w:id="2285"/>
      <w:bookmarkEnd w:id="2286"/>
      <w:bookmarkEnd w:id="2287"/>
      <w:bookmarkEnd w:id="2288"/>
    </w:p>
    <w:p w14:paraId="458B4260" w14:textId="11B97A6D" w:rsidR="008B30A6" w:rsidRDefault="008B30A6" w:rsidP="008B30A6">
      <w:r>
        <w:t>This solution addresses KI #3, KI#4, and KI#9. This solution provides a mechanism to set up PC5 link security between a remote UE and UE-to-network relay based on primary authentication.</w:t>
      </w:r>
    </w:p>
    <w:p w14:paraId="0A7E4421" w14:textId="77777777" w:rsidR="008B30A6" w:rsidRDefault="008B30A6" w:rsidP="008B30A6">
      <w:pPr>
        <w:pStyle w:val="EditorsNote"/>
        <w:rPr>
          <w:noProof/>
          <w:color w:val="000000"/>
          <w:lang w:eastAsia="zh-CN"/>
        </w:rPr>
      </w:pPr>
      <w:bookmarkStart w:id="2289" w:name="OLE_LINK59"/>
      <w:bookmarkStart w:id="2290" w:name="OLE_LINK12"/>
      <w:bookmarkStart w:id="2291" w:name="OLE_LINK13"/>
      <w:r>
        <w:rPr>
          <w:rFonts w:hint="eastAsia"/>
          <w:noProof/>
          <w:color w:val="000000"/>
          <w:lang w:eastAsia="zh-CN"/>
        </w:rPr>
        <w:lastRenderedPageBreak/>
        <w:t>N</w:t>
      </w:r>
      <w:r>
        <w:rPr>
          <w:noProof/>
          <w:color w:val="000000"/>
          <w:lang w:eastAsia="zh-CN"/>
        </w:rPr>
        <w:t xml:space="preserve">OTE: </w:t>
      </w:r>
      <w:r>
        <w:rPr>
          <w:color w:val="000000"/>
          <w:lang w:eastAsia="zh-CN"/>
        </w:rPr>
        <w:t xml:space="preserve">Remote UE needs to be in coverage to request relay key from AUSF (i.e. NAS messages step1-6). </w:t>
      </w:r>
    </w:p>
    <w:p w14:paraId="29086501" w14:textId="77777777" w:rsidR="008B30A6" w:rsidRDefault="008B30A6" w:rsidP="008B30A6">
      <w:pPr>
        <w:pStyle w:val="3"/>
        <w:spacing w:after="240"/>
        <w:ind w:left="0" w:firstLine="0"/>
        <w:jc w:val="both"/>
      </w:pPr>
      <w:bookmarkStart w:id="2292" w:name="_Toc54024151"/>
      <w:bookmarkStart w:id="2293" w:name="_Toc62576204"/>
      <w:bookmarkStart w:id="2294" w:name="_Toc62576520"/>
      <w:bookmarkStart w:id="2295" w:name="_Toc66119561"/>
      <w:bookmarkStart w:id="2296" w:name="_Toc72846550"/>
      <w:bookmarkStart w:id="2297" w:name="_Toc72850731"/>
      <w:bookmarkStart w:id="2298" w:name="_Toc72920151"/>
      <w:bookmarkStart w:id="2299" w:name="_Toc80720408"/>
      <w:bookmarkStart w:id="2300" w:name="_Toc80721150"/>
      <w:bookmarkStart w:id="2301" w:name="_Toc80721452"/>
      <w:bookmarkStart w:id="2302" w:name="_Toc84683126"/>
      <w:bookmarkStart w:id="2303" w:name="_Toc84683761"/>
      <w:bookmarkStart w:id="2304" w:name="_Toc88574622"/>
      <w:bookmarkEnd w:id="2289"/>
      <w:bookmarkEnd w:id="2290"/>
      <w:bookmarkEnd w:id="2291"/>
      <w:r>
        <w:t>6.</w:t>
      </w:r>
      <w:r>
        <w:rPr>
          <w:lang w:eastAsia="zh-CN"/>
        </w:rPr>
        <w:t>15</w:t>
      </w:r>
      <w:r>
        <w:t>.2</w:t>
      </w:r>
      <w:r>
        <w:tab/>
        <w:t>Solution details</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217A7FC" w14:textId="77777777" w:rsidR="008B30A6" w:rsidRDefault="008B30A6" w:rsidP="008B30A6">
      <w:pPr>
        <w:pStyle w:val="4"/>
      </w:pPr>
      <w:bookmarkStart w:id="2305" w:name="_Toc66119562"/>
      <w:bookmarkStart w:id="2306" w:name="_Toc72846551"/>
      <w:bookmarkStart w:id="2307" w:name="_Toc72850732"/>
      <w:bookmarkStart w:id="2308" w:name="_Toc72920152"/>
      <w:bookmarkStart w:id="2309" w:name="_Toc80720409"/>
      <w:bookmarkStart w:id="2310" w:name="_Toc80721151"/>
      <w:bookmarkStart w:id="2311" w:name="_Toc80721453"/>
      <w:bookmarkStart w:id="2312" w:name="_Toc84683127"/>
      <w:bookmarkStart w:id="2313" w:name="_Toc84683762"/>
      <w:bookmarkStart w:id="2314" w:name="_Toc88574623"/>
      <w:r>
        <w:t>6.15.2.1</w:t>
      </w:r>
      <w:r>
        <w:tab/>
        <w:t>Procedure</w:t>
      </w:r>
      <w:bookmarkEnd w:id="2305"/>
      <w:bookmarkEnd w:id="2306"/>
      <w:bookmarkEnd w:id="2307"/>
      <w:bookmarkEnd w:id="2308"/>
      <w:bookmarkEnd w:id="2309"/>
      <w:bookmarkEnd w:id="2310"/>
      <w:bookmarkEnd w:id="2311"/>
      <w:bookmarkEnd w:id="2312"/>
      <w:bookmarkEnd w:id="2313"/>
      <w:bookmarkEnd w:id="2314"/>
    </w:p>
    <w:p w14:paraId="20945979" w14:textId="77777777" w:rsidR="008B30A6" w:rsidRDefault="008B30A6" w:rsidP="008B30A6">
      <w:r>
        <w:t>The procedure for key management in UE-to-Network relay using primary authentication is depicted in Figure 6.</w:t>
      </w:r>
      <w:r>
        <w:rPr>
          <w:lang w:eastAsia="zh-CN"/>
        </w:rPr>
        <w:t>15</w:t>
      </w:r>
      <w:r>
        <w:t xml:space="preserve">.2-1. </w:t>
      </w:r>
    </w:p>
    <w:p w14:paraId="76393226" w14:textId="106F2E19" w:rsidR="008B30A6" w:rsidRDefault="00AF19E5" w:rsidP="008B30A6">
      <w:pPr>
        <w:jc w:val="center"/>
        <w:rPr>
          <w:noProof/>
          <w:lang w:val="en-US" w:eastAsia="zh-CN"/>
        </w:rPr>
      </w:pPr>
      <w:r>
        <w:rPr>
          <w:noProof/>
          <w:lang w:val="en-US" w:eastAsia="zh-CN"/>
        </w:rPr>
        <w:pict w14:anchorId="53FF9E77">
          <v:shape id="Picture 22" o:spid="_x0000_i1046" type="#_x0000_t75" alt="Timeline&#10;&#10;Description automatically generated" style="width:481.45pt;height:406.2pt;visibility:visible;mso-wrap-style:square">
            <v:imagedata r:id="rId48" o:title="Timeline&#10;&#10;Description automatically generated"/>
          </v:shape>
        </w:pict>
      </w:r>
    </w:p>
    <w:p w14:paraId="0B45C8AE" w14:textId="77777777" w:rsidR="008B30A6" w:rsidRDefault="008B30A6" w:rsidP="008B30A6">
      <w:pPr>
        <w:pStyle w:val="TF"/>
      </w:pPr>
      <w:r>
        <w:t>Figure 6.</w:t>
      </w:r>
      <w:r>
        <w:rPr>
          <w:lang w:eastAsia="zh-CN"/>
        </w:rPr>
        <w:t>15</w:t>
      </w:r>
      <w:r>
        <w:t>.2-1: Procedures for key management in ProSe UE-to-Network Relay based on primary authentication</w:t>
      </w:r>
    </w:p>
    <w:p w14:paraId="0F306BD8" w14:textId="139A5109" w:rsidR="008B30A6" w:rsidRDefault="008B30A6" w:rsidP="008B30A6">
      <w:pPr>
        <w:pStyle w:val="NO"/>
        <w:keepLines w:val="0"/>
        <w:widowControl w:val="0"/>
        <w:ind w:left="0" w:firstLine="0"/>
        <w:rPr>
          <w:lang w:eastAsia="zh-CN"/>
        </w:rPr>
      </w:pPr>
      <w:r>
        <w:rPr>
          <w:lang w:eastAsia="zh-CN"/>
        </w:rPr>
        <w:t xml:space="preserve">0. During the Registration procedure, </w:t>
      </w:r>
      <w:r>
        <w:t>authorization and provisioning are performed for the Remote UE (0a) and ProSe UE-to-NW relay (0b).</w:t>
      </w:r>
    </w:p>
    <w:p w14:paraId="4FA5EC86" w14:textId="77777777" w:rsidR="008B30A6" w:rsidRDefault="008B30A6" w:rsidP="008B30A6">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2B6FAD38" w14:textId="77777777" w:rsidR="008B30A6" w:rsidRDefault="008B30A6" w:rsidP="008B30A6">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7654FD54" w14:textId="77777777" w:rsidR="008B30A6" w:rsidRDefault="008B30A6" w:rsidP="008B30A6">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 xml:space="preserve">RelayKey request. </w:t>
      </w:r>
    </w:p>
    <w:p w14:paraId="3587845D" w14:textId="77777777" w:rsidR="008B30A6" w:rsidRDefault="008B30A6" w:rsidP="008B30A6">
      <w:pPr>
        <w:rPr>
          <w:rFonts w:eastAsia="微软雅黑"/>
        </w:rPr>
      </w:pPr>
      <w:r>
        <w:rPr>
          <w:rFonts w:eastAsia="微软雅黑"/>
          <w:lang w:eastAsia="zh-CN"/>
        </w:rPr>
        <w:lastRenderedPageBreak/>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2AEDBF93" w14:textId="77777777" w:rsidR="008B30A6" w:rsidRDefault="008B30A6" w:rsidP="008B30A6">
      <w:r>
        <w:rPr>
          <w:rFonts w:eastAsia="微软雅黑"/>
        </w:rPr>
        <w:t xml:space="preserve">The P-TID is derived </w:t>
      </w:r>
      <w:r>
        <w:t>from K</w:t>
      </w:r>
      <w:r>
        <w:rPr>
          <w:vertAlign w:val="subscript"/>
        </w:rPr>
        <w:t>AUSF</w:t>
      </w:r>
      <w:r>
        <w:t xml:space="preserve"> as specified in 6.15.2.2. </w:t>
      </w:r>
    </w:p>
    <w:p w14:paraId="7DDB316E" w14:textId="77777777" w:rsidR="008B30A6" w:rsidRDefault="008B30A6" w:rsidP="008B30A6">
      <w:pPr>
        <w:pStyle w:val="NO"/>
        <w:keepLines w:val="0"/>
        <w:widowControl w:val="0"/>
        <w:ind w:left="0" w:firstLine="0"/>
      </w:pPr>
      <w:r>
        <w:t>4. The Remote AUSF further stores P-KID in UDM via Kudm_ProSe_RelayKey service.</w:t>
      </w:r>
    </w:p>
    <w:p w14:paraId="5D0450A8" w14:textId="77777777" w:rsidR="008B30A6" w:rsidRDefault="008B30A6" w:rsidP="008B30A6">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09971513" w14:textId="77777777" w:rsidR="008B30A6" w:rsidRDefault="008B30A6" w:rsidP="008B30A6">
      <w:pPr>
        <w:pStyle w:val="NO"/>
        <w:keepLines w:val="0"/>
        <w:widowControl w:val="0"/>
        <w:ind w:left="0" w:firstLine="0"/>
      </w:pPr>
      <w:r>
        <w:rPr>
          <w:lang w:eastAsia="zh-CN"/>
        </w:rPr>
        <w:t xml:space="preserve">6. </w:t>
      </w:r>
      <w:r>
        <w:t>The Remote AMF sends the NAS relay Key response to the UE.</w:t>
      </w:r>
    </w:p>
    <w:p w14:paraId="04103DCB" w14:textId="77777777" w:rsidR="008B30A6" w:rsidRDefault="008B30A6" w:rsidP="008B30A6">
      <w:pPr>
        <w:pStyle w:val="EditorsNote"/>
        <w:rPr>
          <w:noProof/>
        </w:rPr>
      </w:pPr>
      <w:bookmarkStart w:id="2315" w:name="OLE_LINK87"/>
      <w:bookmarkStart w:id="2316" w:name="OLE_LINK88"/>
      <w:bookmarkStart w:id="2317" w:name="OLE_LINK89"/>
      <w:r>
        <w:rPr>
          <w:noProof/>
        </w:rPr>
        <w:t xml:space="preserve">Note: If the Kausf changes, </w:t>
      </w:r>
      <w:r>
        <w:rPr>
          <w:lang w:eastAsia="zh-CN"/>
        </w:rPr>
        <w:t>the UE initiates steps 1~6 to trigger the AUSF to derive the new P-KID</w:t>
      </w:r>
      <w:r>
        <w:rPr>
          <w:rFonts w:hint="eastAsia"/>
          <w:lang w:eastAsia="zh-CN"/>
        </w:rPr>
        <w:t xml:space="preserve"> </w:t>
      </w:r>
      <w:r>
        <w:rPr>
          <w:lang w:eastAsia="zh-CN"/>
        </w:rPr>
        <w:t>and stores the new P-KID in the UDM.</w:t>
      </w:r>
    </w:p>
    <w:bookmarkEnd w:id="2315"/>
    <w:bookmarkEnd w:id="2316"/>
    <w:bookmarkEnd w:id="2317"/>
    <w:p w14:paraId="7E1F3796" w14:textId="77777777" w:rsidR="008B30A6" w:rsidRDefault="008B30A6" w:rsidP="008B30A6">
      <w:pPr>
        <w:pStyle w:val="B1"/>
        <w:ind w:left="0" w:firstLine="0"/>
      </w:pPr>
      <w:r>
        <w:t>7. The Remote UE discovers the UE-to-network Relay using either model A or model B discovery.</w:t>
      </w:r>
    </w:p>
    <w:p w14:paraId="0EA46118" w14:textId="77777777" w:rsidR="008B30A6" w:rsidRDefault="008B30A6" w:rsidP="008B30A6">
      <w:pPr>
        <w:pStyle w:val="B1"/>
        <w:ind w:left="0" w:firstLine="0"/>
      </w:pPr>
      <w:r>
        <w:t xml:space="preserve">8. The Remote UE derives P-KID based on the relay service code the Remote UE would like to access using the same method as the remote AUSF. </w:t>
      </w:r>
    </w:p>
    <w:p w14:paraId="532D82E6" w14:textId="77777777" w:rsidR="008B30A6" w:rsidRDefault="008B30A6" w:rsidP="008B30A6">
      <w:pPr>
        <w:pStyle w:val="B1"/>
        <w:ind w:left="0" w:firstLine="0"/>
      </w:pPr>
      <w:r>
        <w:t xml:space="preserve">9. The Remote UE sends a Direct Communication Request. The Direct Communication Request contains the Relay Service Code, P-KID, and Nonce1. </w:t>
      </w:r>
    </w:p>
    <w:p w14:paraId="14039FB4" w14:textId="77777777" w:rsidR="008B30A6" w:rsidRDefault="008B30A6" w:rsidP="008B30A6">
      <w:pPr>
        <w:pStyle w:val="B1"/>
        <w:ind w:left="0" w:firstLine="0"/>
      </w:pPr>
      <w:r>
        <w:t>10. The UE-to-Network relay triggers the PC5 root key (i.e PC5 root key for communicating with the remote UE) retrieval procedure. The Relay sends NAS remote Key request with P-KID, Relay service code, Nonce 1.</w:t>
      </w:r>
    </w:p>
    <w:p w14:paraId="6A127050" w14:textId="77777777" w:rsidR="008B30A6" w:rsidRDefault="008B30A6" w:rsidP="008B30A6">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606BA88B" w14:textId="77777777" w:rsidR="008B30A6" w:rsidRDefault="008B30A6" w:rsidP="008B30A6">
      <w:pPr>
        <w:pStyle w:val="B1"/>
        <w:ind w:left="0" w:firstLine="0"/>
      </w:pPr>
      <w:r>
        <w:rPr>
          <w:lang w:eastAsia="zh-CN"/>
        </w:rPr>
        <w:t>12. UDM response to relay AMF via Nudm_AUSFID_Get with AUSF instance ID of the AUSF serving remote UE.</w:t>
      </w:r>
    </w:p>
    <w:p w14:paraId="1D2DC386" w14:textId="77777777" w:rsidR="008B30A6" w:rsidRDefault="008B30A6" w:rsidP="008B30A6">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7FB2BC26" w14:textId="77777777" w:rsidR="008B30A6" w:rsidRDefault="008B30A6" w:rsidP="008B30A6">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 and Nonce 1 as input.</w:t>
      </w:r>
    </w:p>
    <w:p w14:paraId="06E90128" w14:textId="77777777" w:rsidR="008B30A6" w:rsidRDefault="008B30A6" w:rsidP="008B30A6">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2318"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2318"/>
    </w:p>
    <w:p w14:paraId="33DE1F0B" w14:textId="77777777" w:rsidR="008B30A6" w:rsidRDefault="008B30A6" w:rsidP="008B30A6">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6B59B5B8" w14:textId="22238AE8" w:rsidR="008B30A6" w:rsidRDefault="008B30A6" w:rsidP="008B30A6">
      <w:pPr>
        <w:pStyle w:val="B1"/>
        <w:ind w:left="0" w:firstLine="284"/>
      </w:pPr>
      <w:r>
        <w:t>NOTE: This solution requires integrity and confidentiality protected NAS messages.</w:t>
      </w:r>
    </w:p>
    <w:p w14:paraId="6B9D540B" w14:textId="77777777" w:rsidR="008B30A6" w:rsidRDefault="008B30A6" w:rsidP="008B30A6">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0DAE221C" w14:textId="77777777" w:rsidR="008B30A6" w:rsidRDefault="008B30A6" w:rsidP="008B30A6">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t xml:space="preserve"> The DSMC message is integrity and confidentiality protected as in TS 33.536[8].</w:t>
      </w:r>
    </w:p>
    <w:p w14:paraId="6C5F463D" w14:textId="77777777" w:rsidR="008B30A6" w:rsidRDefault="008B30A6" w:rsidP="008B30A6">
      <w:pPr>
        <w:pStyle w:val="B1"/>
        <w:ind w:left="0" w:firstLine="0"/>
      </w:pPr>
      <w:bookmarkStart w:id="2319" w:name="_Toc72850733"/>
      <w:bookmarkStart w:id="2320" w:name="_Toc72920153"/>
      <w:r>
        <w:tab/>
        <w:t>NOTE: T</w:t>
      </w:r>
      <w:r>
        <w:rPr>
          <w:lang w:val="en-US"/>
        </w:rPr>
        <w:t>his solution assumes the NAS confidentiality protection is activated.</w:t>
      </w:r>
    </w:p>
    <w:p w14:paraId="1E168999" w14:textId="77777777" w:rsidR="008B30A6" w:rsidRDefault="008B30A6" w:rsidP="008B30A6">
      <w:pPr>
        <w:pStyle w:val="4"/>
      </w:pPr>
      <w:bookmarkStart w:id="2321" w:name="_Toc80720410"/>
      <w:bookmarkStart w:id="2322" w:name="_Toc80721152"/>
      <w:bookmarkStart w:id="2323" w:name="_Toc80721454"/>
      <w:bookmarkStart w:id="2324" w:name="_Toc84683128"/>
      <w:bookmarkStart w:id="2325" w:name="_Toc84683763"/>
      <w:bookmarkStart w:id="2326" w:name="_Toc88574624"/>
      <w:r>
        <w:t>6.15.2.</w:t>
      </w:r>
      <w:r>
        <w:rPr>
          <w:rFonts w:hint="eastAsia"/>
          <w:lang w:eastAsia="zh-CN"/>
        </w:rPr>
        <w:t>2</w:t>
      </w:r>
      <w:r>
        <w:tab/>
        <w:t>Derivation of P-TID</w:t>
      </w:r>
      <w:bookmarkEnd w:id="2319"/>
      <w:bookmarkEnd w:id="2320"/>
      <w:bookmarkEnd w:id="2321"/>
      <w:bookmarkEnd w:id="2322"/>
      <w:bookmarkEnd w:id="2323"/>
      <w:bookmarkEnd w:id="2324"/>
      <w:bookmarkEnd w:id="2325"/>
      <w:bookmarkEnd w:id="2326"/>
    </w:p>
    <w:p w14:paraId="61A97A96" w14:textId="77777777" w:rsidR="008B30A6" w:rsidRDefault="008B30A6" w:rsidP="008B30A6">
      <w:r>
        <w:t>When deriving the P-TID from K</w:t>
      </w:r>
      <w:r>
        <w:rPr>
          <w:vertAlign w:val="subscript"/>
        </w:rPr>
        <w:t>AUSF</w:t>
      </w:r>
      <w:r>
        <w:t>, the following parameters are used to form the input S to the KDF:</w:t>
      </w:r>
    </w:p>
    <w:p w14:paraId="3DD0BBB0" w14:textId="77777777" w:rsidR="008B30A6" w:rsidRDefault="008B30A6" w:rsidP="008B30A6">
      <w:pPr>
        <w:pStyle w:val="B1"/>
      </w:pPr>
      <w:r>
        <w:t>-</w:t>
      </w:r>
      <w:r>
        <w:tab/>
        <w:t>FC = xxxx (to be allocated by 3GPP);</w:t>
      </w:r>
    </w:p>
    <w:p w14:paraId="0BBD17B2" w14:textId="77777777" w:rsidR="008B30A6" w:rsidRDefault="008B30A6" w:rsidP="008B30A6">
      <w:pPr>
        <w:pStyle w:val="B1"/>
        <w:rPr>
          <w:lang w:eastAsia="zh-CN"/>
        </w:rPr>
      </w:pPr>
      <w:r>
        <w:t>-</w:t>
      </w:r>
      <w:r>
        <w:tab/>
        <w:t>P0 =</w:t>
      </w:r>
      <w:r>
        <w:rPr>
          <w:lang w:eastAsia="zh-CN"/>
        </w:rPr>
        <w:t xml:space="preserve"> SUPI;</w:t>
      </w:r>
    </w:p>
    <w:p w14:paraId="7042C973" w14:textId="77777777" w:rsidR="008B30A6" w:rsidRDefault="008B30A6" w:rsidP="008B30A6">
      <w:pPr>
        <w:pStyle w:val="B1"/>
      </w:pPr>
      <w:r>
        <w:t>-</w:t>
      </w:r>
      <w:r>
        <w:tab/>
        <w:t>L0 = length of</w:t>
      </w:r>
      <w:r>
        <w:rPr>
          <w:lang w:eastAsia="zh-CN"/>
        </w:rPr>
        <w:t xml:space="preserve"> SUPI</w:t>
      </w:r>
      <w:r>
        <w:t>.</w:t>
      </w:r>
    </w:p>
    <w:p w14:paraId="4D372D0C" w14:textId="77777777" w:rsidR="008B30A6" w:rsidRDefault="008B30A6" w:rsidP="008B30A6">
      <w:pPr>
        <w:pStyle w:val="B1"/>
        <w:rPr>
          <w:lang w:eastAsia="zh-CN"/>
        </w:rPr>
      </w:pPr>
      <w:r>
        <w:t>-</w:t>
      </w:r>
      <w:r>
        <w:tab/>
        <w:t>P1 =</w:t>
      </w:r>
      <w:r>
        <w:rPr>
          <w:lang w:eastAsia="zh-CN"/>
        </w:rPr>
        <w:t xml:space="preserve"> relay service code;</w:t>
      </w:r>
    </w:p>
    <w:p w14:paraId="58C81154" w14:textId="77777777" w:rsidR="008B30A6" w:rsidRDefault="008B30A6" w:rsidP="008B30A6">
      <w:pPr>
        <w:pStyle w:val="B1"/>
      </w:pPr>
      <w:r>
        <w:t>-</w:t>
      </w:r>
      <w:r>
        <w:tab/>
        <w:t>L1 = length of</w:t>
      </w:r>
      <w:r>
        <w:rPr>
          <w:lang w:eastAsia="zh-CN"/>
        </w:rPr>
        <w:t xml:space="preserve"> relay service code</w:t>
      </w:r>
      <w:r>
        <w:t>.</w:t>
      </w:r>
    </w:p>
    <w:p w14:paraId="0E4DB9E8" w14:textId="77777777" w:rsidR="008B30A6" w:rsidRDefault="008B30A6" w:rsidP="008B30A6">
      <w:r>
        <w:lastRenderedPageBreak/>
        <w:t>The input key KEY is K</w:t>
      </w:r>
      <w:r>
        <w:rPr>
          <w:vertAlign w:val="subscript"/>
        </w:rPr>
        <w:t>AUSF</w:t>
      </w:r>
      <w:r>
        <w:t xml:space="preserve">. </w:t>
      </w:r>
    </w:p>
    <w:p w14:paraId="56E1AC75" w14:textId="77777777" w:rsidR="008B30A6" w:rsidRDefault="008B30A6" w:rsidP="008B30A6">
      <w:r>
        <w:t>SUPI has the same value as parameter P0 in Annex A.7.0 of TS 33.501 [2].</w:t>
      </w:r>
    </w:p>
    <w:p w14:paraId="2AA1E0AB" w14:textId="77777777" w:rsidR="008B30A6" w:rsidRDefault="008B30A6" w:rsidP="008B30A6">
      <w:pPr>
        <w:pStyle w:val="3"/>
      </w:pPr>
      <w:bookmarkStart w:id="2327" w:name="_Toc62543882"/>
      <w:bookmarkStart w:id="2328" w:name="_Toc66119564"/>
      <w:bookmarkStart w:id="2329" w:name="_Toc72846553"/>
      <w:bookmarkStart w:id="2330" w:name="_Toc72850734"/>
      <w:bookmarkStart w:id="2331" w:name="_Toc72920154"/>
      <w:bookmarkStart w:id="2332" w:name="_Toc80720411"/>
      <w:bookmarkStart w:id="2333" w:name="_Toc80721153"/>
      <w:bookmarkStart w:id="2334" w:name="_Toc80721455"/>
      <w:bookmarkStart w:id="2335" w:name="_Toc84683129"/>
      <w:bookmarkStart w:id="2336" w:name="_Toc84683764"/>
      <w:bookmarkStart w:id="2337" w:name="_Toc88574625"/>
      <w:r>
        <w:rPr>
          <w:lang w:eastAsia="zh-CN"/>
        </w:rPr>
        <w:t>6.15</w:t>
      </w:r>
      <w:r>
        <w:t>.3</w:t>
      </w:r>
      <w:r>
        <w:tab/>
        <w:t>Solution Evaluation</w:t>
      </w:r>
      <w:bookmarkEnd w:id="2327"/>
      <w:bookmarkEnd w:id="2328"/>
      <w:bookmarkEnd w:id="2329"/>
      <w:bookmarkEnd w:id="2330"/>
      <w:bookmarkEnd w:id="2331"/>
      <w:bookmarkEnd w:id="2332"/>
      <w:bookmarkEnd w:id="2333"/>
      <w:bookmarkEnd w:id="2334"/>
      <w:bookmarkEnd w:id="2335"/>
      <w:bookmarkEnd w:id="2336"/>
      <w:bookmarkEnd w:id="2337"/>
    </w:p>
    <w:p w14:paraId="1F34C3A2" w14:textId="0A0EDFCE" w:rsidR="008B30A6" w:rsidRDefault="008B30A6" w:rsidP="008B30A6">
      <w:pPr>
        <w:rPr>
          <w:lang w:eastAsia="zh-CN"/>
        </w:rPr>
      </w:pPr>
      <w:bookmarkStart w:id="2338" w:name="_Toc66119565"/>
      <w:bookmarkStart w:id="2339" w:name="_Toc72846554"/>
      <w:bookmarkStart w:id="2340" w:name="_Toc72850735"/>
      <w:bookmarkStart w:id="2341" w:name="_Toc72920155"/>
      <w:r>
        <w:rPr>
          <w:rFonts w:hint="eastAsia"/>
          <w:lang w:eastAsia="zh-CN"/>
        </w:rPr>
        <w:t>T</w:t>
      </w:r>
      <w:r>
        <w:rPr>
          <w:lang w:eastAsia="zh-CN"/>
        </w:rPr>
        <w:t xml:space="preserve">his solution#15 addresses the requirements in </w:t>
      </w:r>
      <w:bookmarkStart w:id="2342" w:name="OLE_LINK148"/>
      <w:r>
        <w:rPr>
          <w:lang w:eastAsia="zh-CN"/>
        </w:rPr>
        <w:t>KI#3</w:t>
      </w:r>
      <w:bookmarkEnd w:id="2342"/>
      <w:r>
        <w:rPr>
          <w:lang w:eastAsia="zh-CN"/>
        </w:rPr>
        <w:t>, KI#4, and KI#9. The remote UE triggers the 5GC network to derive the</w:t>
      </w:r>
      <w:r>
        <w:rPr>
          <w:rFonts w:eastAsia="微软雅黑"/>
          <w:lang w:eastAsia="zh-CN"/>
        </w:rPr>
        <w:t xml:space="preserve"> P-KID</w:t>
      </w:r>
      <w:r>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Pr>
          <w:i/>
          <w:lang w:eastAsia="zh-CN"/>
        </w:rPr>
        <w:t xml:space="preserve"> </w:t>
      </w:r>
      <w:r>
        <w:rPr>
          <w:lang w:eastAsia="zh-CN"/>
        </w:rPr>
        <w:t xml:space="preserve"> After the remote UE and relay UE retrieve the shared key, they can establish the PC5 security based on the existing mechanism defined in TS33.536.</w:t>
      </w:r>
    </w:p>
    <w:p w14:paraId="4641EA94" w14:textId="77777777" w:rsidR="008B30A6" w:rsidRDefault="008B30A6" w:rsidP="008B30A6">
      <w:pPr>
        <w:rPr>
          <w:lang w:eastAsia="zh-CN"/>
        </w:rPr>
      </w:pPr>
      <w:bookmarkStart w:id="2343" w:name="OLE_LINK39"/>
      <w:bookmarkStart w:id="2344" w:name="OLE_LINK38"/>
      <w:r>
        <w:t xml:space="preserve">This solution requires </w:t>
      </w:r>
      <w:r>
        <w:rPr>
          <w:color w:val="000000"/>
          <w:lang w:eastAsia="zh-CN"/>
        </w:rPr>
        <w:t>Remote UE to be in coverage to request a relay key from AUSF</w:t>
      </w:r>
      <w:r>
        <w:t>.</w:t>
      </w:r>
      <w:bookmarkEnd w:id="2343"/>
      <w:bookmarkEnd w:id="2344"/>
      <w:r>
        <w:rPr>
          <w:lang w:eastAsia="zh-CN"/>
        </w:rPr>
        <w:t xml:space="preserve"> </w:t>
      </w:r>
    </w:p>
    <w:p w14:paraId="69D1099A" w14:textId="77777777" w:rsidR="008B30A6" w:rsidRDefault="008B30A6" w:rsidP="008B30A6">
      <w:r>
        <w:t>The AUSF is responsible for the ProSe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136A50FC" w14:textId="77777777" w:rsidR="008B30A6" w:rsidRDefault="008B30A6" w:rsidP="008B30A6">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text if confidentiality protection of the NAS signaling is not activated. Therefore, the use of NAS signaling encryption needs to be properly configured for key provisioning, this solution assumes the NAS confidentiality protection is activated.</w:t>
      </w:r>
    </w:p>
    <w:p w14:paraId="70B18692" w14:textId="77777777" w:rsidR="008B30A6" w:rsidRDefault="008B30A6" w:rsidP="008B30A6">
      <w:pPr>
        <w:ind w:firstLine="284"/>
        <w:rPr>
          <w:color w:val="FF0000"/>
          <w:lang w:eastAsia="zh-CN"/>
        </w:rPr>
      </w:pPr>
      <w:r>
        <w:rPr>
          <w:color w:val="FF0000"/>
          <w:lang w:eastAsia="zh-CN"/>
        </w:rPr>
        <w:t>Editor’s Note: Further evaluation is FFS.</w:t>
      </w:r>
    </w:p>
    <w:p w14:paraId="658483A0" w14:textId="77777777" w:rsidR="008B30A6" w:rsidRDefault="008B30A6" w:rsidP="008B30A6">
      <w:pPr>
        <w:pStyle w:val="2"/>
      </w:pPr>
      <w:bookmarkStart w:id="2345" w:name="_Toc80720412"/>
      <w:bookmarkStart w:id="2346" w:name="_Toc80721154"/>
      <w:bookmarkStart w:id="2347" w:name="_Toc80721456"/>
      <w:bookmarkStart w:id="2348" w:name="_Toc84683130"/>
      <w:bookmarkStart w:id="2349" w:name="_Toc84683765"/>
      <w:bookmarkStart w:id="2350" w:name="_Toc88574626"/>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bookmarkEnd w:id="2268"/>
      <w:bookmarkEnd w:id="2269"/>
      <w:bookmarkEnd w:id="2270"/>
      <w:bookmarkEnd w:id="2271"/>
      <w:bookmarkEnd w:id="2272"/>
      <w:bookmarkEnd w:id="2338"/>
      <w:bookmarkEnd w:id="2339"/>
      <w:bookmarkEnd w:id="2340"/>
      <w:bookmarkEnd w:id="2341"/>
      <w:bookmarkEnd w:id="2345"/>
      <w:bookmarkEnd w:id="2346"/>
      <w:bookmarkEnd w:id="2347"/>
      <w:bookmarkEnd w:id="2348"/>
      <w:bookmarkEnd w:id="2349"/>
      <w:bookmarkEnd w:id="2350"/>
    </w:p>
    <w:p w14:paraId="27BA833E" w14:textId="77777777" w:rsidR="008B30A6" w:rsidRDefault="008B30A6" w:rsidP="008B30A6">
      <w:pPr>
        <w:pStyle w:val="3"/>
        <w:rPr>
          <w:lang w:eastAsia="zh-CN"/>
        </w:rPr>
      </w:pPr>
      <w:bookmarkStart w:id="2351" w:name="_Toc62576207"/>
      <w:bookmarkStart w:id="2352" w:name="_Toc62576523"/>
      <w:bookmarkStart w:id="2353" w:name="_Toc62595887"/>
      <w:bookmarkStart w:id="2354" w:name="_Toc62596329"/>
      <w:bookmarkStart w:id="2355" w:name="_Toc62637708"/>
      <w:bookmarkStart w:id="2356" w:name="_Toc66119566"/>
      <w:bookmarkStart w:id="2357" w:name="_Toc72846555"/>
      <w:bookmarkStart w:id="2358" w:name="_Toc72850736"/>
      <w:bookmarkStart w:id="2359" w:name="_Toc72920156"/>
      <w:bookmarkStart w:id="2360" w:name="_Toc80720413"/>
      <w:bookmarkStart w:id="2361" w:name="_Toc80721155"/>
      <w:bookmarkStart w:id="2362" w:name="_Toc80721457"/>
      <w:bookmarkStart w:id="2363" w:name="_Toc84683131"/>
      <w:bookmarkStart w:id="2364" w:name="_Toc84683766"/>
      <w:bookmarkStart w:id="2365" w:name="_Toc88574627"/>
      <w:r>
        <w:rPr>
          <w:lang w:eastAsia="zh-CN"/>
        </w:rPr>
        <w:t>6.16.1</w:t>
      </w:r>
      <w:r>
        <w:rPr>
          <w:lang w:eastAsia="zh-CN"/>
        </w:rPr>
        <w:tab/>
        <w:t>Introduction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3949AD80" w14:textId="77AC92C3" w:rsidR="008B30A6" w:rsidRDefault="008B30A6" w:rsidP="008B30A6">
      <w:pPr>
        <w:rPr>
          <w:lang w:eastAsia="zh-CN"/>
        </w:rPr>
      </w:pPr>
      <w:r>
        <w:rPr>
          <w:lang w:eastAsia="zh-CN"/>
        </w:rPr>
        <w:t>This solution addressed key issue #6 by establishing the security context between the two remote UEs. Generally, protection key negotiation procedures defined in TS 33.536 [8] eV2X will be reused as the baseline.</w:t>
      </w:r>
    </w:p>
    <w:p w14:paraId="5A91E862" w14:textId="77777777" w:rsidR="008B30A6" w:rsidRDefault="008B30A6" w:rsidP="008B30A6">
      <w:pPr>
        <w:pStyle w:val="3"/>
        <w:rPr>
          <w:lang w:eastAsia="zh-CN"/>
        </w:rPr>
      </w:pPr>
      <w:bookmarkStart w:id="2366" w:name="_Toc62576208"/>
      <w:bookmarkStart w:id="2367" w:name="_Toc62576524"/>
      <w:bookmarkStart w:id="2368" w:name="_Toc62595888"/>
      <w:bookmarkStart w:id="2369" w:name="_Toc62596330"/>
      <w:bookmarkStart w:id="2370" w:name="_Toc62637709"/>
      <w:bookmarkStart w:id="2371" w:name="_Toc66119567"/>
      <w:bookmarkStart w:id="2372" w:name="_Toc72846556"/>
      <w:bookmarkStart w:id="2373" w:name="_Toc72850737"/>
      <w:bookmarkStart w:id="2374" w:name="_Toc72920157"/>
      <w:bookmarkStart w:id="2375" w:name="_Toc80720414"/>
      <w:bookmarkStart w:id="2376" w:name="_Toc80721156"/>
      <w:bookmarkStart w:id="2377" w:name="_Toc80721458"/>
      <w:bookmarkStart w:id="2378" w:name="_Toc84683132"/>
      <w:bookmarkStart w:id="2379" w:name="_Toc84683767"/>
      <w:bookmarkStart w:id="2380" w:name="_Toc88574628"/>
      <w:r>
        <w:rPr>
          <w:lang w:eastAsia="zh-CN"/>
        </w:rPr>
        <w:t>6.16.2</w:t>
      </w:r>
      <w:r>
        <w:rPr>
          <w:lang w:eastAsia="zh-CN"/>
        </w:rPr>
        <w:tab/>
        <w:t>Solution details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2A8CCC1F" w14:textId="77777777" w:rsidR="008B30A6" w:rsidRDefault="008B30A6" w:rsidP="008B30A6">
      <w:pPr>
        <w:rPr>
          <w:lang w:eastAsia="zh-CN"/>
        </w:rPr>
      </w:pPr>
      <w:r>
        <w:rPr>
          <w:lang w:eastAsia="zh-CN"/>
        </w:rPr>
        <w:t>This clause gives out the procedure for the security establishment.</w:t>
      </w:r>
    </w:p>
    <w:p w14:paraId="767F96E7" w14:textId="77777777" w:rsidR="008B30A6" w:rsidRDefault="008B30A6" w:rsidP="008B30A6">
      <w:pPr>
        <w:jc w:val="center"/>
        <w:rPr>
          <w:lang w:eastAsia="zh-CN"/>
        </w:rPr>
      </w:pPr>
      <w:r>
        <w:object w:dxaOrig="6690" w:dyaOrig="4455" w14:anchorId="50C4AC66">
          <v:shape id="_x0000_i1047" type="#_x0000_t75" style="width:334.2pt;height:222.45pt" o:ole="">
            <v:imagedata r:id="rId49" o:title=""/>
          </v:shape>
          <o:OLEObject Type="Embed" ProgID="Visio.Drawing.15" ShapeID="_x0000_i1047" DrawAspect="Content" ObjectID="_1699187308" r:id="rId50"/>
        </w:object>
      </w:r>
    </w:p>
    <w:p w14:paraId="17CD0D5D" w14:textId="77777777" w:rsidR="008B30A6" w:rsidRDefault="008B30A6" w:rsidP="008B30A6">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30865C69" w14:textId="32873422" w:rsidR="008B30A6" w:rsidRDefault="008B30A6" w:rsidP="008B30A6">
      <w:pPr>
        <w:rPr>
          <w:lang w:eastAsia="zh-CN"/>
        </w:rPr>
      </w:pPr>
      <w:r>
        <w:rPr>
          <w:lang w:eastAsia="zh-CN"/>
        </w:rPr>
        <w:lastRenderedPageBreak/>
        <w:t>The procedure assumes the UE1 and UE2 have preconfigured with the shared key ID and Key (i.e. K-ID, Key).</w:t>
      </w:r>
    </w:p>
    <w:p w14:paraId="2D9407C1" w14:textId="77777777" w:rsidR="008B30A6" w:rsidRDefault="008B30A6" w:rsidP="008B30A6">
      <w:pPr>
        <w:pStyle w:val="EditorsNote"/>
        <w:rPr>
          <w:lang w:eastAsia="zh-CN"/>
        </w:rPr>
      </w:pPr>
      <w:r>
        <w:rPr>
          <w:lang w:eastAsia="zh-CN"/>
        </w:rPr>
        <w:t>Editor’s Note: what protocol is used for the e2e messages protection is FFS</w:t>
      </w:r>
    </w:p>
    <w:p w14:paraId="22FA4843" w14:textId="77777777" w:rsidR="008B30A6" w:rsidRDefault="008B30A6" w:rsidP="008B30A6">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76B30150" w14:textId="07E7C868" w:rsidR="008B30A6" w:rsidRDefault="008B30A6" w:rsidP="008B30A6">
      <w:pPr>
        <w:pStyle w:val="FP"/>
        <w:rPr>
          <w:lang w:eastAsia="zh-CN"/>
        </w:rPr>
      </w:pPr>
      <w:r>
        <w:rPr>
          <w:lang w:eastAsia="zh-CN"/>
        </w:rPr>
        <w:t>Note X: As concluded in TR 23.752, alternative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Default="008B30A6" w:rsidP="008B30A6">
      <w:pPr>
        <w:rPr>
          <w:lang w:eastAsia="zh-CN"/>
        </w:rPr>
      </w:pPr>
      <w:r>
        <w:rPr>
          <w:lang w:eastAsia="zh-CN"/>
        </w:rPr>
        <w:t>Step 2: UE1 selects UE-to-UE relay1 to relay the following ProSe service data based on its local policy.</w:t>
      </w:r>
    </w:p>
    <w:p w14:paraId="3ED718EC" w14:textId="77777777" w:rsidR="008B30A6" w:rsidRDefault="008B30A6" w:rsidP="008B30A6">
      <w:pPr>
        <w:rPr>
          <w:lang w:eastAsia="zh-CN"/>
        </w:rPr>
      </w:pPr>
      <w:r>
        <w:rPr>
          <w:lang w:eastAsia="zh-CN"/>
        </w:rPr>
        <w:t>Step 3: (Optional) UE1 may establish the direct security establishment with the UE-to-UE relay1.</w:t>
      </w:r>
    </w:p>
    <w:p w14:paraId="5CE3DAF7" w14:textId="77777777" w:rsidR="008B30A6" w:rsidRDefault="008B30A6" w:rsidP="008B30A6">
      <w:pPr>
        <w:rPr>
          <w:lang w:eastAsia="zh-CN"/>
        </w:rPr>
      </w:pPr>
      <w:r>
        <w:rPr>
          <w:lang w:eastAsia="zh-CN"/>
        </w:rPr>
        <w:t xml:space="preserve">Step 4: (Optional) UE-to-UE relay1 may establish the direct security establishment with the UE2. Then the UE2 stores the UE-to-UE relay1 ID. </w:t>
      </w:r>
    </w:p>
    <w:p w14:paraId="2C542FA4" w14:textId="77777777" w:rsidR="008B30A6" w:rsidRDefault="008B30A6" w:rsidP="008B30A6">
      <w:pPr>
        <w:pStyle w:val="NO"/>
        <w:rPr>
          <w:lang w:eastAsia="zh-CN"/>
        </w:rPr>
      </w:pPr>
      <w:r>
        <w:rPr>
          <w:lang w:eastAsia="zh-CN"/>
        </w:rPr>
        <w:t>NOTE: Details on Steps 1-4 can be found in the other solutions of this document.</w:t>
      </w:r>
    </w:p>
    <w:p w14:paraId="34B46E5C" w14:textId="77777777" w:rsidR="008B30A6" w:rsidRDefault="008B30A6" w:rsidP="008B30A6">
      <w:pPr>
        <w:pStyle w:val="EditorsNote"/>
        <w:rPr>
          <w:lang w:eastAsia="zh-CN"/>
        </w:rPr>
      </w:pPr>
      <w:r>
        <w:rPr>
          <w:lang w:eastAsia="zh-CN"/>
        </w:rPr>
        <w:t>Editor’s Note: how to protect messages over PC5 between the remote UE and the relay is FFS.</w:t>
      </w:r>
    </w:p>
    <w:p w14:paraId="08FA99B7" w14:textId="61FFFF44" w:rsidR="008B30A6" w:rsidRDefault="008B30A6" w:rsidP="008B30A6">
      <w:pPr>
        <w:pStyle w:val="NO"/>
        <w:ind w:left="0" w:firstLine="0"/>
        <w:rPr>
          <w:lang w:eastAsia="zh-CN"/>
        </w:rPr>
      </w:pPr>
      <w:r>
        <w:rPr>
          <w:lang w:eastAsia="zh-CN"/>
        </w:rPr>
        <w:t>Step 5-6: UE1 sends the indirect communication request to UE2 via the UE-to-UE relay1, including the K-ID, UE1 security capability, UE1 ID, UE2 ID, UE-to-UE relay1 ID, security info, where the security info can be used by the UE2 to verify the UE1 authenticity. The security info could be a message authentication code, which is generated by the Key, the UE1 ID, UE-to-UE relay1 ID, UE2 ID, and a freshness parameter.</w:t>
      </w:r>
    </w:p>
    <w:p w14:paraId="10E7B03D" w14:textId="77777777" w:rsidR="008B30A6" w:rsidRDefault="008B30A6" w:rsidP="008B30A6">
      <w:pPr>
        <w:pStyle w:val="EditorsNote"/>
        <w:rPr>
          <w:lang w:eastAsia="zh-CN"/>
        </w:rPr>
      </w:pPr>
      <w:r>
        <w:rPr>
          <w:lang w:eastAsia="zh-CN"/>
        </w:rPr>
        <w:t xml:space="preserve">Editor’s Note: What type of ID is used as a UE or relay ID is FFS. </w:t>
      </w:r>
    </w:p>
    <w:p w14:paraId="2360D4D3" w14:textId="77777777" w:rsidR="008B30A6" w:rsidRDefault="008B30A6" w:rsidP="008B30A6">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54D17320" w14:textId="14940D40" w:rsidR="008B30A6" w:rsidRDefault="008B30A6" w:rsidP="008B30A6">
      <w:pPr>
        <w:rPr>
          <w:lang w:eastAsia="zh-CN"/>
        </w:rPr>
      </w:pPr>
      <w:r>
        <w:rPr>
          <w:lang w:eastAsia="zh-CN"/>
        </w:rPr>
        <w:t xml:space="preserve">Step 8: UE1 and UE2 perform the indirect security mode command procedure to establish a secure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023A6F9D" w14:textId="77777777" w:rsidR="008B30A6" w:rsidRDefault="008B30A6" w:rsidP="008B30A6">
      <w:pPr>
        <w:pStyle w:val="NO"/>
        <w:ind w:left="0" w:firstLine="0"/>
        <w:rPr>
          <w:lang w:eastAsia="zh-CN"/>
        </w:rPr>
      </w:pPr>
      <w:r>
        <w:rPr>
          <w:lang w:eastAsia="zh-CN"/>
        </w:rPr>
        <w:t xml:space="preserve">Step 9-10: UE2 sends an indirect communication response message to the UE1. </w:t>
      </w:r>
    </w:p>
    <w:p w14:paraId="16D89D79" w14:textId="0ECD17CF" w:rsidR="008B30A6" w:rsidRDefault="008B30A6" w:rsidP="008B30A6">
      <w:pPr>
        <w:pStyle w:val="NO"/>
        <w:ind w:left="0" w:firstLine="0"/>
        <w:rPr>
          <w:lang w:eastAsia="zh-CN"/>
        </w:rPr>
      </w:pPr>
      <w:r>
        <w:rPr>
          <w:lang w:eastAsia="zh-CN"/>
        </w:rPr>
        <w:t>The data transferred between the two UEs could be protected based on the security connection estabhlished in the above steps.</w:t>
      </w:r>
    </w:p>
    <w:p w14:paraId="0F1DF0B9" w14:textId="77777777" w:rsidR="008B30A6" w:rsidRDefault="008B30A6" w:rsidP="008B30A6">
      <w:pPr>
        <w:pStyle w:val="3"/>
        <w:rPr>
          <w:lang w:eastAsia="zh-CN"/>
        </w:rPr>
      </w:pPr>
      <w:bookmarkStart w:id="2381" w:name="_Toc62576209"/>
      <w:bookmarkStart w:id="2382" w:name="_Toc62576525"/>
      <w:bookmarkStart w:id="2383" w:name="_Toc62595889"/>
      <w:bookmarkStart w:id="2384" w:name="_Toc62596331"/>
      <w:bookmarkStart w:id="2385" w:name="_Toc62637710"/>
      <w:bookmarkStart w:id="2386" w:name="_Toc66119568"/>
      <w:bookmarkStart w:id="2387" w:name="_Toc72846557"/>
      <w:bookmarkStart w:id="2388" w:name="_Toc72850738"/>
      <w:bookmarkStart w:id="2389" w:name="_Toc72920158"/>
      <w:bookmarkStart w:id="2390" w:name="_Toc80720415"/>
      <w:bookmarkStart w:id="2391" w:name="_Toc80721157"/>
      <w:bookmarkStart w:id="2392" w:name="_Toc80721459"/>
      <w:bookmarkStart w:id="2393" w:name="_Toc84683133"/>
      <w:bookmarkStart w:id="2394" w:name="_Toc84683768"/>
      <w:bookmarkStart w:id="2395" w:name="_Toc88574629"/>
      <w:r>
        <w:rPr>
          <w:lang w:eastAsia="zh-CN"/>
        </w:rPr>
        <w:t>6.16.3</w:t>
      </w:r>
      <w:r>
        <w:rPr>
          <w:lang w:eastAsia="zh-CN"/>
        </w:rPr>
        <w:tab/>
        <w:t>Evaluation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r>
        <w:rPr>
          <w:lang w:eastAsia="zh-CN"/>
        </w:rPr>
        <w:t xml:space="preserve"> </w:t>
      </w:r>
    </w:p>
    <w:p w14:paraId="0AA89172" w14:textId="77777777" w:rsidR="008B30A6" w:rsidRDefault="008B30A6" w:rsidP="008B30A6">
      <w:r>
        <w:rPr>
          <w:lang w:val="en-IN"/>
        </w:rPr>
        <w:t>TBD</w:t>
      </w:r>
    </w:p>
    <w:p w14:paraId="7F2F847B" w14:textId="16783804" w:rsidR="00FD2225" w:rsidRDefault="00FD2225" w:rsidP="00FD2225">
      <w:pPr>
        <w:pStyle w:val="2"/>
      </w:pPr>
      <w:bookmarkStart w:id="2396" w:name="_Toc88574630"/>
      <w:r>
        <w:rPr>
          <w:lang w:eastAsia="zh-CN"/>
        </w:rPr>
        <w:t>6.1</w:t>
      </w:r>
      <w:r>
        <w:rPr>
          <w:rFonts w:hint="eastAsia"/>
          <w:lang w:eastAsia="zh-CN"/>
        </w:rPr>
        <w:t>7</w:t>
      </w:r>
      <w:r>
        <w:tab/>
      </w:r>
      <w:r w:rsidRPr="00FD2225">
        <w:t>Solution #17: Solution on securely creating destination Layer-2 ID in groupcast communication</w:t>
      </w:r>
      <w:bookmarkEnd w:id="2396"/>
    </w:p>
    <w:p w14:paraId="5CFA5B18" w14:textId="185EF53C" w:rsidR="00FD2225" w:rsidRDefault="00FD2225" w:rsidP="00FD2225">
      <w:pPr>
        <w:pStyle w:val="3"/>
        <w:rPr>
          <w:lang w:eastAsia="zh-CN"/>
        </w:rPr>
      </w:pPr>
      <w:bookmarkStart w:id="2397" w:name="_Toc88574631"/>
      <w:r>
        <w:rPr>
          <w:lang w:eastAsia="zh-CN"/>
        </w:rPr>
        <w:t>6.1</w:t>
      </w:r>
      <w:r>
        <w:rPr>
          <w:rFonts w:hint="eastAsia"/>
          <w:lang w:eastAsia="zh-CN"/>
        </w:rPr>
        <w:t>7</w:t>
      </w:r>
      <w:r>
        <w:rPr>
          <w:lang w:eastAsia="zh-CN"/>
        </w:rPr>
        <w:t>.1</w:t>
      </w:r>
      <w:r>
        <w:rPr>
          <w:lang w:eastAsia="zh-CN"/>
        </w:rPr>
        <w:tab/>
        <w:t>Introduction</w:t>
      </w:r>
      <w:bookmarkEnd w:id="2397"/>
    </w:p>
    <w:p w14:paraId="2F6704AE" w14:textId="77777777" w:rsidR="008B30A6" w:rsidRDefault="008B30A6" w:rsidP="008B30A6">
      <w:r>
        <w:t xml:space="preserve">This solution addresses the KI #13 "Security and privacy of groupcast communication". </w:t>
      </w:r>
      <w:r>
        <w:rPr>
          <w:lang w:eastAsia="zh-CN"/>
        </w:rPr>
        <w:t>This solution ensures that the group IDs and the L2 IDs are protected in terms of linkability, traceability, and privacy even when the groupcast security is not enabled. The group creation and management, including the group announcement message is the scope of the application layer.</w:t>
      </w:r>
    </w:p>
    <w:p w14:paraId="7DFEB3C0" w14:textId="3047A39E" w:rsidR="00FD2225" w:rsidRDefault="00FD2225" w:rsidP="00FD2225">
      <w:pPr>
        <w:pStyle w:val="3"/>
        <w:rPr>
          <w:lang w:eastAsia="zh-CN"/>
        </w:rPr>
      </w:pPr>
      <w:bookmarkStart w:id="2398" w:name="_Toc88574632"/>
      <w:r>
        <w:rPr>
          <w:lang w:eastAsia="zh-CN"/>
        </w:rPr>
        <w:t>6.1</w:t>
      </w:r>
      <w:r>
        <w:rPr>
          <w:rFonts w:hint="eastAsia"/>
          <w:lang w:eastAsia="zh-CN"/>
        </w:rPr>
        <w:t>7</w:t>
      </w:r>
      <w:r>
        <w:rPr>
          <w:lang w:eastAsia="zh-CN"/>
        </w:rPr>
        <w:t>.2</w:t>
      </w:r>
      <w:r>
        <w:rPr>
          <w:lang w:eastAsia="zh-CN"/>
        </w:rPr>
        <w:tab/>
        <w:t>Solution details</w:t>
      </w:r>
      <w:bookmarkEnd w:id="2398"/>
    </w:p>
    <w:p w14:paraId="7ED2BCF0" w14:textId="77777777" w:rsidR="008B30A6" w:rsidRDefault="008B30A6" w:rsidP="008B30A6">
      <w:pPr>
        <w:rPr>
          <w:lang w:eastAsia="zh-CN"/>
        </w:rPr>
      </w:pPr>
      <w:r>
        <w:rPr>
          <w:lang w:eastAsia="zh-CN"/>
        </w:rPr>
        <w:t>The detailed solution is illustrated in Figure.</w:t>
      </w:r>
    </w:p>
    <w:p w14:paraId="75A73E5E" w14:textId="432B93A7" w:rsidR="008B30A6" w:rsidRDefault="008B30A6" w:rsidP="008B30A6">
      <w:pPr>
        <w:keepNext/>
        <w:keepLines/>
        <w:spacing w:before="60"/>
        <w:jc w:val="center"/>
        <w:rPr>
          <w:rFonts w:ascii="Arial" w:hAnsi="Arial"/>
          <w:b/>
        </w:rPr>
      </w:pPr>
      <w:r>
        <w:rPr>
          <w:rFonts w:ascii="Arial" w:hAnsi="Arial"/>
          <w:b/>
        </w:rPr>
        <w:lastRenderedPageBreak/>
        <w:t xml:space="preserve"> </w:t>
      </w:r>
      <w:r w:rsidR="00AF19E5">
        <w:rPr>
          <w:rFonts w:ascii="Arial" w:hAnsi="Arial"/>
          <w:b/>
          <w:noProof/>
          <w:lang w:val="en-US" w:eastAsia="zh-CN"/>
        </w:rPr>
        <w:pict w14:anchorId="6AE736BB">
          <v:shape id="Picture 1" o:spid="_x0000_i1048" type="#_x0000_t75" alt="Diagram&#10;&#10;Description automatically generated" style="width:280.5pt;height:236.95pt;visibility:visible;mso-wrap-style:square">
            <v:imagedata r:id="rId51" o:title="Diagram&#10;&#10;Description automatically generated"/>
          </v:shape>
        </w:pict>
      </w:r>
    </w:p>
    <w:p w14:paraId="2C108DAB" w14:textId="77777777" w:rsidR="008B30A6" w:rsidRDefault="008B30A6" w:rsidP="008B30A6">
      <w:pPr>
        <w:pStyle w:val="TF"/>
      </w:pPr>
      <w:r>
        <w:t xml:space="preserve">Figure </w:t>
      </w:r>
      <w:r>
        <w:rPr>
          <w:lang w:eastAsia="zh-CN"/>
        </w:rPr>
        <w:t>6.</w:t>
      </w:r>
      <w:r>
        <w:rPr>
          <w:rFonts w:hint="eastAsia"/>
          <w:lang w:eastAsia="zh-CN"/>
        </w:rPr>
        <w:t>17</w:t>
      </w:r>
      <w:r>
        <w:rPr>
          <w:lang w:eastAsia="zh-CN"/>
        </w:rPr>
        <w:t>.2-1</w:t>
      </w:r>
      <w:r>
        <w:t xml:space="preserve">: </w:t>
      </w:r>
      <w:r>
        <w:rPr>
          <w:lang w:eastAsia="zh-CN"/>
        </w:rPr>
        <w:t>Procedure for secure conversion of application layer group ID to destination Layer-2 ID</w:t>
      </w:r>
    </w:p>
    <w:p w14:paraId="121793CB" w14:textId="77777777" w:rsidR="008B30A6" w:rsidRDefault="008B30A6" w:rsidP="008B30A6">
      <w:pPr>
        <w:ind w:left="568" w:hanging="284"/>
        <w:rPr>
          <w:rFonts w:eastAsia="Malgun Gothic"/>
        </w:rPr>
      </w:pPr>
      <w:r>
        <w:rPr>
          <w:rFonts w:eastAsia="Malgun Gothic"/>
        </w:rPr>
        <w:t>0. Group Setup: Once the group is created, the group management server will send the application layer group ID to the associated UEs and a timer T. It will also send a set of random numbers and a specific sequence in which these random numbers are to be used. It is assumed that the application layer signalling is protected.</w:t>
      </w:r>
    </w:p>
    <w:p w14:paraId="2D8D8ED7" w14:textId="77777777" w:rsidR="008B30A6" w:rsidRDefault="008B30A6" w:rsidP="008B30A6">
      <w:pPr>
        <w:ind w:left="568" w:hanging="284"/>
      </w:pPr>
      <w:r>
        <w:t>1.</w:t>
      </w:r>
      <w:r>
        <w:tab/>
        <w:t xml:space="preserve">ID Conversion: All the UEs use the application layer group ID and the first random number according to the sequence as an input to a hash function to generate the destination Layer-2 ID. </w:t>
      </w:r>
    </w:p>
    <w:p w14:paraId="2AAD9B82" w14:textId="77777777" w:rsidR="008B30A6" w:rsidRDefault="008B30A6" w:rsidP="008B30A6">
      <w:pPr>
        <w:ind w:left="568" w:hanging="284"/>
      </w:pPr>
      <w:r>
        <w:t>2.</w:t>
      </w:r>
      <w:r>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Default="008B30A6" w:rsidP="008B30A6">
      <w:r>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Default="008B30A6" w:rsidP="008B30A6">
      <w:r>
        <w:t>The destination Layer-2 ID is updated until the ProSe application layer changes the group ID.</w:t>
      </w:r>
    </w:p>
    <w:p w14:paraId="77C091AA" w14:textId="6D172595" w:rsidR="008B30A6" w:rsidRDefault="008B30A6" w:rsidP="008B30A6">
      <w:r>
        <w:t>The group management server can also send the corresponding materials to generate random numbers rather than sending the random numbers themselves.</w:t>
      </w:r>
    </w:p>
    <w:p w14:paraId="487D040D" w14:textId="562E2BBB" w:rsidR="00FD2225" w:rsidRDefault="00FD2225" w:rsidP="00FD2225">
      <w:pPr>
        <w:pStyle w:val="3"/>
        <w:rPr>
          <w:lang w:eastAsia="zh-CN"/>
        </w:rPr>
      </w:pPr>
      <w:bookmarkStart w:id="2399" w:name="_Toc88574633"/>
      <w:bookmarkEnd w:id="2273"/>
      <w:r>
        <w:rPr>
          <w:lang w:eastAsia="zh-CN"/>
        </w:rPr>
        <w:t>6.1</w:t>
      </w:r>
      <w:r>
        <w:rPr>
          <w:rFonts w:hint="eastAsia"/>
          <w:lang w:eastAsia="zh-CN"/>
        </w:rPr>
        <w:t>7</w:t>
      </w:r>
      <w:r>
        <w:rPr>
          <w:lang w:eastAsia="zh-CN"/>
        </w:rPr>
        <w:t>.3</w:t>
      </w:r>
      <w:r>
        <w:rPr>
          <w:lang w:eastAsia="zh-CN"/>
        </w:rPr>
        <w:tab/>
        <w:t>Evaluation</w:t>
      </w:r>
      <w:bookmarkEnd w:id="2399"/>
      <w:r>
        <w:rPr>
          <w:lang w:eastAsia="zh-CN"/>
        </w:rPr>
        <w:t xml:space="preserve"> </w:t>
      </w:r>
    </w:p>
    <w:p w14:paraId="0DA2C5A7" w14:textId="77777777" w:rsidR="008B30A6" w:rsidRDefault="008B30A6" w:rsidP="008B30A6">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Default="008B30A6" w:rsidP="008B30A6">
      <w:pPr>
        <w:pStyle w:val="2"/>
      </w:pPr>
      <w:bookmarkStart w:id="2400" w:name="_Toc62576210"/>
      <w:bookmarkStart w:id="2401" w:name="_Toc62576526"/>
      <w:bookmarkStart w:id="2402" w:name="_Toc62595890"/>
      <w:bookmarkStart w:id="2403" w:name="_Toc62596332"/>
      <w:bookmarkStart w:id="2404" w:name="_Toc62637711"/>
      <w:bookmarkStart w:id="2405" w:name="_Toc66119569"/>
      <w:bookmarkStart w:id="2406" w:name="_Toc72846558"/>
      <w:bookmarkStart w:id="2407" w:name="_Toc72850739"/>
      <w:bookmarkStart w:id="2408" w:name="_Toc72920159"/>
      <w:bookmarkStart w:id="2409" w:name="_Toc80720416"/>
      <w:bookmarkStart w:id="2410" w:name="_Toc80721158"/>
      <w:bookmarkStart w:id="2411" w:name="_Toc80721460"/>
      <w:bookmarkStart w:id="2412" w:name="_Toc84683134"/>
      <w:bookmarkStart w:id="2413" w:name="_Toc84683769"/>
      <w:bookmarkStart w:id="2414" w:name="_Toc88574634"/>
      <w:r>
        <w:rPr>
          <w:rFonts w:hint="eastAsia"/>
          <w:lang w:eastAsia="zh-CN"/>
        </w:rPr>
        <w:t>6.</w:t>
      </w:r>
      <w:r>
        <w:rPr>
          <w:rFonts w:hint="eastAsia"/>
          <w:lang w:val="en-US" w:eastAsia="zh-CN"/>
        </w:rPr>
        <w:t>18</w:t>
      </w:r>
      <w:r>
        <w:tab/>
        <w:t>Solution #</w:t>
      </w:r>
      <w:r>
        <w:rPr>
          <w:rFonts w:hint="eastAsia"/>
          <w:lang w:eastAsia="zh-CN"/>
        </w:rPr>
        <w:t>18</w:t>
      </w:r>
      <w:r>
        <w:t xml:space="preserve">: Authorization and </w:t>
      </w:r>
      <w:r>
        <w:rPr>
          <w:lang w:eastAsia="zh-CN"/>
        </w:rPr>
        <w:t>PC5 link setup for UE-to-</w:t>
      </w:r>
      <w:r>
        <w:rPr>
          <w:rFonts w:hint="eastAsia"/>
          <w:lang w:eastAsia="zh-CN"/>
        </w:rPr>
        <w:t>N</w:t>
      </w:r>
      <w:r>
        <w:rPr>
          <w:lang w:eastAsia="zh-CN"/>
        </w:rPr>
        <w:t>etwork relay</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6E1EEAE9" w14:textId="77777777" w:rsidR="008B30A6" w:rsidRDefault="008B30A6" w:rsidP="008B30A6">
      <w:pPr>
        <w:pStyle w:val="3"/>
      </w:pPr>
      <w:bookmarkStart w:id="2415" w:name="_Toc62576211"/>
      <w:bookmarkStart w:id="2416" w:name="_Toc62576527"/>
      <w:bookmarkStart w:id="2417" w:name="_Toc62595891"/>
      <w:bookmarkStart w:id="2418" w:name="_Toc62596333"/>
      <w:bookmarkStart w:id="2419" w:name="_Toc62637712"/>
      <w:bookmarkStart w:id="2420" w:name="_Toc66119570"/>
      <w:bookmarkStart w:id="2421" w:name="_Toc72846559"/>
      <w:bookmarkStart w:id="2422" w:name="_Toc72850740"/>
      <w:bookmarkStart w:id="2423" w:name="_Toc72920160"/>
      <w:bookmarkStart w:id="2424" w:name="_Toc80720417"/>
      <w:bookmarkStart w:id="2425" w:name="_Toc80721159"/>
      <w:bookmarkStart w:id="2426" w:name="_Toc80721461"/>
      <w:bookmarkStart w:id="2427" w:name="_Toc84683135"/>
      <w:bookmarkStart w:id="2428" w:name="_Toc84683770"/>
      <w:bookmarkStart w:id="2429" w:name="_Toc62576213"/>
      <w:bookmarkStart w:id="2430" w:name="_Toc62576529"/>
      <w:bookmarkStart w:id="2431" w:name="_Toc62595893"/>
      <w:bookmarkStart w:id="2432" w:name="_Toc62596335"/>
      <w:bookmarkStart w:id="2433" w:name="_Toc62637714"/>
      <w:bookmarkStart w:id="2434" w:name="_Toc66119572"/>
      <w:bookmarkStart w:id="2435" w:name="_Toc72846561"/>
      <w:bookmarkStart w:id="2436" w:name="_Toc72850742"/>
      <w:bookmarkStart w:id="2437" w:name="_Toc72920162"/>
      <w:bookmarkStart w:id="2438" w:name="_Toc88574635"/>
      <w:r>
        <w:t>6.</w:t>
      </w:r>
      <w:r>
        <w:rPr>
          <w:rFonts w:hint="eastAsia"/>
          <w:lang w:eastAsia="zh-CN"/>
        </w:rPr>
        <w:t>18</w:t>
      </w:r>
      <w:r>
        <w:t>.1</w:t>
      </w:r>
      <w:r>
        <w:tab/>
        <w:t>Introduction</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38"/>
    </w:p>
    <w:p w14:paraId="3326E162" w14:textId="094994A7" w:rsidR="008B30A6" w:rsidRDefault="008B30A6" w:rsidP="008B30A6">
      <w:r>
        <w:t>This solution addresses KI #3 and KI #4. This solution provides a mechanism to set up a PC5 link between a remote UE and UE-to-network relay. In addition, this solution describes how a Remote UE and UE-to-network relay get authorized by the ProSe Key Management Function and verify each other’s roles. This solution assumes the 5G Prose function and Prose Key Management Function as in LTE Prose. This solution only describes the PC5 link setup procedure that is common for both L2 and L3 UE-to-network relay.</w:t>
      </w:r>
    </w:p>
    <w:p w14:paraId="75A1464A" w14:textId="77777777" w:rsidR="008B30A6" w:rsidRDefault="008B30A6" w:rsidP="008B30A6">
      <w:pPr>
        <w:pStyle w:val="3"/>
      </w:pPr>
      <w:bookmarkStart w:id="2439" w:name="_Toc62576212"/>
      <w:bookmarkStart w:id="2440" w:name="_Toc62576528"/>
      <w:bookmarkStart w:id="2441" w:name="_Toc62595892"/>
      <w:bookmarkStart w:id="2442" w:name="_Toc62596334"/>
      <w:bookmarkStart w:id="2443" w:name="_Toc62637713"/>
      <w:bookmarkStart w:id="2444" w:name="_Toc66119571"/>
      <w:bookmarkStart w:id="2445" w:name="_Toc72846560"/>
      <w:bookmarkStart w:id="2446" w:name="_Toc72850741"/>
      <w:bookmarkStart w:id="2447" w:name="_Toc72920161"/>
      <w:bookmarkStart w:id="2448" w:name="_Toc80720418"/>
      <w:bookmarkStart w:id="2449" w:name="_Toc80721160"/>
      <w:bookmarkStart w:id="2450" w:name="_Toc80721462"/>
      <w:bookmarkStart w:id="2451" w:name="_Toc84683136"/>
      <w:bookmarkStart w:id="2452" w:name="_Toc84683771"/>
      <w:bookmarkStart w:id="2453" w:name="_Toc88574636"/>
      <w:r>
        <w:lastRenderedPageBreak/>
        <w:t>6.</w:t>
      </w:r>
      <w:r>
        <w:rPr>
          <w:lang w:eastAsia="zh-CN"/>
        </w:rPr>
        <w:t>18</w:t>
      </w:r>
      <w:r>
        <w:t>.2</w:t>
      </w:r>
      <w:r>
        <w:tab/>
        <w:t>Solution details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47126EFB" w14:textId="77777777" w:rsidR="008B30A6" w:rsidRDefault="008B30A6" w:rsidP="008B30A6">
      <w:pPr>
        <w:rPr>
          <w:noProof/>
        </w:rPr>
      </w:pPr>
      <w:r>
        <w:rPr>
          <w:noProof/>
        </w:rPr>
        <w:object w:dxaOrig="8560" w:dyaOrig="11140" w14:anchorId="241698C0">
          <v:shape id="_x0000_i1049" type="#_x0000_t75" style="width:428.25pt;height:557.2pt" o:ole="">
            <v:imagedata r:id="rId52" o:title=""/>
          </v:shape>
          <o:OLEObject Type="Embed" ProgID="Visio.Drawing.11" ShapeID="_x0000_i1049" DrawAspect="Content" ObjectID="_1699187309" r:id="rId53"/>
        </w:object>
      </w:r>
    </w:p>
    <w:p w14:paraId="293874D1" w14:textId="77777777" w:rsidR="008B30A6" w:rsidRDefault="008B30A6" w:rsidP="008B30A6">
      <w:pPr>
        <w:pStyle w:val="TF"/>
        <w:rPr>
          <w:noProof/>
        </w:rPr>
      </w:pPr>
      <w:r>
        <w:rPr>
          <w:noProof/>
        </w:rPr>
        <w:t>Figure 6.</w:t>
      </w:r>
      <w:r>
        <w:rPr>
          <w:noProof/>
          <w:lang w:eastAsia="zh-CN"/>
        </w:rPr>
        <w:t>18</w:t>
      </w:r>
      <w:r>
        <w:rPr>
          <w:noProof/>
        </w:rPr>
        <w:t>.2-1: Authorization and secure PC5 link establishment procedure for UE-to-network relay</w:t>
      </w:r>
    </w:p>
    <w:p w14:paraId="75E64366" w14:textId="77777777" w:rsidR="008B30A6" w:rsidRDefault="008B30A6" w:rsidP="008B30A6">
      <w:pPr>
        <w:pStyle w:val="EditorsNote"/>
        <w:rPr>
          <w:color w:val="auto"/>
        </w:rPr>
      </w:pPr>
      <w:r>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1DB49937" w14:textId="77777777" w:rsidR="008B30A6" w:rsidRDefault="008B30A6" w:rsidP="008B30A6">
      <w:pPr>
        <w:pStyle w:val="EditorsNote"/>
        <w:rPr>
          <w:sz w:val="21"/>
          <w:szCs w:val="21"/>
          <w:lang w:eastAsia="zh-CN"/>
        </w:rPr>
      </w:pPr>
      <w:r>
        <w:rPr>
          <w:sz w:val="21"/>
          <w:szCs w:val="21"/>
          <w:lang w:eastAsia="zh-CN"/>
        </w:rPr>
        <w:t>Editor’s Note: The architecture of this solution needs to be aligned with SA2.</w:t>
      </w:r>
    </w:p>
    <w:p w14:paraId="3466A1E2" w14:textId="77777777" w:rsidR="008B30A6" w:rsidRDefault="008B30A6" w:rsidP="008B30A6">
      <w:pPr>
        <w:pStyle w:val="B1"/>
      </w:pPr>
      <w:r>
        <w:t>0a. The Remote UE gets the discovery parameters and ProSe Key management function (PKMF) address from the 5G DDNMF.</w:t>
      </w:r>
    </w:p>
    <w:p w14:paraId="605D18D7" w14:textId="77777777" w:rsidR="008B30A6" w:rsidRDefault="008B30A6" w:rsidP="008B30A6">
      <w:pPr>
        <w:pStyle w:val="NO"/>
        <w:rPr>
          <w:lang w:eastAsia="zh-CN"/>
        </w:rPr>
      </w:pPr>
      <w:r>
        <w:rPr>
          <w:lang w:eastAsia="zh-CN"/>
        </w:rPr>
        <w:lastRenderedPageBreak/>
        <w:t>NOTE: The Remote UE may get multiple PKMF addresses for different PLMNs. If the Remote UE receives multiple PKMF addresses, it will contact each of the PKMFs separately. The remote UE may contact those PKMFs directly or via the PKMF of its home PLMN.</w:t>
      </w:r>
    </w:p>
    <w:p w14:paraId="6E8EE3B8" w14:textId="77777777" w:rsidR="008B30A6" w:rsidRDefault="008B30A6" w:rsidP="008B30A6">
      <w:pPr>
        <w:pStyle w:val="B1"/>
      </w:pPr>
      <w:r>
        <w:t>0b. The Remote UE is authorized to receive UE-to-network relay service and gets the discovery security material from the PKMF</w:t>
      </w:r>
    </w:p>
    <w:p w14:paraId="7AC2EE18" w14:textId="77777777" w:rsidR="008B30A6" w:rsidRDefault="008B30A6" w:rsidP="008B30A6">
      <w:pPr>
        <w:pStyle w:val="B1"/>
      </w:pPr>
      <w:r>
        <w:t xml:space="preserve">0c. The UE-to-network relay gets the discovery parameters and ProSe Key management function (PKMF) address from the 5G DDNMF. </w:t>
      </w:r>
    </w:p>
    <w:p w14:paraId="23351046" w14:textId="77777777" w:rsidR="008B30A6" w:rsidRDefault="008B30A6" w:rsidP="008B30A6">
      <w:pPr>
        <w:pStyle w:val="EditorsNote"/>
        <w:ind w:left="0" w:firstLine="284"/>
      </w:pPr>
      <w:r>
        <w:rPr>
          <w:color w:val="auto"/>
        </w:rPr>
        <w:t>0d. The UE-to-network relay is authorized to act as a relay and gets the discovery security material from the PKMF.</w:t>
      </w:r>
    </w:p>
    <w:p w14:paraId="45BE0327" w14:textId="77777777" w:rsidR="008B30A6" w:rsidRDefault="008B30A6" w:rsidP="008B30A6">
      <w:pPr>
        <w:pStyle w:val="B1"/>
      </w:pPr>
      <w:r>
        <w:tab/>
      </w:r>
      <w:bookmarkStart w:id="2454" w:name="_Hlk59439699"/>
      <w:r>
        <w:t>The remote UE and relay UE communicate with the PKMF via PC8 reference point (like in LTE Prose [6]). Security for PC8 interface relies on Ua security if GBA [12] is used or Ua* when AKMA [7] is used.</w:t>
      </w:r>
      <w:bookmarkEnd w:id="2454"/>
    </w:p>
    <w:p w14:paraId="258BD213" w14:textId="77777777" w:rsidR="008B30A6" w:rsidRDefault="008B30A6" w:rsidP="008B30A6">
      <w:pPr>
        <w:pStyle w:val="EditorsNote"/>
        <w:rPr>
          <w:color w:val="auto"/>
          <w:sz w:val="21"/>
          <w:szCs w:val="21"/>
          <w:lang w:eastAsia="zh-CN"/>
        </w:rPr>
      </w:pPr>
      <w:r>
        <w:rPr>
          <w:color w:val="auto"/>
        </w:rPr>
        <w:t>NOTE</w:t>
      </w:r>
      <w:r>
        <w:rPr>
          <w:color w:val="auto"/>
          <w:sz w:val="21"/>
          <w:szCs w:val="21"/>
          <w:lang w:eastAsia="zh-CN"/>
        </w:rPr>
        <w:t>: For commercial services, the PKMF is located in the operator’s network. For Public Safety use cases, the PKMF can be managed by the Public Safety service provider.</w:t>
      </w:r>
    </w:p>
    <w:p w14:paraId="0006F3C1" w14:textId="77777777" w:rsidR="008B30A6" w:rsidRDefault="008B30A6" w:rsidP="008B30A6">
      <w:pPr>
        <w:pStyle w:val="EditorsNote"/>
        <w:rPr>
          <w:color w:val="auto"/>
        </w:rPr>
      </w:pPr>
      <w:r>
        <w:rPr>
          <w:color w:val="auto"/>
        </w:rPr>
        <w:t xml:space="preserve">1a. The Remote UE sends a Prose Remote User Key (PRUK) Request message to the PKMF of the UE-to-network relay. </w:t>
      </w:r>
    </w:p>
    <w:p w14:paraId="25C1E637" w14:textId="77777777" w:rsidR="008B30A6" w:rsidRDefault="008B30A6" w:rsidP="008B30A6">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1AA9A12E" w14:textId="77777777" w:rsidR="008B30A6" w:rsidRDefault="008B30A6" w:rsidP="008B30A6">
      <w:pPr>
        <w:pStyle w:val="B1"/>
      </w:pPr>
      <w:r>
        <w:t>2. The discovery procedure is performed between the Remote UE and the UE-to-network Relay using the discovery parameters and discovery security material.</w:t>
      </w:r>
    </w:p>
    <w:p w14:paraId="7899109D" w14:textId="77777777" w:rsidR="008B30A6" w:rsidRDefault="008B30A6" w:rsidP="008B30A6">
      <w:pPr>
        <w:pStyle w:val="NO"/>
      </w:pPr>
      <w:r>
        <w:rPr>
          <w:lang w:eastAsia="zh-CN"/>
        </w:rPr>
        <w:t>NOTE: The details on the discovery security material will be determined in the normative phase based on the solutions and conclusions of KI #1 and KI #2.</w:t>
      </w:r>
    </w:p>
    <w:p w14:paraId="231F4C00" w14:textId="77777777" w:rsidR="008B30A6" w:rsidRDefault="008B30A6" w:rsidP="008B30A6">
      <w:pPr>
        <w:pStyle w:val="B1"/>
      </w:pPr>
      <w:r>
        <w:t>3. The Remote UE sends a Direct Communication Request that contains the PRUK ID, Relay Service Code (RSC) of the UE-to-network relay service and K</w:t>
      </w:r>
      <w:r>
        <w:rPr>
          <w:vertAlign w:val="subscript"/>
        </w:rPr>
        <w:t>NRP</w:t>
      </w:r>
      <w:r>
        <w:t xml:space="preserve"> freshness parameter 1. </w:t>
      </w:r>
    </w:p>
    <w:p w14:paraId="02B3644F" w14:textId="77777777" w:rsidR="008B30A6" w:rsidRDefault="008B30A6" w:rsidP="008B30A6">
      <w:pPr>
        <w:pStyle w:val="B1"/>
      </w:pPr>
      <w:r>
        <w:t>4a. The UE-to-network relay sends a Key Request message that contains PRUK ID, RSC and K</w:t>
      </w:r>
      <w:r>
        <w:rPr>
          <w:vertAlign w:val="subscript"/>
        </w:rPr>
        <w:t>NRP</w:t>
      </w:r>
      <w:r>
        <w:t xml:space="preserve"> freshness parameter 1 to the PKMF. </w:t>
      </w:r>
    </w:p>
    <w:p w14:paraId="371BE90A" w14:textId="77777777" w:rsidR="008B30A6" w:rsidRDefault="008B30A6" w:rsidP="008B30A6">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44C80345" w14:textId="77777777" w:rsidR="008B30A6" w:rsidRDefault="008B30A6" w:rsidP="008B30A6">
      <w:pPr>
        <w:pStyle w:val="B1"/>
      </w:pPr>
      <w:r>
        <w:t>5a. The UE-to-network relay sends a Direct Security Mode Command message to the Remote UE (see 6.5.2.2). This message contains the K</w:t>
      </w:r>
      <w:r>
        <w:rPr>
          <w:vertAlign w:val="subscript"/>
        </w:rPr>
        <w:t>NRP</w:t>
      </w:r>
      <w:r>
        <w:t xml:space="preserve"> Freshness Parameter 2 and is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4832485B" w14:textId="66D8864F" w:rsidR="008B30A6" w:rsidRDefault="008B30A6" w:rsidP="008B30A6">
      <w:pPr>
        <w:pStyle w:val="EditorsNote"/>
      </w:pPr>
      <w:r>
        <w:rPr>
          <w:lang w:eastAsia="zh-CN"/>
        </w:rPr>
        <w:t>NOTE: The details on the security negotiation other than key derivation and its use would be based on the solutions for KI #12.</w:t>
      </w:r>
    </w:p>
    <w:p w14:paraId="4C0EA02D" w14:textId="77777777" w:rsidR="008B30A6" w:rsidRDefault="008B30A6" w:rsidP="008B30A6">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Default="008B30A6" w:rsidP="008B30A6">
      <w:pPr>
        <w:pStyle w:val="B1"/>
      </w:pPr>
      <w:r>
        <w:t>5c. The Remote UE responds with a Direct Security Mode Complete message to the UE-to-network relay. The Direct Security Mode Complete message is ciphered and integrity protected.</w:t>
      </w:r>
    </w:p>
    <w:p w14:paraId="3F57C459" w14:textId="77777777" w:rsidR="008B30A6" w:rsidRDefault="008B30A6" w:rsidP="008B30A6">
      <w:pPr>
        <w:pStyle w:val="B1"/>
      </w:pPr>
      <w:r>
        <w:lastRenderedPageBreak/>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Default="008B30A6" w:rsidP="008B30A6">
      <w:pPr>
        <w:pStyle w:val="B1"/>
      </w:pPr>
      <w:r>
        <w:t>6. The remote UE and UE-to-network relay continues the rest of the procedure for the relay service over the secure PC5 link.</w:t>
      </w:r>
    </w:p>
    <w:p w14:paraId="1ACC783A" w14:textId="77777777" w:rsidR="008B30A6" w:rsidRDefault="008B30A6" w:rsidP="008B30A6">
      <w:pPr>
        <w:pStyle w:val="B1"/>
        <w:rPr>
          <w:noProof/>
        </w:rPr>
      </w:pPr>
      <w:r>
        <w:t>NOTE: The rest of the procedure is determined depending on the UE-to-network relay types (i.e., L2 or L3 relay).</w:t>
      </w:r>
    </w:p>
    <w:p w14:paraId="312D0ED4" w14:textId="77777777" w:rsidR="008B30A6" w:rsidRDefault="008B30A6" w:rsidP="008B30A6">
      <w:pPr>
        <w:pStyle w:val="3"/>
        <w:rPr>
          <w:lang w:val="en-US"/>
        </w:rPr>
      </w:pPr>
      <w:bookmarkStart w:id="2455" w:name="_Toc80720419"/>
      <w:bookmarkStart w:id="2456" w:name="_Toc80721161"/>
      <w:bookmarkStart w:id="2457" w:name="_Toc80721463"/>
      <w:bookmarkStart w:id="2458" w:name="_Toc84683137"/>
      <w:bookmarkStart w:id="2459" w:name="_Toc84683772"/>
      <w:bookmarkStart w:id="2460" w:name="_Toc88574637"/>
      <w:r>
        <w:rPr>
          <w:lang w:val="en-US"/>
        </w:rPr>
        <w:t>6.</w:t>
      </w:r>
      <w:r>
        <w:rPr>
          <w:rFonts w:hint="eastAsia"/>
          <w:lang w:val="en-US" w:eastAsia="zh-CN"/>
        </w:rPr>
        <w:t>18</w:t>
      </w:r>
      <w:r>
        <w:rPr>
          <w:lang w:val="en-US"/>
        </w:rPr>
        <w:t>.3</w:t>
      </w:r>
      <w:r>
        <w:rPr>
          <w:lang w:val="en-US"/>
        </w:rPr>
        <w:tab/>
        <w:t>Evaluation</w:t>
      </w:r>
      <w:bookmarkEnd w:id="2429"/>
      <w:bookmarkEnd w:id="2430"/>
      <w:bookmarkEnd w:id="2431"/>
      <w:bookmarkEnd w:id="2432"/>
      <w:bookmarkEnd w:id="2433"/>
      <w:bookmarkEnd w:id="2434"/>
      <w:bookmarkEnd w:id="2435"/>
      <w:bookmarkEnd w:id="2436"/>
      <w:bookmarkEnd w:id="2437"/>
      <w:bookmarkEnd w:id="2455"/>
      <w:bookmarkEnd w:id="2456"/>
      <w:bookmarkEnd w:id="2457"/>
      <w:bookmarkEnd w:id="2458"/>
      <w:bookmarkEnd w:id="2459"/>
      <w:bookmarkEnd w:id="2460"/>
    </w:p>
    <w:p w14:paraId="289EB8FA" w14:textId="77777777" w:rsidR="008B30A6" w:rsidRDefault="008B30A6" w:rsidP="008B30A6">
      <w:bookmarkStart w:id="2461" w:name="_Toc62576214"/>
      <w:bookmarkStart w:id="2462" w:name="_Toc62576530"/>
      <w:bookmarkStart w:id="2463" w:name="_Toc62595894"/>
      <w:bookmarkStart w:id="2464" w:name="_Toc62596336"/>
      <w:bookmarkStart w:id="2465" w:name="_Toc62637715"/>
      <w:bookmarkStart w:id="2466" w:name="_Toc66119573"/>
      <w:bookmarkStart w:id="2467" w:name="_Toc72846562"/>
      <w:bookmarkStart w:id="2468" w:name="_Toc72850743"/>
      <w:bookmarkStart w:id="2469" w:name="_Toc72920163"/>
      <w:r>
        <w:t>This solution fulfils the security requirements of KI#3 as follows:</w:t>
      </w:r>
    </w:p>
    <w:p w14:paraId="6C2B201D" w14:textId="77777777" w:rsidR="008B30A6" w:rsidRDefault="008B30A6" w:rsidP="008B30A6">
      <w:pPr>
        <w:pStyle w:val="aa"/>
        <w:numPr>
          <w:ilvl w:val="0"/>
          <w:numId w:val="16"/>
        </w:numPr>
      </w:pPr>
      <w:r>
        <w:t>This solution supports a secure means to establish a PC5 link between the remote UE and the U2N relay based on the security materials provisioned by the PKMF.</w:t>
      </w:r>
    </w:p>
    <w:p w14:paraId="4D7BFBCF" w14:textId="77777777" w:rsidR="008B30A6" w:rsidRDefault="008B30A6" w:rsidP="008B30A6">
      <w:r>
        <w:t>This solution fulfils the security requirements of KI#4 based on the PKMF’s authorization of the remote UE and the U2N relay. The UE authorization by PKMF in this solution is different from the UE authorization specified in TS 23.304 [</w:t>
      </w:r>
      <w:r>
        <w:rPr>
          <w:rFonts w:hint="eastAsia"/>
          <w:lang w:eastAsia="zh-CN"/>
        </w:rPr>
        <w:t>16</w:t>
      </w:r>
      <w:r>
        <w:t>].</w:t>
      </w:r>
    </w:p>
    <w:p w14:paraId="28781708" w14:textId="77777777" w:rsidR="008B30A6" w:rsidRDefault="008B30A6" w:rsidP="008B30A6">
      <w:r>
        <w:t>This solution reuses the ProSe UE-to-network relay security defined for LTE in TS 33.303 [6], which involves the ProSe Key Management Function (PKMF) of the Relay UE.</w:t>
      </w:r>
      <w:r>
        <w:rPr>
          <w:lang w:val="en-US"/>
        </w:rPr>
        <w:t xml:space="preserve"> The PKMF is only used for Public Safety in LTE. Introducing PKMF for commercial Prose services in 5G may require a different deployment model than in LTE. </w:t>
      </w:r>
    </w:p>
    <w:p w14:paraId="221857CA" w14:textId="77777777" w:rsidR="008B30A6" w:rsidRDefault="008B30A6" w:rsidP="008B30A6">
      <w:r>
        <w:t>This solution requires the Remote UE to be in coverage to get provisioned with the discovery security materials and Remote User Key.</w:t>
      </w:r>
    </w:p>
    <w:p w14:paraId="1AEC979C" w14:textId="77777777" w:rsidR="008B30A6" w:rsidRDefault="008B30A6" w:rsidP="008B30A6">
      <w:pPr>
        <w:pStyle w:val="EditorsNote"/>
      </w:pPr>
      <w:r>
        <w:t>Editor’s Note: Further evaluation is FFS.</w:t>
      </w:r>
    </w:p>
    <w:p w14:paraId="0180EA22" w14:textId="77777777" w:rsidR="008B30A6" w:rsidRDefault="008B30A6" w:rsidP="008B30A6">
      <w:pPr>
        <w:pStyle w:val="2"/>
      </w:pPr>
      <w:bookmarkStart w:id="2470" w:name="_Toc80720420"/>
      <w:bookmarkStart w:id="2471" w:name="_Toc80721162"/>
      <w:bookmarkStart w:id="2472" w:name="_Toc80721464"/>
      <w:bookmarkStart w:id="2473" w:name="_Toc84683138"/>
      <w:bookmarkStart w:id="2474" w:name="_Toc84683773"/>
      <w:bookmarkStart w:id="2475" w:name="_Toc88574638"/>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49A2BF24" w14:textId="77777777" w:rsidR="008B30A6" w:rsidRDefault="008B30A6" w:rsidP="008B30A6">
      <w:pPr>
        <w:pStyle w:val="3"/>
      </w:pPr>
      <w:bookmarkStart w:id="2476" w:name="_Toc62576215"/>
      <w:bookmarkStart w:id="2477" w:name="_Toc62576531"/>
      <w:bookmarkStart w:id="2478" w:name="_Toc62595895"/>
      <w:bookmarkStart w:id="2479" w:name="_Toc62596337"/>
      <w:bookmarkStart w:id="2480" w:name="_Toc62637716"/>
      <w:bookmarkStart w:id="2481" w:name="_Toc66119574"/>
      <w:bookmarkStart w:id="2482" w:name="_Toc72846563"/>
      <w:bookmarkStart w:id="2483" w:name="_Toc72850744"/>
      <w:bookmarkStart w:id="2484" w:name="_Toc72920164"/>
      <w:bookmarkStart w:id="2485" w:name="_Toc80720421"/>
      <w:bookmarkStart w:id="2486" w:name="_Toc80721163"/>
      <w:bookmarkStart w:id="2487" w:name="_Toc80721465"/>
      <w:bookmarkStart w:id="2488" w:name="_Toc84683139"/>
      <w:bookmarkStart w:id="2489" w:name="_Toc84683774"/>
      <w:bookmarkStart w:id="2490" w:name="_Toc88574639"/>
      <w:r>
        <w:t>6.</w:t>
      </w:r>
      <w:r>
        <w:rPr>
          <w:lang w:eastAsia="zh-CN"/>
        </w:rPr>
        <w:t>19</w:t>
      </w:r>
      <w:r>
        <w:t>.1</w:t>
      </w:r>
      <w:r>
        <w:tab/>
        <w:t>Introduction</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38BA90A" w14:textId="3586FF02" w:rsidR="008B30A6" w:rsidRDefault="008B30A6" w:rsidP="008B30A6">
      <w:r>
        <w:t xml:space="preserve">This solution addresses KI #3. This solution provides a mechanism to provide end-to-end security between a remote UE and the network for the Layer 3 UE-to-network relay. </w:t>
      </w:r>
    </w:p>
    <w:p w14:paraId="1FE0A539" w14:textId="77777777" w:rsidR="008B30A6" w:rsidRDefault="008B30A6" w:rsidP="008B30A6">
      <w:pPr>
        <w:pStyle w:val="3"/>
      </w:pPr>
      <w:bookmarkStart w:id="2491" w:name="_Toc62576216"/>
      <w:bookmarkStart w:id="2492" w:name="_Toc62576532"/>
      <w:bookmarkStart w:id="2493" w:name="_Toc62595896"/>
      <w:bookmarkStart w:id="2494" w:name="_Toc62596338"/>
      <w:bookmarkStart w:id="2495" w:name="_Toc62637717"/>
      <w:bookmarkStart w:id="2496" w:name="_Toc66119575"/>
      <w:bookmarkStart w:id="2497" w:name="_Toc72846564"/>
      <w:bookmarkStart w:id="2498" w:name="_Toc72850745"/>
      <w:bookmarkStart w:id="2499" w:name="_Toc72920165"/>
      <w:bookmarkStart w:id="2500" w:name="_Toc80720422"/>
      <w:bookmarkStart w:id="2501" w:name="_Toc80721164"/>
      <w:bookmarkStart w:id="2502" w:name="_Toc80721466"/>
      <w:bookmarkStart w:id="2503" w:name="_Toc84683140"/>
      <w:bookmarkStart w:id="2504" w:name="_Toc84683775"/>
      <w:bookmarkStart w:id="2505" w:name="_Toc62576219"/>
      <w:bookmarkStart w:id="2506" w:name="_Toc62576535"/>
      <w:bookmarkStart w:id="2507" w:name="_Toc62595899"/>
      <w:bookmarkStart w:id="2508" w:name="_Toc62596341"/>
      <w:bookmarkStart w:id="2509" w:name="_Toc62637720"/>
      <w:bookmarkStart w:id="2510" w:name="_Toc66119578"/>
      <w:bookmarkStart w:id="2511" w:name="_Toc88574640"/>
      <w:r>
        <w:t>6.</w:t>
      </w:r>
      <w:r>
        <w:rPr>
          <w:lang w:eastAsia="zh-CN"/>
        </w:rPr>
        <w:t>19</w:t>
      </w:r>
      <w:r>
        <w:t>.2</w:t>
      </w:r>
      <w:r>
        <w:tab/>
        <w:t>Solution details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11"/>
    </w:p>
    <w:p w14:paraId="082F4537" w14:textId="77777777" w:rsidR="008B30A6" w:rsidRDefault="008B30A6" w:rsidP="008B30A6">
      <w:pPr>
        <w:pStyle w:val="4"/>
        <w:rPr>
          <w:lang w:eastAsia="ko-KR"/>
        </w:rPr>
      </w:pPr>
      <w:bookmarkStart w:id="2512" w:name="_Toc62637718"/>
      <w:bookmarkStart w:id="2513" w:name="_Toc66119576"/>
      <w:bookmarkStart w:id="2514" w:name="_Toc72846565"/>
      <w:bookmarkStart w:id="2515" w:name="_Toc72850746"/>
      <w:bookmarkStart w:id="2516" w:name="_Toc72920166"/>
      <w:bookmarkStart w:id="2517" w:name="_Toc80720423"/>
      <w:bookmarkStart w:id="2518" w:name="_Toc80721165"/>
      <w:bookmarkStart w:id="2519" w:name="_Toc80721467"/>
      <w:bookmarkStart w:id="2520" w:name="_Toc84683141"/>
      <w:bookmarkStart w:id="2521" w:name="_Toc84683776"/>
      <w:bookmarkStart w:id="2522" w:name="_Toc62576217"/>
      <w:bookmarkStart w:id="2523" w:name="_Toc62576533"/>
      <w:bookmarkStart w:id="2524" w:name="_Toc62595897"/>
      <w:bookmarkStart w:id="2525" w:name="_Toc62596339"/>
      <w:bookmarkStart w:id="2526" w:name="_Toc88574641"/>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2512"/>
      <w:bookmarkEnd w:id="2513"/>
      <w:bookmarkEnd w:id="2514"/>
      <w:bookmarkEnd w:id="2515"/>
      <w:bookmarkEnd w:id="2516"/>
      <w:bookmarkEnd w:id="2517"/>
      <w:bookmarkEnd w:id="2518"/>
      <w:bookmarkEnd w:id="2519"/>
      <w:bookmarkEnd w:id="2520"/>
      <w:bookmarkEnd w:id="2521"/>
      <w:bookmarkEnd w:id="2526"/>
    </w:p>
    <w:bookmarkEnd w:id="2522"/>
    <w:bookmarkEnd w:id="2523"/>
    <w:bookmarkEnd w:id="2524"/>
    <w:bookmarkEnd w:id="2525"/>
    <w:p w14:paraId="187F09BA" w14:textId="77777777" w:rsidR="008B30A6" w:rsidRDefault="008B30A6" w:rsidP="008B30A6">
      <w:pPr>
        <w:jc w:val="center"/>
        <w:rPr>
          <w:noProof/>
        </w:rPr>
      </w:pPr>
      <w:r>
        <w:rPr>
          <w:noProof/>
        </w:rPr>
        <w:object w:dxaOrig="8560" w:dyaOrig="3630" w14:anchorId="11EED379">
          <v:shape id="_x0000_i1050" type="#_x0000_t75" style="width:428.25pt;height:182.7pt" o:ole="">
            <v:imagedata r:id="rId54" o:title=""/>
          </v:shape>
          <o:OLEObject Type="Embed" ProgID="Visio.Drawing.11" ShapeID="_x0000_i1050" DrawAspect="Content" ObjectID="_1699187310" r:id="rId55"/>
        </w:object>
      </w:r>
    </w:p>
    <w:p w14:paraId="5CA4E7A1" w14:textId="77777777" w:rsidR="008B30A6" w:rsidRDefault="008B30A6" w:rsidP="008B30A6">
      <w:pPr>
        <w:pStyle w:val="TF"/>
        <w:rPr>
          <w:noProof/>
        </w:rPr>
      </w:pPr>
      <w:r>
        <w:rPr>
          <w:noProof/>
        </w:rPr>
        <w:t>Figure 6.</w:t>
      </w:r>
      <w:r>
        <w:rPr>
          <w:noProof/>
          <w:lang w:eastAsia="zh-CN"/>
        </w:rPr>
        <w:t>19</w:t>
      </w:r>
      <w:r>
        <w:rPr>
          <w:noProof/>
        </w:rPr>
        <w:t>.2.1-1: Secure PC5 link establishment procedure for UE-to-network relay</w:t>
      </w:r>
    </w:p>
    <w:p w14:paraId="3D56FB22" w14:textId="77777777" w:rsidR="008B30A6" w:rsidRDefault="008B30A6" w:rsidP="008B30A6">
      <w:pPr>
        <w:pStyle w:val="B1"/>
      </w:pPr>
      <w:r>
        <w:lastRenderedPageBreak/>
        <w:t>1. The Remote UE establishes a secure PC5 link with the UE-to-network (U2N) relay.</w:t>
      </w:r>
    </w:p>
    <w:p w14:paraId="4CED138E" w14:textId="77777777" w:rsidR="008B30A6" w:rsidRDefault="008B30A6" w:rsidP="008B30A6">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an untrusted access network. As a result of successful registration via the N3IWF, an IPsec tunnel is established between the remote UE and N3IWF and all traffic between the remote UE and N3IWF is end-to-end protected.</w:t>
      </w:r>
    </w:p>
    <w:p w14:paraId="3E13FE03" w14:textId="77777777" w:rsidR="008B30A6" w:rsidRDefault="008B30A6" w:rsidP="008B30A6">
      <w:pPr>
        <w:pStyle w:val="B1"/>
        <w:rPr>
          <w:noProof/>
        </w:rPr>
      </w:pPr>
      <w:r>
        <w:t>3. The remote UE may establish a PDU session via N3IWF for the traffic that requires end-to-end security between the remote UE and 5GC.</w:t>
      </w:r>
      <w:bookmarkStart w:id="2527" w:name="_Toc62637719"/>
      <w:bookmarkStart w:id="2528" w:name="_Toc66119577"/>
      <w:bookmarkStart w:id="2529" w:name="_Toc62576218"/>
      <w:bookmarkStart w:id="2530" w:name="_Toc62576534"/>
      <w:bookmarkStart w:id="2531" w:name="_Toc62595898"/>
      <w:bookmarkStart w:id="2532" w:name="_Toc62596340"/>
    </w:p>
    <w:p w14:paraId="20048140" w14:textId="77777777" w:rsidR="008B30A6" w:rsidRDefault="008B30A6" w:rsidP="008B30A6">
      <w:pPr>
        <w:rPr>
          <w:lang w:eastAsia="ko-KR"/>
        </w:rPr>
      </w:pPr>
      <w:r>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Pr>
          <w:rFonts w:hint="eastAsia"/>
          <w:lang w:eastAsia="zh-CN"/>
        </w:rPr>
        <w:t>16</w:t>
      </w:r>
      <w:r>
        <w:rPr>
          <w:lang w:eastAsia="ko-KR"/>
        </w:rPr>
        <w:t xml:space="preserve">]. </w:t>
      </w:r>
    </w:p>
    <w:p w14:paraId="67DF24A7" w14:textId="77777777" w:rsidR="008B30A6" w:rsidRDefault="008B30A6" w:rsidP="008B30A6">
      <w:pPr>
        <w:pStyle w:val="NO"/>
        <w:rPr>
          <w:lang w:eastAsia="ko-KR"/>
        </w:rPr>
      </w:pPr>
      <w:r>
        <w:rPr>
          <w:lang w:eastAsia="ko-KR"/>
        </w:rPr>
        <w:t xml:space="preserve">NOTE: </w:t>
      </w:r>
      <w:r>
        <w:t>This solution assumes that the Remote UE is authorized to access the PDU Session associated with RSC according to KI#4 solutions.</w:t>
      </w:r>
    </w:p>
    <w:p w14:paraId="768E018B" w14:textId="77777777" w:rsidR="008B30A6" w:rsidRDefault="008B30A6" w:rsidP="008B30A6">
      <w:pPr>
        <w:pStyle w:val="4"/>
        <w:rPr>
          <w:lang w:eastAsia="ko-KR"/>
        </w:rPr>
      </w:pPr>
      <w:bookmarkStart w:id="2533" w:name="_Toc72846566"/>
      <w:bookmarkStart w:id="2534" w:name="_Toc72850747"/>
      <w:bookmarkStart w:id="2535" w:name="_Toc72920167"/>
      <w:bookmarkStart w:id="2536" w:name="_Toc80720424"/>
      <w:bookmarkStart w:id="2537" w:name="_Toc80721166"/>
      <w:bookmarkStart w:id="2538" w:name="_Toc80721468"/>
      <w:bookmarkStart w:id="2539" w:name="_Toc84683142"/>
      <w:bookmarkStart w:id="2540" w:name="_Toc84683777"/>
      <w:bookmarkStart w:id="2541" w:name="_Toc88574642"/>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t>Protocol Stack</w:t>
      </w:r>
      <w:bookmarkEnd w:id="2527"/>
      <w:bookmarkEnd w:id="2528"/>
      <w:bookmarkEnd w:id="2533"/>
      <w:bookmarkEnd w:id="2534"/>
      <w:bookmarkEnd w:id="2535"/>
      <w:bookmarkEnd w:id="2536"/>
      <w:bookmarkEnd w:id="2537"/>
      <w:bookmarkEnd w:id="2538"/>
      <w:bookmarkEnd w:id="2539"/>
      <w:bookmarkEnd w:id="2540"/>
      <w:bookmarkEnd w:id="2541"/>
    </w:p>
    <w:bookmarkEnd w:id="2529"/>
    <w:bookmarkEnd w:id="2530"/>
    <w:bookmarkEnd w:id="2531"/>
    <w:bookmarkEnd w:id="2532"/>
    <w:p w14:paraId="40DE1A65" w14:textId="77777777" w:rsidR="008B30A6" w:rsidRDefault="008B30A6" w:rsidP="008B30A6">
      <w:pPr>
        <w:rPr>
          <w:lang w:eastAsia="zh-CN"/>
        </w:rPr>
      </w:pPr>
      <w:r>
        <w:rPr>
          <w:lang w:eastAsia="zh-CN"/>
        </w:rPr>
        <w:t>The protocol stacks for remote UE’s control-plane and user-plane via N3IWF are shown in Figure 6.19.2.2-1 and 6.19.2.2-2 respectively.</w:t>
      </w:r>
    </w:p>
    <w:p w14:paraId="23A779EC" w14:textId="77777777" w:rsidR="008B30A6" w:rsidRDefault="008B30A6" w:rsidP="008B30A6">
      <w:r>
        <w:object w:dxaOrig="9270" w:dyaOrig="5420" w14:anchorId="123374A5">
          <v:shape id="_x0000_i1051" type="#_x0000_t75" style="width:463.7pt;height:271.35pt" o:ole="">
            <v:imagedata r:id="rId56" o:title=""/>
          </v:shape>
          <o:OLEObject Type="Embed" ProgID="Visio.Drawing.15" ShapeID="_x0000_i1051" DrawAspect="Content" ObjectID="_1699187311" r:id="rId57"/>
        </w:object>
      </w:r>
    </w:p>
    <w:p w14:paraId="6AFD156B" w14:textId="77777777" w:rsidR="008B30A6" w:rsidRDefault="008B30A6" w:rsidP="008B30A6">
      <w:pPr>
        <w:jc w:val="center"/>
        <w:rPr>
          <w:lang w:eastAsia="zh-CN"/>
        </w:rPr>
      </w:pPr>
      <w:r>
        <w:rPr>
          <w:lang w:eastAsia="zh-CN"/>
        </w:rPr>
        <w:t>Figure 6.19.2.2-1 Control-plane protocol stack</w:t>
      </w:r>
    </w:p>
    <w:p w14:paraId="0A2B9D0A" w14:textId="77777777" w:rsidR="008B30A6" w:rsidRDefault="008B30A6" w:rsidP="008B30A6">
      <w:r>
        <w:object w:dxaOrig="9600" w:dyaOrig="2500" w14:anchorId="5B0E8D72">
          <v:shape id="_x0000_i1052" type="#_x0000_t75" style="width:479.3pt;height:126.8pt" o:ole="">
            <v:imagedata r:id="rId58" o:title=""/>
          </v:shape>
          <o:OLEObject Type="Embed" ProgID="Visio.Drawing.15" ShapeID="_x0000_i1052" DrawAspect="Content" ObjectID="_1699187312" r:id="rId59"/>
        </w:object>
      </w:r>
    </w:p>
    <w:p w14:paraId="46344327" w14:textId="77777777" w:rsidR="008B30A6" w:rsidRDefault="008B30A6" w:rsidP="008B30A6">
      <w:pPr>
        <w:jc w:val="center"/>
        <w:rPr>
          <w:lang w:eastAsia="zh-CN"/>
        </w:rPr>
      </w:pPr>
      <w:r>
        <w:rPr>
          <w:lang w:eastAsia="zh-CN"/>
        </w:rPr>
        <w:t>Figure 6.19.2.2-2 User-plane protocol stack</w:t>
      </w:r>
    </w:p>
    <w:p w14:paraId="5E0103B0" w14:textId="77777777" w:rsidR="008B30A6" w:rsidRDefault="008B30A6" w:rsidP="008B30A6">
      <w:pPr>
        <w:pStyle w:val="3"/>
        <w:rPr>
          <w:lang w:val="en-US"/>
        </w:rPr>
      </w:pPr>
      <w:bookmarkStart w:id="2542" w:name="_Toc72846567"/>
      <w:bookmarkStart w:id="2543" w:name="_Toc72850748"/>
      <w:bookmarkStart w:id="2544" w:name="_Toc72920168"/>
      <w:bookmarkStart w:id="2545" w:name="_Toc80720425"/>
      <w:bookmarkStart w:id="2546" w:name="_Toc80721167"/>
      <w:bookmarkStart w:id="2547" w:name="_Toc80721469"/>
      <w:bookmarkStart w:id="2548" w:name="_Toc84683143"/>
      <w:bookmarkStart w:id="2549" w:name="_Toc84683778"/>
      <w:bookmarkStart w:id="2550" w:name="_Toc88574643"/>
      <w:r>
        <w:rPr>
          <w:lang w:val="en-US"/>
        </w:rPr>
        <w:lastRenderedPageBreak/>
        <w:t>6.</w:t>
      </w:r>
      <w:r>
        <w:rPr>
          <w:rFonts w:hint="eastAsia"/>
          <w:lang w:val="en-US" w:eastAsia="zh-CN"/>
        </w:rPr>
        <w:t>19</w:t>
      </w:r>
      <w:r>
        <w:rPr>
          <w:lang w:val="en-US"/>
        </w:rPr>
        <w:t>.3</w:t>
      </w:r>
      <w:r>
        <w:rPr>
          <w:lang w:val="en-US"/>
        </w:rPr>
        <w:tab/>
        <w:t>Evaluation</w:t>
      </w:r>
      <w:bookmarkEnd w:id="2505"/>
      <w:bookmarkEnd w:id="2506"/>
      <w:bookmarkEnd w:id="2507"/>
      <w:bookmarkEnd w:id="2508"/>
      <w:bookmarkEnd w:id="2509"/>
      <w:bookmarkEnd w:id="2510"/>
      <w:bookmarkEnd w:id="2542"/>
      <w:bookmarkEnd w:id="2543"/>
      <w:bookmarkEnd w:id="2544"/>
      <w:bookmarkEnd w:id="2545"/>
      <w:bookmarkEnd w:id="2546"/>
      <w:bookmarkEnd w:id="2547"/>
      <w:bookmarkEnd w:id="2548"/>
      <w:bookmarkEnd w:id="2549"/>
      <w:bookmarkEnd w:id="2550"/>
    </w:p>
    <w:p w14:paraId="67F74C94" w14:textId="77777777" w:rsidR="008B30A6" w:rsidRDefault="008B30A6" w:rsidP="008B30A6">
      <w:bookmarkStart w:id="2551" w:name="_Toc62576220"/>
      <w:bookmarkStart w:id="2552" w:name="_Toc62576536"/>
      <w:bookmarkStart w:id="2553" w:name="_Toc62595900"/>
      <w:bookmarkStart w:id="2554" w:name="_Toc62596342"/>
      <w:bookmarkStart w:id="2555" w:name="_Toc62637721"/>
      <w:bookmarkStart w:id="2556" w:name="_Toc66119579"/>
      <w:r>
        <w:t>This solution fulfils the second security requirement of KI#3:</w:t>
      </w:r>
    </w:p>
    <w:p w14:paraId="1541BB36" w14:textId="77777777" w:rsidR="008B30A6" w:rsidRDefault="008B30A6" w:rsidP="008B30A6">
      <w:pPr>
        <w:pStyle w:val="aa"/>
        <w:numPr>
          <w:ilvl w:val="0"/>
          <w:numId w:val="16"/>
        </w:numPr>
      </w:pPr>
      <w:r>
        <w:t>This solution supports the confidentiality, integrity, and replay protection of the traffic between the remote UE and the 3GPP network in an end-to-end manner between the remote UE and the N3IWF.</w:t>
      </w:r>
    </w:p>
    <w:p w14:paraId="15B7BA3F" w14:textId="77777777" w:rsidR="008B30A6" w:rsidRDefault="008B30A6" w:rsidP="008B30A6">
      <w:pPr>
        <w:pStyle w:val="2"/>
      </w:pPr>
      <w:bookmarkStart w:id="2557" w:name="_Toc72846568"/>
      <w:bookmarkStart w:id="2558" w:name="_Toc72850749"/>
      <w:bookmarkStart w:id="2559" w:name="_Toc72920169"/>
      <w:bookmarkStart w:id="2560" w:name="_Toc80720426"/>
      <w:bookmarkStart w:id="2561" w:name="_Toc80721168"/>
      <w:bookmarkStart w:id="2562" w:name="_Toc80721470"/>
      <w:bookmarkStart w:id="2563" w:name="_Toc84683144"/>
      <w:bookmarkStart w:id="2564" w:name="_Toc84683779"/>
      <w:bookmarkStart w:id="2565" w:name="_Toc88574644"/>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4470BC22" w14:textId="77777777" w:rsidR="008B30A6" w:rsidRDefault="008B30A6" w:rsidP="008B30A6">
      <w:pPr>
        <w:pStyle w:val="3"/>
      </w:pPr>
      <w:bookmarkStart w:id="2566" w:name="_Toc62576221"/>
      <w:bookmarkStart w:id="2567" w:name="_Toc62576537"/>
      <w:bookmarkStart w:id="2568" w:name="_Toc62595901"/>
      <w:bookmarkStart w:id="2569" w:name="_Toc62596343"/>
      <w:bookmarkStart w:id="2570" w:name="_Toc62637722"/>
      <w:bookmarkStart w:id="2571" w:name="_Toc66119580"/>
      <w:bookmarkStart w:id="2572" w:name="_Toc72846569"/>
      <w:bookmarkStart w:id="2573" w:name="_Toc72850750"/>
      <w:bookmarkStart w:id="2574" w:name="_Toc72920170"/>
      <w:bookmarkStart w:id="2575" w:name="_Toc80720427"/>
      <w:bookmarkStart w:id="2576" w:name="_Toc80721169"/>
      <w:bookmarkStart w:id="2577" w:name="_Toc80721471"/>
      <w:bookmarkStart w:id="2578" w:name="_Toc84683145"/>
      <w:bookmarkStart w:id="2579" w:name="_Toc84683780"/>
      <w:bookmarkStart w:id="2580" w:name="_Toc88574645"/>
      <w:r>
        <w:t>6.</w:t>
      </w:r>
      <w:r>
        <w:rPr>
          <w:lang w:eastAsia="zh-CN"/>
        </w:rPr>
        <w:t>20</w:t>
      </w:r>
      <w:r>
        <w:t>.1</w:t>
      </w:r>
      <w:r>
        <w:tab/>
        <w:t>Introduction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3EE3580" w14:textId="16F1C06D" w:rsidR="008B30A6" w:rsidRDefault="008B30A6" w:rsidP="008B30A6">
      <w:r>
        <w:t>This solution addresses KI #6. This solution provides a mechanism to set up a connection between remote UEs via the UE-to-UE relay. This solution is an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Default="008B30A6" w:rsidP="008B30A6">
      <w:pPr>
        <w:pStyle w:val="3"/>
      </w:pPr>
      <w:bookmarkStart w:id="2581" w:name="_Toc62576222"/>
      <w:bookmarkStart w:id="2582" w:name="_Toc62576538"/>
      <w:bookmarkStart w:id="2583" w:name="_Toc62595902"/>
      <w:bookmarkStart w:id="2584" w:name="_Toc62596344"/>
      <w:bookmarkStart w:id="2585" w:name="_Toc62637723"/>
      <w:bookmarkStart w:id="2586" w:name="_Toc66119581"/>
      <w:bookmarkStart w:id="2587" w:name="_Toc72846570"/>
      <w:bookmarkStart w:id="2588" w:name="_Toc72850751"/>
      <w:bookmarkStart w:id="2589" w:name="_Toc72920171"/>
      <w:bookmarkStart w:id="2590" w:name="_Toc80720428"/>
      <w:bookmarkStart w:id="2591" w:name="_Toc80721170"/>
      <w:bookmarkStart w:id="2592" w:name="_Toc80721472"/>
      <w:bookmarkStart w:id="2593" w:name="_Toc84683146"/>
      <w:bookmarkStart w:id="2594" w:name="_Toc84683781"/>
      <w:bookmarkStart w:id="2595" w:name="_Toc62576224"/>
      <w:bookmarkStart w:id="2596" w:name="_Toc62576540"/>
      <w:bookmarkStart w:id="2597" w:name="_Toc62595904"/>
      <w:bookmarkStart w:id="2598" w:name="_Toc62596346"/>
      <w:bookmarkStart w:id="2599" w:name="_Toc62637725"/>
      <w:bookmarkStart w:id="2600" w:name="_Toc88574646"/>
      <w:r>
        <w:t>6.</w:t>
      </w:r>
      <w:r>
        <w:rPr>
          <w:lang w:eastAsia="zh-CN"/>
        </w:rPr>
        <w:t>20</w:t>
      </w:r>
      <w:r>
        <w:t>.2</w:t>
      </w:r>
      <w:r>
        <w:tab/>
        <w:t>Solution details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600"/>
    </w:p>
    <w:p w14:paraId="63749307" w14:textId="77777777" w:rsidR="008B30A6" w:rsidRDefault="008B30A6" w:rsidP="008B30A6">
      <w:pPr>
        <w:rPr>
          <w:noProof/>
        </w:rPr>
      </w:pPr>
      <w:r>
        <w:rPr>
          <w:noProof/>
        </w:rPr>
        <w:object w:dxaOrig="9990" w:dyaOrig="7150" w14:anchorId="58552E65">
          <v:shape id="_x0000_i1053" type="#_x0000_t75" style="width:500.8pt;height:357.3pt" o:ole="">
            <v:imagedata r:id="rId60" o:title=""/>
          </v:shape>
          <o:OLEObject Type="Embed" ProgID="Visio.Drawing.11" ShapeID="_x0000_i1053" DrawAspect="Content" ObjectID="_1699187313" r:id="rId61"/>
        </w:object>
      </w:r>
    </w:p>
    <w:p w14:paraId="0A39630A" w14:textId="77777777" w:rsidR="008B30A6" w:rsidRDefault="008B30A6" w:rsidP="008B30A6">
      <w:pPr>
        <w:pStyle w:val="TF"/>
        <w:rPr>
          <w:noProof/>
        </w:rPr>
      </w:pPr>
      <w:r>
        <w:rPr>
          <w:noProof/>
        </w:rPr>
        <w:t>Figure 6.</w:t>
      </w:r>
      <w:r>
        <w:rPr>
          <w:noProof/>
          <w:lang w:eastAsia="zh-CN"/>
        </w:rPr>
        <w:t>20</w:t>
      </w:r>
      <w:r>
        <w:rPr>
          <w:noProof/>
        </w:rPr>
        <w:t>.2-1:. Secure PC5 link establishment procedure for UE-to-network relay</w:t>
      </w:r>
    </w:p>
    <w:p w14:paraId="569934E6" w14:textId="77777777" w:rsidR="008B30A6" w:rsidRDefault="008B30A6" w:rsidP="008B30A6">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77777777" w:rsidR="008B30A6" w:rsidRDefault="008B30A6" w:rsidP="008B30A6">
      <w:pPr>
        <w:pStyle w:val="EditorsNote"/>
      </w:pPr>
      <w:r>
        <w:t>Editor’s Note: the detail of discovery security materials is FFS.</w:t>
      </w:r>
    </w:p>
    <w:p w14:paraId="66ACD91D" w14:textId="77777777" w:rsidR="008B30A6" w:rsidRDefault="008B30A6" w:rsidP="008B30A6">
      <w:pPr>
        <w:pStyle w:val="NO"/>
      </w:pPr>
      <w:r>
        <w:lastRenderedPageBreak/>
        <w:t>NOTE: This solution assumes a peer UE discovery mechanism (e.g., DNS based).</w:t>
      </w:r>
    </w:p>
    <w:p w14:paraId="10120B59" w14:textId="77777777" w:rsidR="008B30A6" w:rsidRDefault="008B30A6" w:rsidP="008B30A6">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an associated key. The service code may be used as a key ID when IKEv2 PSK based authentication is used.</w:t>
      </w:r>
      <w:r>
        <w:tab/>
      </w:r>
    </w:p>
    <w:p w14:paraId="1F4A18B2" w14:textId="77777777" w:rsidR="008B30A6" w:rsidRDefault="008B30A6" w:rsidP="008B30A6">
      <w:pPr>
        <w:pStyle w:val="B1"/>
      </w:pPr>
      <w:r>
        <w:t xml:space="preserve">1. Remote UE 1 performs the discovery procedure and PC5 unicast link setup procedure with the UE-to-UE relay. </w:t>
      </w:r>
    </w:p>
    <w:p w14:paraId="78A22373" w14:textId="77777777" w:rsidR="008B30A6" w:rsidRDefault="008B30A6" w:rsidP="008B30A6">
      <w:pPr>
        <w:pStyle w:val="B1"/>
        <w:ind w:left="852"/>
      </w:pPr>
      <w:r>
        <w:t>a. The Remote UE performs the discovery of a U2U relay.</w:t>
      </w:r>
    </w:p>
    <w:p w14:paraId="7F36FB38" w14:textId="77777777" w:rsidR="008B30A6" w:rsidRDefault="008B30A6" w:rsidP="008B30A6">
      <w:pPr>
        <w:pStyle w:val="B1"/>
        <w:ind w:left="852"/>
      </w:pPr>
      <w:r>
        <w:t>b. The Remote UE sends a Direct Communication Request that includes Relay Service Code (RSC) and Nonce1.</w:t>
      </w:r>
    </w:p>
    <w:p w14:paraId="7B508AB4" w14:textId="77777777" w:rsidR="008B30A6" w:rsidRDefault="008B30A6" w:rsidP="008B30A6">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5BE602DD" w14:textId="77777777" w:rsidR="008B30A6" w:rsidRDefault="008B30A6" w:rsidP="008B30A6">
      <w:pPr>
        <w:pStyle w:val="B1"/>
        <w:ind w:left="852"/>
      </w:pPr>
      <w:r>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2208D2A5" w14:textId="77777777" w:rsidR="008B30A6" w:rsidRDefault="008B30A6" w:rsidP="008B30A6">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4785CF2B" w14:textId="77777777" w:rsidR="008B30A6" w:rsidRDefault="008B30A6" w:rsidP="008B30A6">
      <w:pPr>
        <w:pStyle w:val="EditorsNote"/>
      </w:pPr>
      <w:r>
        <w:t>Editor’s Note: How to support flexibility between remote UE1 and relay UE, and between Relay and Remote UE 2 are FFS.</w:t>
      </w:r>
    </w:p>
    <w:p w14:paraId="73698C8B" w14:textId="77777777" w:rsidR="008B30A6" w:rsidRDefault="008B30A6" w:rsidP="008B30A6">
      <w:pPr>
        <w:pStyle w:val="NO"/>
        <w:rPr>
          <w:lang w:eastAsia="zh-CN"/>
        </w:rPr>
      </w:pPr>
      <w:r>
        <w:t>NOTE</w:t>
      </w:r>
      <w:r>
        <w:rPr>
          <w:lang w:eastAsia="zh-CN"/>
        </w:rPr>
        <w:t>: For commercial services, the PKMF is located in the operator’s network. For Public Safety use cases, the PKMF can be managed by the Public Safety service provider.</w:t>
      </w:r>
    </w:p>
    <w:p w14:paraId="3341AE3A" w14:textId="77777777" w:rsidR="008B30A6" w:rsidRDefault="008B30A6" w:rsidP="008B30A6">
      <w:pPr>
        <w:pStyle w:val="B1"/>
      </w:pPr>
      <w:r>
        <w:t>2. Remote UE 2 performs the discovery procedure and PC5 unicast link setup procedure with the UE-to-UE relay in the same manner as Remote UE 1.</w:t>
      </w:r>
    </w:p>
    <w:p w14:paraId="79C5B8F7" w14:textId="77777777" w:rsidR="008B30A6" w:rsidRDefault="008B30A6" w:rsidP="008B30A6">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7777777" w:rsidR="008B30A6" w:rsidRDefault="008B30A6" w:rsidP="008B30A6">
      <w:pPr>
        <w:pStyle w:val="B1"/>
      </w:pPr>
      <w:r>
        <w:t>NOTE: Whether the end-to-end IPsec is needed is configured at the remote UEs by the PKMF.</w:t>
      </w:r>
    </w:p>
    <w:p w14:paraId="43343068" w14:textId="77777777" w:rsidR="008B30A6" w:rsidRDefault="008B30A6" w:rsidP="008B30A6">
      <w:pPr>
        <w:pStyle w:val="3"/>
        <w:rPr>
          <w:lang w:val="en-US"/>
        </w:rPr>
      </w:pPr>
      <w:bookmarkStart w:id="2601" w:name="_Toc62576223"/>
      <w:bookmarkStart w:id="2602" w:name="_Toc62576539"/>
      <w:bookmarkStart w:id="2603" w:name="_Toc62595903"/>
      <w:bookmarkStart w:id="2604" w:name="_Toc62596345"/>
      <w:bookmarkStart w:id="2605" w:name="_Toc62637724"/>
      <w:bookmarkStart w:id="2606" w:name="_Toc66119582"/>
      <w:bookmarkStart w:id="2607" w:name="_Toc72846571"/>
      <w:bookmarkStart w:id="2608" w:name="_Toc72850752"/>
      <w:bookmarkStart w:id="2609" w:name="_Toc72920172"/>
      <w:bookmarkStart w:id="2610" w:name="_Toc80720429"/>
      <w:bookmarkStart w:id="2611" w:name="_Toc80721171"/>
      <w:bookmarkStart w:id="2612" w:name="_Toc80721473"/>
      <w:bookmarkStart w:id="2613" w:name="_Toc84683147"/>
      <w:bookmarkStart w:id="2614" w:name="_Toc84683782"/>
      <w:bookmarkStart w:id="2615" w:name="_Toc88574647"/>
      <w:r>
        <w:rPr>
          <w:lang w:val="en-US"/>
        </w:rPr>
        <w:t>6.</w:t>
      </w:r>
      <w:r>
        <w:rPr>
          <w:rFonts w:hint="eastAsia"/>
          <w:lang w:val="en-US" w:eastAsia="zh-CN"/>
        </w:rPr>
        <w:t>20</w:t>
      </w:r>
      <w:r>
        <w:rPr>
          <w:lang w:val="en-US"/>
        </w:rPr>
        <w:t>.3</w:t>
      </w:r>
      <w:r>
        <w:rPr>
          <w:lang w:val="en-US"/>
        </w:rPr>
        <w:tab/>
        <w:t>Evaluation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431D2A8" w14:textId="536FE120" w:rsidR="008B30A6" w:rsidRDefault="008B30A6" w:rsidP="008B30A6">
      <w:r>
        <w:t>This solution provides end-to-end confidentiality and integrity protection of communication between the peer UEs over the UE-to-UE Relay at the IP layer.</w:t>
      </w:r>
    </w:p>
    <w:p w14:paraId="466B5ECF" w14:textId="77777777" w:rsidR="008B30A6" w:rsidRDefault="008B30A6" w:rsidP="008B30A6">
      <w:r>
        <w:t>This solution provides confidentiality and integrity protection of user-plane data and control-plane signaling between the remote UE and the UE-to-UE relay based on PC5 unicast security.</w:t>
      </w:r>
    </w:p>
    <w:p w14:paraId="2020F4A2" w14:textId="77777777" w:rsidR="008B30A6" w:rsidRDefault="008B30A6" w:rsidP="008B30A6">
      <w:pPr>
        <w:pStyle w:val="EditorsNote"/>
      </w:pPr>
      <w:r>
        <w:t>Editor’s Note: Further evaluation is FFS.</w:t>
      </w:r>
    </w:p>
    <w:p w14:paraId="2B559EA1" w14:textId="77777777" w:rsidR="008B30A6" w:rsidRDefault="008B30A6" w:rsidP="008B30A6">
      <w:pPr>
        <w:pStyle w:val="2"/>
      </w:pPr>
      <w:bookmarkStart w:id="2616" w:name="_Toc72846572"/>
      <w:bookmarkStart w:id="2617" w:name="_Toc72850753"/>
      <w:bookmarkStart w:id="2618" w:name="_Toc72920173"/>
      <w:bookmarkStart w:id="2619" w:name="_Toc80720430"/>
      <w:bookmarkStart w:id="2620" w:name="_Toc80721172"/>
      <w:bookmarkStart w:id="2621" w:name="_Toc80721474"/>
      <w:bookmarkStart w:id="2622" w:name="_Toc84683148"/>
      <w:bookmarkStart w:id="2623" w:name="_Toc84683783"/>
      <w:bookmarkStart w:id="2624" w:name="_Toc62576229"/>
      <w:bookmarkStart w:id="2625" w:name="_Toc62576545"/>
      <w:bookmarkStart w:id="2626" w:name="_Toc62595909"/>
      <w:bookmarkStart w:id="2627" w:name="_Toc62596351"/>
      <w:bookmarkStart w:id="2628" w:name="_Toc62637730"/>
      <w:bookmarkStart w:id="2629" w:name="_Toc66119589"/>
      <w:bookmarkStart w:id="2630" w:name="_Toc56518613"/>
      <w:bookmarkStart w:id="2631" w:name="_Toc62596357"/>
      <w:bookmarkStart w:id="2632" w:name="_Toc62637736"/>
      <w:bookmarkStart w:id="2633" w:name="_Toc88574648"/>
      <w:bookmarkEnd w:id="2595"/>
      <w:bookmarkEnd w:id="2596"/>
      <w:bookmarkEnd w:id="2597"/>
      <w:bookmarkEnd w:id="2598"/>
      <w:bookmarkEnd w:id="2599"/>
      <w:r>
        <w:t>6.</w:t>
      </w:r>
      <w:r>
        <w:rPr>
          <w:rFonts w:hint="eastAsia"/>
          <w:lang w:eastAsia="zh-CN"/>
        </w:rPr>
        <w:t>21</w:t>
      </w:r>
      <w:r>
        <w:tab/>
        <w:t>Solution #</w:t>
      </w:r>
      <w:r>
        <w:rPr>
          <w:rFonts w:hint="eastAsia"/>
          <w:lang w:eastAsia="zh-CN"/>
        </w:rPr>
        <w:t>21</w:t>
      </w:r>
      <w:r>
        <w:t>: 5G PKMF for key management in PC5 communication</w:t>
      </w:r>
      <w:bookmarkEnd w:id="2616"/>
      <w:bookmarkEnd w:id="2617"/>
      <w:bookmarkEnd w:id="2618"/>
      <w:bookmarkEnd w:id="2619"/>
      <w:bookmarkEnd w:id="2620"/>
      <w:bookmarkEnd w:id="2621"/>
      <w:bookmarkEnd w:id="2622"/>
      <w:bookmarkEnd w:id="2623"/>
      <w:bookmarkEnd w:id="2633"/>
    </w:p>
    <w:p w14:paraId="0EB34DAC" w14:textId="77777777" w:rsidR="008B30A6" w:rsidRDefault="008B30A6" w:rsidP="008B30A6">
      <w:pPr>
        <w:pStyle w:val="3"/>
      </w:pPr>
      <w:bookmarkStart w:id="2634" w:name="_Toc62576225"/>
      <w:bookmarkStart w:id="2635" w:name="_Toc62576541"/>
      <w:bookmarkStart w:id="2636" w:name="_Toc62595905"/>
      <w:bookmarkStart w:id="2637" w:name="_Toc62596347"/>
      <w:bookmarkStart w:id="2638" w:name="_Toc62637726"/>
      <w:bookmarkStart w:id="2639" w:name="_Toc66119584"/>
      <w:bookmarkStart w:id="2640" w:name="_Toc72846573"/>
      <w:bookmarkStart w:id="2641" w:name="_Toc72850754"/>
      <w:bookmarkStart w:id="2642" w:name="_Toc72920174"/>
      <w:bookmarkStart w:id="2643" w:name="_Toc80720431"/>
      <w:bookmarkStart w:id="2644" w:name="_Toc80721173"/>
      <w:bookmarkStart w:id="2645" w:name="_Toc80721475"/>
      <w:bookmarkStart w:id="2646" w:name="_Toc84683149"/>
      <w:bookmarkStart w:id="2647" w:name="_Toc84683784"/>
      <w:bookmarkStart w:id="2648" w:name="_Toc72846577"/>
      <w:bookmarkStart w:id="2649" w:name="_Toc72850757"/>
      <w:bookmarkStart w:id="2650" w:name="_Toc72920177"/>
      <w:bookmarkStart w:id="2651" w:name="_Toc88574649"/>
      <w:r>
        <w:t>6.</w:t>
      </w:r>
      <w:r>
        <w:rPr>
          <w:rFonts w:hint="eastAsia"/>
          <w:lang w:eastAsia="zh-CN"/>
        </w:rPr>
        <w:t>21</w:t>
      </w:r>
      <w:r>
        <w:t>.1</w:t>
      </w:r>
      <w:r>
        <w:tab/>
        <w:t>Introduction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51"/>
    </w:p>
    <w:p w14:paraId="0FB78865" w14:textId="0A843AB3" w:rsidR="008B30A6" w:rsidRDefault="008B30A6" w:rsidP="008B30A6">
      <w:r>
        <w:t>This solution describes how the Remote UE and the UE-to-network relay find out the address of the common key management server (5G PKMF) to be able to communicate over the PC5 interface. This solution addresses key issue #</w:t>
      </w:r>
      <w:r>
        <w:rPr>
          <w:lang w:eastAsia="zh-CN"/>
        </w:rPr>
        <w:t>4 and key issue #9</w:t>
      </w:r>
      <w:r>
        <w:t xml:space="preserve">. This solution describes a </w:t>
      </w:r>
      <w:r>
        <w:rPr>
          <w:lang w:val="en-US" w:eastAsia="zh-CN"/>
        </w:rPr>
        <w:t>5G PKMF which is an NF (network function) which resides in Remote UE’s HPLMN that is accessed by the Remote UE via user plane (like the 5G DDNMF)</w:t>
      </w:r>
      <w:r>
        <w:t>. The 5G PKMF provisions security keys to the Remote UE and the UE-to-network relay, to be used for PC5 communication.</w:t>
      </w:r>
    </w:p>
    <w:p w14:paraId="0EF8340E" w14:textId="77777777" w:rsidR="008B30A6" w:rsidRDefault="008B30A6" w:rsidP="008B30A6">
      <w:r>
        <w:lastRenderedPageBreak/>
        <w:t xml:space="preserve">This solution is for commercial services. The Remote UE and the UE-to-network Relay have no knowledge of each other beforehand. </w:t>
      </w:r>
    </w:p>
    <w:p w14:paraId="62F1BAC0" w14:textId="77777777" w:rsidR="008B30A6" w:rsidRDefault="008B30A6" w:rsidP="008B30A6">
      <w:r>
        <w:t>The different layers of keys are the following:</w:t>
      </w:r>
    </w:p>
    <w:p w14:paraId="6E964465" w14:textId="77777777" w:rsidR="008B30A6" w:rsidRDefault="008B30A6" w:rsidP="008B30A6">
      <w:pPr>
        <w:numPr>
          <w:ilvl w:val="0"/>
          <w:numId w:val="17"/>
        </w:numPr>
        <w:rPr>
          <w:rFonts w:cs="Arial"/>
        </w:rPr>
      </w:pPr>
      <w:r>
        <w:rPr>
          <w:noProof/>
        </w:rPr>
        <w:t>K</w:t>
      </w:r>
      <w:r>
        <w:rPr>
          <w:noProof/>
          <w:vertAlign w:val="subscript"/>
        </w:rPr>
        <w:t>PC5</w:t>
      </w:r>
      <w:r>
        <w:rPr>
          <w:noProof/>
        </w:rPr>
        <w:t xml:space="preserve"> </w:t>
      </w:r>
      <w:r>
        <w:rPr>
          <w:rFonts w:cs="Arial"/>
        </w:rPr>
        <w:t xml:space="preserve">key is a key with a key lifetime generated by the 5G PKMF-1(Remote UE) and provisioned to the Remote UE. </w:t>
      </w:r>
      <w:r>
        <w:rPr>
          <w:noProof/>
        </w:rPr>
        <w:t>K</w:t>
      </w:r>
      <w:r>
        <w:rPr>
          <w:noProof/>
          <w:vertAlign w:val="subscript"/>
        </w:rPr>
        <w:t>PC5</w:t>
      </w:r>
      <w:r>
        <w:rPr>
          <w:noProof/>
        </w:rPr>
        <w:t xml:space="preserve"> </w:t>
      </w:r>
      <w:r>
        <w:rPr>
          <w:rFonts w:cs="Arial"/>
        </w:rPr>
        <w:t>key is not provisioned to the UE-to-network relay.</w:t>
      </w:r>
    </w:p>
    <w:p w14:paraId="15CABF12" w14:textId="77777777" w:rsidR="008B30A6" w:rsidRDefault="008B30A6" w:rsidP="008B30A6">
      <w:pPr>
        <w:numPr>
          <w:ilvl w:val="0"/>
          <w:numId w:val="17"/>
        </w:numPr>
        <w:rPr>
          <w:rFonts w:cs="Arial"/>
        </w:rPr>
      </w:pPr>
      <w:r>
        <w:rPr>
          <w:noProof/>
        </w:rPr>
        <w:t>K</w:t>
      </w:r>
      <w:r>
        <w:rPr>
          <w:noProof/>
          <w:vertAlign w:val="subscript"/>
        </w:rPr>
        <w:t>PC5-COM</w:t>
      </w:r>
      <w:r>
        <w:rPr>
          <w:noProof/>
        </w:rPr>
        <w:t xml:space="preserve"> </w:t>
      </w:r>
      <w:r>
        <w:rPr>
          <w:rFonts w:cs="Arial"/>
        </w:rPr>
        <w:t xml:space="preserve">key is generated from the </w:t>
      </w:r>
      <w:r>
        <w:rPr>
          <w:noProof/>
        </w:rPr>
        <w:t>K</w:t>
      </w:r>
      <w:r>
        <w:rPr>
          <w:noProof/>
          <w:vertAlign w:val="subscript"/>
        </w:rPr>
        <w:t>PC5</w:t>
      </w:r>
      <w:r>
        <w:rPr>
          <w:noProof/>
        </w:rPr>
        <w:t xml:space="preserve"> </w:t>
      </w:r>
      <w:r>
        <w:rPr>
          <w:rFonts w:cs="Arial"/>
        </w:rPr>
        <w:t xml:space="preserve">key and is a key shared between the two entities (Remote UE and UE-to-network relay) that are communicating over the PC5 unicast link. The </w:t>
      </w:r>
      <w:r>
        <w:rPr>
          <w:noProof/>
        </w:rPr>
        <w:t>K</w:t>
      </w:r>
      <w:r>
        <w:rPr>
          <w:noProof/>
          <w:vertAlign w:val="subscript"/>
        </w:rPr>
        <w:t>PC5-COM</w:t>
      </w:r>
      <w:r>
        <w:rPr>
          <w:noProof/>
        </w:rPr>
        <w:t xml:space="preserve"> </w:t>
      </w:r>
      <w:r>
        <w:rPr>
          <w:rFonts w:cs="Arial"/>
        </w:rPr>
        <w:t xml:space="preserve">ID identified the </w:t>
      </w:r>
      <w:r>
        <w:rPr>
          <w:noProof/>
        </w:rPr>
        <w:t>K</w:t>
      </w:r>
      <w:r>
        <w:rPr>
          <w:noProof/>
          <w:vertAlign w:val="subscript"/>
        </w:rPr>
        <w:t>PC5-COM</w:t>
      </w:r>
      <w:r>
        <w:rPr>
          <w:noProof/>
        </w:rPr>
        <w:t xml:space="preserve"> </w:t>
      </w:r>
      <w:r>
        <w:rPr>
          <w:rFonts w:cs="Arial"/>
        </w:rPr>
        <w:t>key.</w:t>
      </w:r>
    </w:p>
    <w:p w14:paraId="1E10CA11" w14:textId="77777777" w:rsidR="008B30A6" w:rsidRDefault="008B30A6" w:rsidP="008B30A6">
      <w:pPr>
        <w:pStyle w:val="B1"/>
        <w:numPr>
          <w:ilvl w:val="0"/>
          <w:numId w:val="17"/>
        </w:numPr>
      </w:pPr>
      <w:r>
        <w:t>K</w:t>
      </w:r>
      <w:r>
        <w:rPr>
          <w:vertAlign w:val="subscript"/>
        </w:rPr>
        <w:t>SESS</w:t>
      </w:r>
      <w:r>
        <w:t>: This is a key that is derived by Remote UE and UE-to-network relay from K</w:t>
      </w:r>
      <w:r>
        <w:rPr>
          <w:vertAlign w:val="subscript"/>
        </w:rPr>
        <w:t>PC5-COM</w:t>
      </w:r>
      <w:r>
        <w:t xml:space="preserve"> key and is used to protect the transfer of data between the Remote UE and UE-to-network relay. The actual keys (see next bullet) that are used in the confidentiality and integrity algorithms are derived directly from K</w:t>
      </w:r>
      <w:r>
        <w:rPr>
          <w:vertAlign w:val="subscript"/>
        </w:rPr>
        <w:t>SESS</w:t>
      </w:r>
      <w:r>
        <w:t xml:space="preserve">. </w:t>
      </w:r>
    </w:p>
    <w:p w14:paraId="0524AE51" w14:textId="77777777" w:rsidR="008B30A6" w:rsidRDefault="008B30A6" w:rsidP="008B30A6">
      <w:pPr>
        <w:pStyle w:val="B1"/>
        <w:numPr>
          <w:ilvl w:val="0"/>
          <w:numId w:val="17"/>
        </w:numPr>
      </w:pPr>
      <w:r>
        <w:t>K</w:t>
      </w:r>
      <w:r>
        <w:rPr>
          <w:vertAlign w:val="subscript"/>
        </w:rPr>
        <w:t>SESS-IK</w:t>
      </w:r>
      <w:r>
        <w:t xml:space="preserve"> and K</w:t>
      </w:r>
      <w:r>
        <w:rPr>
          <w:vertAlign w:val="subscript"/>
        </w:rPr>
        <w:t>SESS-CK</w:t>
      </w:r>
      <w:r>
        <w:t>: The NR PC5 Encryption Key (K</w:t>
      </w:r>
      <w:r>
        <w:rPr>
          <w:vertAlign w:val="subscript"/>
        </w:rPr>
        <w:t>SESS-CK</w:t>
      </w:r>
      <w:r>
        <w:t>) and NR PC5 Integrity Key (K</w:t>
      </w:r>
      <w:r>
        <w:rPr>
          <w:vertAlign w:val="subscript"/>
        </w:rPr>
        <w:t>SESS-IK</w:t>
      </w:r>
      <w:r>
        <w:t>) are used in the chosen confidentiality and integrity algorithms respectively for protecting PC5-S signalling, PC5 RRC signalling, and PC5 user plane data. They are derived from K</w:t>
      </w:r>
      <w:r>
        <w:rPr>
          <w:vertAlign w:val="subscript"/>
        </w:rPr>
        <w:t>SESS</w:t>
      </w:r>
      <w:r>
        <w:t xml:space="preserve"> and are refreshed automatically every time K</w:t>
      </w:r>
      <w:r>
        <w:rPr>
          <w:vertAlign w:val="subscript"/>
        </w:rPr>
        <w:t xml:space="preserve">SESS </w:t>
      </w:r>
      <w:r>
        <w:t xml:space="preserve">is changed. </w:t>
      </w:r>
    </w:p>
    <w:p w14:paraId="6B401F7B" w14:textId="77777777" w:rsidR="008B30A6" w:rsidRDefault="008B30A6" w:rsidP="008B30A6">
      <w:pPr>
        <w:pStyle w:val="3"/>
      </w:pPr>
      <w:bookmarkStart w:id="2652" w:name="_Toc62576226"/>
      <w:bookmarkStart w:id="2653" w:name="_Toc62576542"/>
      <w:bookmarkStart w:id="2654" w:name="_Toc62595906"/>
      <w:bookmarkStart w:id="2655" w:name="_Toc62596348"/>
      <w:bookmarkStart w:id="2656" w:name="_Toc62637727"/>
      <w:bookmarkStart w:id="2657" w:name="_Toc66119585"/>
      <w:bookmarkStart w:id="2658" w:name="_Toc72846574"/>
      <w:bookmarkStart w:id="2659" w:name="_Toc72850755"/>
      <w:bookmarkStart w:id="2660" w:name="_Toc72920175"/>
      <w:bookmarkStart w:id="2661" w:name="_Toc80720432"/>
      <w:bookmarkStart w:id="2662" w:name="_Toc80721174"/>
      <w:bookmarkStart w:id="2663" w:name="_Toc80721476"/>
      <w:bookmarkStart w:id="2664" w:name="_Toc84683150"/>
      <w:bookmarkStart w:id="2665" w:name="_Toc84683785"/>
      <w:bookmarkStart w:id="2666" w:name="_Toc88574650"/>
      <w:r>
        <w:t>6.</w:t>
      </w:r>
      <w:r>
        <w:rPr>
          <w:rFonts w:hint="eastAsia"/>
          <w:lang w:eastAsia="zh-CN"/>
        </w:rPr>
        <w:t>21</w:t>
      </w:r>
      <w:r>
        <w:t>.2</w:t>
      </w:r>
      <w:r>
        <w:tab/>
        <w:t>Solution details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1604AB85" w14:textId="79A6F48F" w:rsidR="008B30A6" w:rsidRDefault="008B30A6" w:rsidP="008B30A6">
      <w:r>
        <w:t>In this solution, the Remote UE has a 5G PKMF (5G PKMF-1) in its home PLMN for ProSe key management. The UE-to-network relay has a 5G PKMF (5G PKMF-2) in its home PLMN for ProSe key management. These two 5G PKMF’s (5G PKMF-1 and 5G PKMF-2) can communicate with each other. The 5G PKMF in this solution could be similar to the PKMF in 4G ProSe (TS 33.303).</w:t>
      </w:r>
    </w:p>
    <w:p w14:paraId="4C34CE21" w14:textId="77777777" w:rsidR="008B30A6" w:rsidRDefault="008B30A6" w:rsidP="008B30A6">
      <w:r>
        <w:t xml:space="preserve">The Remote UE receives the Relay Service Code from the PCF. </w:t>
      </w:r>
    </w:p>
    <w:p w14:paraId="20D4A666" w14:textId="15010CC2" w:rsidR="008B30A6" w:rsidRDefault="008B30A6" w:rsidP="008B30A6">
      <w:r>
        <w:t xml:space="preserve">When the Remote UE has discovered a UE-to-network relay in its vicinity, it sends its HPLMN ID, explicitly on the PC5 interface to the UE-to-network relay. </w:t>
      </w:r>
    </w:p>
    <w:p w14:paraId="19006BCD" w14:textId="77777777" w:rsidR="008B30A6" w:rsidRDefault="008B30A6" w:rsidP="008B30A6">
      <w:r>
        <w:t>There are two options:</w:t>
      </w:r>
    </w:p>
    <w:p w14:paraId="40345BA8" w14:textId="64533D39"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UE-to-network relay provides the HPLMN ID of the Remote UE, received on PC5 together with the Relay Service Code to its 5G PKMF-2 which can resolve the address of the Remote UE’s 5G PKMF-1.</w:t>
      </w:r>
    </w:p>
    <w:p w14:paraId="33AD211C" w14:textId="6055E9A7" w:rsidR="008B30A6" w:rsidRDefault="008B30A6" w:rsidP="008B30A6">
      <w:pPr>
        <w:numPr>
          <w:ilvl w:val="0"/>
          <w:numId w:val="21"/>
        </w:numPr>
        <w:rPr>
          <w:lang w:val="en-US" w:eastAsia="zh-CN"/>
        </w:rPr>
      </w:pPr>
      <w:r>
        <w:rPr>
          <w:lang w:val="en-US" w:eastAsia="zh-CN"/>
        </w:rPr>
        <w:t xml:space="preserve">In Option 2, </w:t>
      </w:r>
      <w:r>
        <w:t>the UE-to-network relay retrieves the address of the Remote UE’s 5G PKMF-1 from its 5GDDNMF and contacts thereafter the Remote UE’s 5G PKMF-1 directly. The UE-to-network relay provides the HPLMN ID together with the Relay Service Code to its 5GDDNMF which can resolve the address of the Remote UE’s 5G PKMF-1.</w:t>
      </w:r>
    </w:p>
    <w:p w14:paraId="13DC0A4A" w14:textId="77777777" w:rsidR="008B30A6" w:rsidRDefault="008B30A6" w:rsidP="008B30A6">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7B83678F" w14:textId="77777777" w:rsidR="008B30A6" w:rsidRDefault="008B30A6" w:rsidP="008B30A6">
      <w:r>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t xml:space="preserve">to obtain </w:t>
      </w:r>
      <w:r>
        <w:rPr>
          <w:rFonts w:eastAsia="Times New Roman"/>
          <w:lang w:val="en-US" w:eastAsia="ko-KR"/>
        </w:rPr>
        <w:t>discovery security material</w:t>
      </w:r>
      <w:r>
        <w:t xml:space="preserve">. </w:t>
      </w:r>
    </w:p>
    <w:p w14:paraId="7B28DF5E" w14:textId="77777777" w:rsidR="008B30A6" w:rsidRDefault="008B30A6" w:rsidP="008B30A6">
      <w:r>
        <w:object w:dxaOrig="11715" w:dyaOrig="15345" w14:anchorId="56E1CCAE">
          <v:shape id="_x0000_i1054" type="#_x0000_t75" style="width:559.9pt;height:733.45pt" o:ole="">
            <v:imagedata r:id="rId62" o:title=""/>
          </v:shape>
          <o:OLEObject Type="Embed" ProgID="Visio.Drawing.11" ShapeID="_x0000_i1054" DrawAspect="Content" ObjectID="_1699187314" r:id="rId63"/>
        </w:object>
      </w:r>
    </w:p>
    <w:p w14:paraId="6A0E141B" w14:textId="77777777" w:rsidR="008B30A6" w:rsidRDefault="008B30A6" w:rsidP="008B30A6">
      <w:pPr>
        <w:pStyle w:val="TF"/>
      </w:pPr>
      <w:r>
        <w:t>Figure 6.</w:t>
      </w:r>
      <w:r>
        <w:rPr>
          <w:rFonts w:hint="eastAsia"/>
          <w:lang w:eastAsia="zh-CN"/>
        </w:rPr>
        <w:t>21</w:t>
      </w:r>
      <w:r>
        <w:t>.2.1-1: 5G PKMF for key management in PC5 communication</w:t>
      </w:r>
    </w:p>
    <w:p w14:paraId="39262C7F" w14:textId="77777777" w:rsidR="008B30A6" w:rsidRDefault="008B30A6" w:rsidP="008B30A6">
      <w:r>
        <w:rPr>
          <w:lang w:val="en-CA" w:eastAsia="en-CA"/>
        </w:rPr>
        <w:t xml:space="preserve">Step 0) </w:t>
      </w:r>
      <w:r>
        <w:t xml:space="preserve">The Remote UE retrieves the address of the 5G PKMF-1(Remote UE) used for ProSe key management located in its home PLMN and the Relay Service Code from the network. </w:t>
      </w:r>
    </w:p>
    <w:p w14:paraId="0885D211" w14:textId="77777777" w:rsidR="008B30A6" w:rsidRDefault="008B30A6" w:rsidP="008B30A6">
      <w:pPr>
        <w:rPr>
          <w:lang w:val="en-CA" w:eastAsia="en-CA"/>
        </w:rPr>
      </w:pPr>
      <w:r>
        <w:t xml:space="preserve">The UE-to-network Relay retrieves the address of the 5G PKMF-2 (UE-to-network Relay) used for ProSe key management located in its home PLMN and the Relay Service Code from the network.  </w:t>
      </w:r>
    </w:p>
    <w:p w14:paraId="10D8860F" w14:textId="77777777" w:rsidR="008B30A6" w:rsidRDefault="008B30A6" w:rsidP="008B30A6">
      <w:pPr>
        <w:pStyle w:val="NO"/>
        <w:rPr>
          <w:lang w:val="en-CA" w:eastAsia="en-CA"/>
        </w:rPr>
      </w:pPr>
      <w:r>
        <w:t>NOTE: How the Remote UE and UE-to-network relay receives the address of the 5G PKMF-1(Remote UE) used for ProSe key management located in its home PLMN, and which function provides this parameter to the Remote UE is for SA2 to decide.</w:t>
      </w:r>
    </w:p>
    <w:p w14:paraId="5D9BA38C" w14:textId="77777777" w:rsidR="008B30A6" w:rsidRDefault="008B30A6" w:rsidP="008B30A6">
      <w:pPr>
        <w:rPr>
          <w:rFonts w:cs="Arial"/>
        </w:rPr>
      </w:pPr>
      <w:r>
        <w:rPr>
          <w:lang w:val="en-CA" w:eastAsia="en-CA"/>
        </w:rPr>
        <w:t xml:space="preserve">Step 1) </w:t>
      </w:r>
      <w:r>
        <w:t>The Remote UE retrieves the discovery keys for the discovery of the UE-to-network relay as described in solution #</w:t>
      </w:r>
      <w:r>
        <w:rPr>
          <w:rFonts w:hint="eastAsia"/>
          <w:lang w:eastAsia="zh-CN"/>
        </w:rPr>
        <w:t>35</w:t>
      </w:r>
      <w:r>
        <w:t xml:space="preserve"> (Discovery procedures for UE-to-network relays). </w:t>
      </w:r>
      <w:r>
        <w:rPr>
          <w:rFonts w:cs="Arial"/>
        </w:rPr>
        <w:t xml:space="preserve"> </w:t>
      </w:r>
    </w:p>
    <w:p w14:paraId="36DE113E" w14:textId="77777777" w:rsidR="008B30A6" w:rsidRDefault="008B30A6" w:rsidP="008B30A6">
      <w:pPr>
        <w:rPr>
          <w:rFonts w:cs="Arial"/>
        </w:rPr>
      </w:pPr>
      <w:r>
        <w:t xml:space="preserve">Step 2) </w:t>
      </w:r>
      <w:r>
        <w:rPr>
          <w:rFonts w:cs="Arial"/>
        </w:rPr>
        <w:t xml:space="preserve">The </w:t>
      </w:r>
      <w:r>
        <w:t>Remote</w:t>
      </w:r>
      <w:r>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77777777" w:rsidR="008B30A6" w:rsidRDefault="008B30A6" w:rsidP="008B30A6">
      <w:r>
        <w:rPr>
          <w:rFonts w:cs="Arial"/>
        </w:rPr>
        <w:t xml:space="preserve">Step 3a) </w:t>
      </w:r>
      <w:r>
        <w:t xml:space="preserve">The Remote UE contacts the 5G PKMF-1(Remote UE) by initiating a Key Request message for PC5 communication including the Relay Service Code and the Remote UE ID. The 5G PKMF-1(Remote UE)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and a </w:t>
      </w:r>
      <w:r>
        <w:rPr>
          <w:noProof/>
        </w:rPr>
        <w:t>K</w:t>
      </w:r>
      <w:r>
        <w:rPr>
          <w:noProof/>
          <w:vertAlign w:val="subscript"/>
        </w:rPr>
        <w:t>PC5</w:t>
      </w:r>
      <w:r>
        <w:rPr>
          <w:noProof/>
        </w:rPr>
        <w:t xml:space="preserve"> </w:t>
      </w:r>
      <w:r>
        <w:t>key</w:t>
      </w:r>
      <w:r>
        <w:rPr>
          <w:rFonts w:cs="Arial"/>
          <w:color w:val="000000"/>
          <w:lang w:val="en-IN"/>
        </w:rPr>
        <w:t xml:space="preserve"> ID.  </w:t>
      </w:r>
    </w:p>
    <w:p w14:paraId="72B67F53" w14:textId="77777777" w:rsidR="008B30A6" w:rsidRDefault="008B30A6" w:rsidP="008B30A6">
      <w:pPr>
        <w:pStyle w:val="EditorsNote"/>
        <w:rPr>
          <w:noProof/>
          <w:color w:val="auto"/>
        </w:rPr>
      </w:pPr>
      <w:bookmarkStart w:id="2667" w:name="_Hlk64387406"/>
      <w:bookmarkStart w:id="2668" w:name="_Hlk60944470"/>
      <w:r>
        <w:rPr>
          <w:color w:val="auto"/>
        </w:rPr>
        <w:t xml:space="preserve">NOTE: Whether </w:t>
      </w:r>
      <w:r>
        <w:rPr>
          <w:noProof/>
          <w:color w:val="auto"/>
        </w:rPr>
        <w:t xml:space="preserve">the Remote UE ID consists of one or more of the following parameters: </w:t>
      </w:r>
      <w:r>
        <w:rPr>
          <w:color w:val="auto"/>
        </w:rPr>
        <w:t>ProSe application id, ProSe application user id and/or GPSI of the Remote UE is for SA2 to decide</w:t>
      </w:r>
      <w:r>
        <w:rPr>
          <w:noProof/>
          <w:color w:val="auto"/>
        </w:rPr>
        <w:t xml:space="preserve"> </w:t>
      </w:r>
    </w:p>
    <w:bookmarkEnd w:id="2667"/>
    <w:bookmarkEnd w:id="2668"/>
    <w:p w14:paraId="5E3F7D1A" w14:textId="77777777" w:rsidR="008B30A6" w:rsidRDefault="008B30A6" w:rsidP="008B30A6">
      <w:r>
        <w:rPr>
          <w:rFonts w:cs="Arial"/>
        </w:rPr>
        <w:t xml:space="preserve">Step 3b) </w:t>
      </w:r>
      <w:r>
        <w:t xml:space="preserve">The 5G PKMF-1(Remote UE) provides the </w:t>
      </w:r>
      <w:r>
        <w:rPr>
          <w:noProof/>
        </w:rPr>
        <w:t>K</w:t>
      </w:r>
      <w:r>
        <w:rPr>
          <w:noProof/>
          <w:vertAlign w:val="subscript"/>
        </w:rPr>
        <w:t>PC5</w:t>
      </w:r>
      <w:r>
        <w:t xml:space="preserve"> key and the </w:t>
      </w:r>
      <w:r>
        <w:rPr>
          <w:noProof/>
        </w:rPr>
        <w:t>K</w:t>
      </w:r>
      <w:r>
        <w:rPr>
          <w:noProof/>
          <w:vertAlign w:val="subscript"/>
        </w:rPr>
        <w:t xml:space="preserve">PC5 </w:t>
      </w:r>
      <w:r>
        <w:t xml:space="preserve">key ID in the Key Response message to the Remote UE </w:t>
      </w:r>
      <w:r>
        <w:rPr>
          <w:rFonts w:cs="Arial"/>
        </w:rPr>
        <w:t>to be used for PC5 communication with a UE-to-network relay</w:t>
      </w:r>
      <w:r>
        <w:t xml:space="preserve">. </w:t>
      </w:r>
    </w:p>
    <w:p w14:paraId="44AF3087" w14:textId="5AF18F2C" w:rsidR="008B30A6" w:rsidRDefault="008B30A6" w:rsidP="008B30A6">
      <w:r>
        <w:rPr>
          <w:lang w:val="en-CA" w:eastAsia="en-CA"/>
        </w:rPr>
        <w:t xml:space="preserve">Step 4) </w:t>
      </w:r>
      <w:r>
        <w:t>The UE-to-network relay retrieves the discovery keys for the discovery of the Remote UE as described in solution #</w:t>
      </w:r>
      <w:r>
        <w:rPr>
          <w:rFonts w:hint="eastAsia"/>
          <w:lang w:eastAsia="zh-CN"/>
        </w:rPr>
        <w:t>35</w:t>
      </w:r>
      <w:r>
        <w:t xml:space="preserve"> (Discovery procedures for UE-to-network relays).</w:t>
      </w:r>
    </w:p>
    <w:p w14:paraId="0FE57BF8" w14:textId="77777777" w:rsidR="008B30A6" w:rsidRDefault="008B30A6" w:rsidP="008B30A6">
      <w:r>
        <w:t>Step 5) The UE-to-network relay discovery is taken place on the PC5 interface using either model A or model B discovery.</w:t>
      </w:r>
    </w:p>
    <w:p w14:paraId="71D19329" w14:textId="77777777" w:rsidR="008B30A6" w:rsidRDefault="008B30A6" w:rsidP="008B30A6">
      <w:r>
        <w:t xml:space="preserve">Step 6) The Remote UE sends a Direct Communication Request on the PC5 interface. The Remote UE includes its HPLMN ID, the Nonce_1, the Remote UE ID and the </w:t>
      </w:r>
      <w:r>
        <w:rPr>
          <w:noProof/>
        </w:rPr>
        <w:t>K</w:t>
      </w:r>
      <w:r>
        <w:rPr>
          <w:noProof/>
          <w:vertAlign w:val="subscript"/>
        </w:rPr>
        <w:t xml:space="preserve">PC5 </w:t>
      </w:r>
      <w:r>
        <w:t>key ID received from the 5G PKMF-1 (Remote UE) together with the Relay Service Code. The Remote UE’s HPLMN ID is used by the UE-to-network relay’s 5G PKMF-2 to find the 5G PKMF-1 in the Remote UE’s HPLMN.</w:t>
      </w:r>
    </w:p>
    <w:p w14:paraId="10078355" w14:textId="18CCD14D" w:rsidR="008B30A6" w:rsidRDefault="008B30A6" w:rsidP="008B30A6">
      <w:bookmarkStart w:id="2669" w:name="_Hlk70509535"/>
      <w:r>
        <w:t xml:space="preserve">One option could be that the Remote UE uses the discovery key to confidentiality protect the </w:t>
      </w:r>
      <w:r>
        <w:rPr>
          <w:noProof/>
        </w:rPr>
        <w:t>K</w:t>
      </w:r>
      <w:r>
        <w:rPr>
          <w:noProof/>
          <w:vertAlign w:val="subscript"/>
        </w:rPr>
        <w:t xml:space="preserve">PC5 </w:t>
      </w:r>
      <w:r>
        <w:t xml:space="preserve">key ID over the PC5 interface due to privacy issues. </w:t>
      </w:r>
      <w:bookmarkEnd w:id="2669"/>
      <w:r>
        <w:t xml:space="preserve">This would imply that other Remote UEs belonging to different PLMNs and being authorized to access the same UE-to-network relay can decrypt and get access to the </w:t>
      </w:r>
      <w:r>
        <w:rPr>
          <w:noProof/>
        </w:rPr>
        <w:t>K</w:t>
      </w:r>
      <w:r>
        <w:rPr>
          <w:noProof/>
          <w:vertAlign w:val="subscript"/>
        </w:rPr>
        <w:t xml:space="preserve">PC5 </w:t>
      </w:r>
      <w:r>
        <w:t>key ID. But these other Remote UEs should not succeed in establishing a secure connection to the 5G PKMF-1(Remote UE).</w:t>
      </w:r>
    </w:p>
    <w:p w14:paraId="0B461BE3" w14:textId="77777777" w:rsidR="008B30A6" w:rsidRDefault="008B30A6" w:rsidP="008B30A6">
      <w:r>
        <w:t>There are two options described below: Option 1 and Option 2:</w:t>
      </w:r>
    </w:p>
    <w:p w14:paraId="1BA89C4C" w14:textId="2AEEE5C0"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2E80D85E" w14:textId="0DF05443" w:rsidR="008B30A6" w:rsidRDefault="008B30A6" w:rsidP="008B30A6">
      <w:pPr>
        <w:numPr>
          <w:ilvl w:val="0"/>
          <w:numId w:val="21"/>
        </w:numPr>
        <w:rPr>
          <w:lang w:val="en-US" w:eastAsia="zh-CN"/>
        </w:rPr>
      </w:pPr>
      <w:r>
        <w:rPr>
          <w:lang w:val="en-US" w:eastAsia="zh-CN"/>
        </w:rPr>
        <w:t xml:space="preserve">In Option 2, </w:t>
      </w:r>
      <w:r>
        <w:t>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w:t>
      </w:r>
    </w:p>
    <w:p w14:paraId="1FF94FF0" w14:textId="77777777" w:rsidR="008B30A6" w:rsidRDefault="008B30A6" w:rsidP="008B30A6">
      <w:pPr>
        <w:rPr>
          <w:b/>
          <w:bCs/>
        </w:rPr>
      </w:pPr>
      <w:r>
        <w:rPr>
          <w:b/>
          <w:bCs/>
        </w:rPr>
        <w:t xml:space="preserve">Option 1: The UE-to network relay contacts the Remote UE’s </w:t>
      </w:r>
      <w:r>
        <w:t xml:space="preserve">5G </w:t>
      </w:r>
      <w:r>
        <w:rPr>
          <w:b/>
          <w:bCs/>
        </w:rPr>
        <w:t xml:space="preserve">PKMF-1 via its </w:t>
      </w:r>
      <w:r>
        <w:t xml:space="preserve">5G </w:t>
      </w:r>
      <w:r>
        <w:rPr>
          <w:b/>
          <w:bCs/>
        </w:rPr>
        <w:t>PKMF-2.</w:t>
      </w:r>
    </w:p>
    <w:p w14:paraId="3A7C7019" w14:textId="77777777" w:rsidR="008B30A6" w:rsidRDefault="008B30A6" w:rsidP="008B30A6">
      <w:pPr>
        <w:rPr>
          <w:rFonts w:cs="Arial"/>
        </w:rPr>
      </w:pPr>
      <w:r>
        <w:t>Step 7) UE-to-network Relay</w:t>
      </w:r>
      <w:r>
        <w:rPr>
          <w:rFonts w:cs="Arial"/>
        </w:rPr>
        <w:t xml:space="preserve"> establishes a secure connection with the </w:t>
      </w:r>
      <w:r>
        <w:t xml:space="preserve">5G </w:t>
      </w:r>
      <w:r>
        <w:rPr>
          <w:rFonts w:cs="Arial"/>
        </w:rPr>
        <w:t>PKMF-2 (</w:t>
      </w:r>
      <w:r>
        <w:t>UE-to-network Relay</w:t>
      </w:r>
      <w:r>
        <w:rPr>
          <w:rFonts w:cs="Arial"/>
        </w:rPr>
        <w:t xml:space="preserve">) server. As this connection is established in the user plane, the same mechanism as used to protect the PC3 interface can be re-used e.g. either solution #5 or solution #11. </w:t>
      </w:r>
    </w:p>
    <w:p w14:paraId="52E5349D" w14:textId="77777777" w:rsidR="008B30A6" w:rsidRDefault="008B30A6" w:rsidP="008B30A6">
      <w:pPr>
        <w:pStyle w:val="NO"/>
      </w:pPr>
      <w:r>
        <w:lastRenderedPageBreak/>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77777777" w:rsidR="008B30A6" w:rsidRDefault="008B30A6" w:rsidP="008B30A6">
      <w:r>
        <w:rPr>
          <w:lang w:val="en-CA" w:eastAsia="en-CA"/>
        </w:rPr>
        <w:t xml:space="preserve">Step 8) </w:t>
      </w:r>
      <w:r>
        <w:t xml:space="preserve">The UE-to-network Relay contacts the 5G PKMF-2(UE-to-network Relay) and includes the HPLMN ID of Remote UE, the Relay Service Code, Nonce_1, the Remote UE ID and the UE-to-network relay ID in the Key Request message for PC5 communication including the </w:t>
      </w:r>
      <w:r>
        <w:rPr>
          <w:noProof/>
        </w:rPr>
        <w:t>K</w:t>
      </w:r>
      <w:r>
        <w:rPr>
          <w:noProof/>
          <w:vertAlign w:val="subscript"/>
        </w:rPr>
        <w:t xml:space="preserve">PC5 </w:t>
      </w:r>
      <w:r>
        <w:t>key ID. If the Remote UE’s HPLMN ID is provided then it is used by the UE-to-network relay’s 5G PKMF-2 to determine the 5G PKMF-1 in the Remote UE’s HPLMN, if configured.</w:t>
      </w:r>
    </w:p>
    <w:p w14:paraId="7A3AF1CC" w14:textId="77777777" w:rsidR="008B30A6" w:rsidRDefault="008B30A6" w:rsidP="008B30A6">
      <w:pPr>
        <w:pStyle w:val="EditorsNote"/>
        <w:rPr>
          <w:noProof/>
          <w:color w:val="auto"/>
        </w:rPr>
      </w:pPr>
      <w:r>
        <w:rPr>
          <w:color w:val="auto"/>
        </w:rPr>
        <w:t xml:space="preserve">NOTE 4: Whether </w:t>
      </w:r>
      <w:r>
        <w:rPr>
          <w:noProof/>
          <w:color w:val="auto"/>
        </w:rPr>
        <w:t xml:space="preserve">the UE-to-network relay ID consists of one or more of the following parameters: </w:t>
      </w:r>
      <w:r>
        <w:rPr>
          <w:color w:val="auto"/>
        </w:rPr>
        <w:t>ProSe application id, ProSe application user id and/or GPSI of the Remote UE is for SA2 to decide.</w:t>
      </w:r>
      <w:r>
        <w:rPr>
          <w:noProof/>
          <w:color w:val="auto"/>
        </w:rPr>
        <w:t xml:space="preserve"> </w:t>
      </w:r>
    </w:p>
    <w:p w14:paraId="425B2143" w14:textId="77777777" w:rsidR="008B30A6" w:rsidRDefault="008B30A6" w:rsidP="008B30A6">
      <w:r>
        <w:t xml:space="preserve">Step 9) The 5G PKMF-2(UE-to-network Relay) contacts the 5G PKMF-1(Remote UE) and forwards the Key Request message including the Relay Service Code, Nonce_1, the Remote UE ID,  </w:t>
      </w:r>
      <w:r>
        <w:rPr>
          <w:noProof/>
        </w:rPr>
        <w:t>K</w:t>
      </w:r>
      <w:r>
        <w:rPr>
          <w:noProof/>
          <w:vertAlign w:val="subscript"/>
        </w:rPr>
        <w:t xml:space="preserve">PC5 </w:t>
      </w:r>
      <w:r>
        <w:t>key ID and the UE-to-network relay ID to the 5G PKMF-1(Remote UE).</w:t>
      </w:r>
    </w:p>
    <w:p w14:paraId="3D17CE73" w14:textId="77777777" w:rsidR="008B30A6" w:rsidRDefault="008B30A6" w:rsidP="008B30A6">
      <w:pPr>
        <w:pStyle w:val="NO"/>
      </w:pPr>
      <w:r>
        <w:t>NOTE 5: The interface between the 5G PKMF-2(UE-to-network Relay) and the 5G PKMF-1(Remote UE) is out of the 3GPP scope.</w:t>
      </w:r>
    </w:p>
    <w:p w14:paraId="5557D3B7" w14:textId="77777777" w:rsidR="008B30A6" w:rsidRDefault="008B30A6" w:rsidP="008B30A6">
      <w:r>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57DD4F74" w:rsidR="008B30A6" w:rsidRDefault="008B30A6" w:rsidP="008B30A6">
      <w:pPr>
        <w:pStyle w:val="NO"/>
      </w:pPr>
      <w:r>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step 10b instead of the 5GDDNMF.</w:t>
      </w:r>
    </w:p>
    <w:p w14:paraId="37F43ECF" w14:textId="77777777" w:rsidR="008B30A6" w:rsidRDefault="008B30A6" w:rsidP="008B30A6">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Default="008B30A6" w:rsidP="008B30A6">
      <w:r>
        <w:t>Step 10c) The 5GDDNMF(Remote UE) responds to the 5G PKMF-1(Remote UE) whether the authorization is successful or not.</w:t>
      </w:r>
    </w:p>
    <w:p w14:paraId="7D3BDDFA" w14:textId="603DE90F" w:rsidR="008B30A6" w:rsidRDefault="008B30A6" w:rsidP="008B30A6">
      <w:pPr>
        <w:rPr>
          <w:noProof/>
        </w:rPr>
      </w:pPr>
      <w:r>
        <w:t xml:space="preserve">Step 11) </w:t>
      </w:r>
      <w:r>
        <w:rPr>
          <w:rFonts w:cs="Arial"/>
        </w:rPr>
        <w:t xml:space="preserve">If the </w:t>
      </w:r>
      <w:r>
        <w:t xml:space="preserve">5G </w:t>
      </w:r>
      <w:r>
        <w:rPr>
          <w:rFonts w:cs="Arial"/>
        </w:rPr>
        <w:t xml:space="preserve">PKMF-1(Remote UE) confirms the Remote UE can connect to the network via the selected ProSe UE-to- network Relay, </w:t>
      </w:r>
      <w:r>
        <w:t xml:space="preserve">5G </w:t>
      </w:r>
      <w:r>
        <w:rPr>
          <w:rFonts w:cs="Arial"/>
        </w:rPr>
        <w:t xml:space="preserve">the 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The 5G PKMF-1(Remote UE) includes the Remote UE ID, </w:t>
      </w:r>
      <w:r>
        <w:rPr>
          <w:noProof/>
        </w:rPr>
        <w:t>K</w:t>
      </w:r>
      <w:r>
        <w:rPr>
          <w:noProof/>
          <w:vertAlign w:val="subscript"/>
        </w:rPr>
        <w:t>PC5-COM</w:t>
      </w:r>
      <w:r>
        <w:rPr>
          <w:rFonts w:cs="Arial"/>
          <w:noProof/>
        </w:rPr>
        <w:t xml:space="preserve"> freshness parameter, the</w:t>
      </w:r>
      <w:r>
        <w:rPr>
          <w:noProof/>
        </w:rPr>
        <w:t xml:space="preserve"> K</w:t>
      </w:r>
      <w:r>
        <w:rPr>
          <w:noProof/>
          <w:vertAlign w:val="subscript"/>
        </w:rPr>
        <w:t xml:space="preserve">PC5-COM </w:t>
      </w:r>
      <w:r>
        <w:t xml:space="preserve">key ID and the </w:t>
      </w:r>
      <w:r>
        <w:rPr>
          <w:noProof/>
        </w:rPr>
        <w:t>K</w:t>
      </w:r>
      <w:r>
        <w:rPr>
          <w:noProof/>
          <w:vertAlign w:val="subscript"/>
        </w:rPr>
        <w:t>PC5-COM</w:t>
      </w:r>
      <w:r>
        <w:rPr>
          <w:rFonts w:cs="Arial"/>
          <w:noProof/>
        </w:rPr>
        <w:t xml:space="preserve"> key</w:t>
      </w:r>
      <w:r>
        <w:t xml:space="preserve"> in the Key Response message to the 5G PKMF-2(Remote UE). </w:t>
      </w:r>
    </w:p>
    <w:p w14:paraId="7CBFBF1F" w14:textId="77777777" w:rsidR="008B30A6" w:rsidRDefault="008B30A6" w:rsidP="008B30A6">
      <w:pPr>
        <w:pStyle w:val="NO"/>
      </w:pPr>
      <w:r>
        <w:t>NOTE 7: The interface between the5G  PKMF-2(UE-to-network Relay) and the 5G PKMF-1(Remote UE) is out of the 3GPP scope.</w:t>
      </w:r>
    </w:p>
    <w:p w14:paraId="6313F97A" w14:textId="77777777" w:rsidR="008B30A6" w:rsidRDefault="008B30A6" w:rsidP="008B30A6">
      <w:r>
        <w:rPr>
          <w:rFonts w:cs="Arial"/>
        </w:rPr>
        <w:t xml:space="preserve">Step 12) </w:t>
      </w:r>
      <w:r>
        <w:t>The 5G PKMF-2(UE-to-network Relay) forwards the Key Response message to the UE-to-network Relay.</w:t>
      </w:r>
    </w:p>
    <w:p w14:paraId="1056A8D8" w14:textId="77777777" w:rsidR="008B30A6" w:rsidRDefault="008B30A6" w:rsidP="008B30A6">
      <w:pPr>
        <w:rPr>
          <w:b/>
          <w:bCs/>
        </w:rPr>
      </w:pPr>
      <w:r>
        <w:rPr>
          <w:b/>
          <w:bCs/>
        </w:rPr>
        <w:t xml:space="preserve">Option 2: The UE-to-network relay retrieves the address of the Remote UE’s </w:t>
      </w:r>
      <w:r>
        <w:t xml:space="preserve">5G </w:t>
      </w:r>
      <w:r>
        <w:rPr>
          <w:b/>
          <w:bCs/>
        </w:rPr>
        <w:t xml:space="preserve">PKMF-1 and contacts </w:t>
      </w:r>
      <w:r>
        <w:t xml:space="preserve">5G </w:t>
      </w:r>
      <w:r>
        <w:rPr>
          <w:b/>
          <w:bCs/>
        </w:rPr>
        <w:t>PKMF-1 directly</w:t>
      </w:r>
    </w:p>
    <w:p w14:paraId="6798330B" w14:textId="77777777" w:rsidR="008B30A6" w:rsidRDefault="008B30A6" w:rsidP="008B30A6">
      <w:pPr>
        <w:rPr>
          <w:rFonts w:cs="Arial"/>
        </w:rPr>
      </w:pPr>
      <w:r>
        <w:t>Step 7a) UE-to-network Relay</w:t>
      </w:r>
      <w:r>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Default="008B30A6" w:rsidP="008B30A6">
      <w:r>
        <w:rPr>
          <w:lang w:val="en-CA" w:eastAsia="en-CA"/>
        </w:rPr>
        <w:t xml:space="preserve">Step 7b) </w:t>
      </w:r>
      <w:r>
        <w:t xml:space="preserve">The UE-to-network Relay contacts the 5GDDNMF of the </w:t>
      </w:r>
      <w:r>
        <w:rPr>
          <w:lang w:val="en-US"/>
        </w:rPr>
        <w:t>UE-to-network relay</w:t>
      </w:r>
      <w:r>
        <w:t xml:space="preserve"> and includes the HPLMN ID of the Remote UE and the Relay Service Code.</w:t>
      </w:r>
    </w:p>
    <w:p w14:paraId="5B1B2741" w14:textId="77777777" w:rsidR="008B30A6" w:rsidRDefault="008B30A6" w:rsidP="008B30A6">
      <w:r>
        <w:t xml:space="preserve">Step 7c) The 5GDDNMF of the </w:t>
      </w:r>
      <w:r>
        <w:rPr>
          <w:lang w:val="en-US"/>
        </w:rPr>
        <w:t>UE-to-network relay</w:t>
      </w:r>
      <w:r>
        <w:t xml:space="preserve">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Default="008B30A6" w:rsidP="008B30A6">
      <w:pPr>
        <w:pStyle w:val="NO"/>
      </w:pPr>
      <w:r>
        <w:lastRenderedPageBreak/>
        <w:t xml:space="preserve">NOTE 8: The 5GDDNMF of the Relay UE could be pre-configured with the address of the 5G PKMF-1(Remote UE) but this is for SA2 to decide. </w:t>
      </w:r>
    </w:p>
    <w:p w14:paraId="79ABAFE1" w14:textId="77777777" w:rsidR="008B30A6" w:rsidRDefault="008B30A6" w:rsidP="008B30A6">
      <w:pPr>
        <w:rPr>
          <w:rFonts w:cs="Arial"/>
        </w:rPr>
      </w:pPr>
      <w:r>
        <w:t>Step 8a) The UE-to-network Relay uses the address of the 5G PKMF-1(Remote UE) and contacts directly the 5G PKMF-1(Remote UE). The UE-to-network Relay</w:t>
      </w:r>
      <w:r>
        <w:rPr>
          <w:rFonts w:cs="Arial"/>
        </w:rPr>
        <w:t xml:space="preserve"> establishes a secure connection with the </w:t>
      </w:r>
      <w:r>
        <w:t xml:space="preserve">5G </w:t>
      </w:r>
      <w:r>
        <w:rPr>
          <w:rFonts w:cs="Arial"/>
        </w:rPr>
        <w:t>PKMF-1 (</w:t>
      </w:r>
      <w:r>
        <w:t>Remote UE</w:t>
      </w:r>
      <w:r>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t xml:space="preserve">5G </w:t>
      </w:r>
      <w:r>
        <w:rPr>
          <w:rFonts w:cs="Arial"/>
        </w:rPr>
        <w:t>PKMF-1(</w:t>
      </w:r>
      <w:r>
        <w:t>Remote UE</w:t>
      </w:r>
      <w:r>
        <w:rPr>
          <w:rFonts w:cs="Arial"/>
        </w:rPr>
        <w:t xml:space="preserve">) server when establishing the secure connection. </w:t>
      </w:r>
    </w:p>
    <w:p w14:paraId="4A873FB3" w14:textId="77777777" w:rsidR="008B30A6" w:rsidRDefault="008B30A6" w:rsidP="008B30A6">
      <w:pPr>
        <w:pStyle w:val="EditorsNote"/>
        <w:rPr>
          <w:lang w:val="en-US"/>
        </w:rPr>
      </w:pPr>
      <w:r>
        <w:rPr>
          <w:noProof/>
          <w:lang w:val="en-US"/>
        </w:rPr>
        <w:t xml:space="preserve">Editor’s note: </w:t>
      </w:r>
      <w:r>
        <w:rPr>
          <w:lang w:val="en-US"/>
        </w:rPr>
        <w:t>Roaming aspects are not specified for AKMA yet. This is FFS in work item AKMA which is still specified in Rel-17. This applies only to Option 2 in this solution and not to Option 1.</w:t>
      </w:r>
    </w:p>
    <w:p w14:paraId="41A3A4B2" w14:textId="77777777" w:rsidR="008B30A6" w:rsidRDefault="008B30A6" w:rsidP="008B30A6">
      <w:r>
        <w:rPr>
          <w:lang w:val="en-CA" w:eastAsia="en-CA"/>
        </w:rPr>
        <w:t xml:space="preserve">Step 8b) </w:t>
      </w:r>
      <w:r>
        <w:t xml:space="preserve">The UE-to-network Relay initiates a Key Request message for PC5 communication including the </w:t>
      </w:r>
      <w:r>
        <w:rPr>
          <w:noProof/>
        </w:rPr>
        <w:t>K</w:t>
      </w:r>
      <w:r>
        <w:rPr>
          <w:noProof/>
          <w:vertAlign w:val="subscript"/>
        </w:rPr>
        <w:t>PC5</w:t>
      </w:r>
      <w:r>
        <w:rPr>
          <w:noProof/>
        </w:rPr>
        <w:t xml:space="preserve"> </w:t>
      </w:r>
      <w:r>
        <w:rPr>
          <w:rFonts w:cs="Arial"/>
        </w:rPr>
        <w:t>key</w:t>
      </w:r>
      <w:r>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Default="008B30A6" w:rsidP="008B30A6">
      <w:r>
        <w:t>Step 9a) The 5G PKMF-1(Remote UE) needs to contact the 5GDDNMF(Remote UE) to check if the Remote UE and UE-to-network relay are allowed to communicate with each other.</w:t>
      </w:r>
    </w:p>
    <w:p w14:paraId="0D9065C9" w14:textId="4222CF13" w:rsidR="008B30A6" w:rsidRDefault="008B30A6" w:rsidP="008B30A6">
      <w:pPr>
        <w:pStyle w:val="NO"/>
      </w:pPr>
      <w:r>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step 9b instead of the 5GDDNMF.</w:t>
      </w:r>
    </w:p>
    <w:p w14:paraId="779D934D" w14:textId="77777777" w:rsidR="008B30A6" w:rsidRDefault="008B30A6" w:rsidP="008B30A6">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Default="008B30A6" w:rsidP="008B30A6">
      <w:r>
        <w:t>Step 9c) The 5GDDNMF (Remote UE) responds to the 5G PKMF-1(Remote UE) regarding whether the authorization is successful or not.</w:t>
      </w:r>
    </w:p>
    <w:p w14:paraId="055FD599" w14:textId="4C6ED196" w:rsidR="008B30A6" w:rsidRDefault="008B30A6" w:rsidP="008B30A6">
      <w:r>
        <w:t xml:space="preserve">Step 10) </w:t>
      </w:r>
      <w:r>
        <w:rPr>
          <w:rFonts w:cs="Arial"/>
        </w:rPr>
        <w:t xml:space="preserve">If the </w:t>
      </w:r>
      <w:r>
        <w:t xml:space="preserve">5G </w:t>
      </w:r>
      <w:r>
        <w:rPr>
          <w:rFonts w:cs="Arial"/>
        </w:rPr>
        <w:t xml:space="preserve">PKMF-1(Remote UE) confirms the Remote UE can connect to the network via the selected ProSe UE-to- network Relay, the </w:t>
      </w:r>
      <w:r>
        <w:t xml:space="preserve">5G </w:t>
      </w:r>
      <w:r>
        <w:rPr>
          <w:rFonts w:cs="Arial"/>
        </w:rPr>
        <w:t xml:space="preserve">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 xml:space="preserve">key. </w:t>
      </w:r>
      <w:r>
        <w:t xml:space="preserve">The 5G PKMF-1(Remote UE) includes the Remote UE ID, the </w:t>
      </w:r>
      <w:r>
        <w:rPr>
          <w:noProof/>
        </w:rPr>
        <w:t>K</w:t>
      </w:r>
      <w:r>
        <w:rPr>
          <w:noProof/>
          <w:vertAlign w:val="subscript"/>
        </w:rPr>
        <w:t>PC5-COM</w:t>
      </w:r>
      <w:r>
        <w:rPr>
          <w:noProof/>
        </w:rPr>
        <w:t xml:space="preserve"> key</w:t>
      </w:r>
      <w:r>
        <w:rPr>
          <w:rFonts w:cs="Arial"/>
          <w:noProof/>
        </w:rPr>
        <w:t>,</w:t>
      </w:r>
      <w:r>
        <w:rPr>
          <w:noProof/>
        </w:rPr>
        <w:t xml:space="preserve"> the 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w:t>
      </w:r>
      <w:r>
        <w:rPr>
          <w:rFonts w:cs="Arial"/>
          <w:noProof/>
        </w:rPr>
        <w:t>freshness parameter</w:t>
      </w:r>
      <w:r>
        <w:t xml:space="preserve"> for PC5 communication identified by </w:t>
      </w:r>
      <w:r>
        <w:rPr>
          <w:noProof/>
        </w:rPr>
        <w:t>K</w:t>
      </w:r>
      <w:r>
        <w:rPr>
          <w:noProof/>
          <w:vertAlign w:val="subscript"/>
        </w:rPr>
        <w:t>PC5</w:t>
      </w:r>
      <w:r>
        <w:rPr>
          <w:rFonts w:cs="Arial"/>
        </w:rPr>
        <w:t xml:space="preserve"> k</w:t>
      </w:r>
      <w:r>
        <w:t xml:space="preserve">ey ID in the Key Response message to the UE-to-network Relay. </w:t>
      </w:r>
    </w:p>
    <w:p w14:paraId="4891FFCF" w14:textId="77777777" w:rsidR="008B30A6" w:rsidRDefault="008B30A6" w:rsidP="008B30A6">
      <w:pPr>
        <w:rPr>
          <w:b/>
          <w:bCs/>
        </w:rPr>
      </w:pPr>
      <w:r>
        <w:rPr>
          <w:b/>
          <w:bCs/>
        </w:rPr>
        <w:t>Option 1 and Option 2:</w:t>
      </w:r>
    </w:p>
    <w:p w14:paraId="240F8F01" w14:textId="77777777" w:rsidR="008B30A6" w:rsidRDefault="008B30A6" w:rsidP="008B30A6">
      <w:r>
        <w:t xml:space="preserve">Step 13) The UE-to-network Relay generates a Nonce_2. The UE-to-network Relay generates </w:t>
      </w:r>
      <w:r>
        <w:rPr>
          <w:noProof/>
        </w:rPr>
        <w:t>K</w:t>
      </w:r>
      <w:r>
        <w:rPr>
          <w:noProof/>
          <w:vertAlign w:val="subscript"/>
        </w:rPr>
        <w:t xml:space="preserve">SESS </w:t>
      </w:r>
      <w:r>
        <w:rPr>
          <w:rFonts w:cs="Arial"/>
        </w:rPr>
        <w:t>key</w:t>
      </w:r>
      <w:r>
        <w:t xml:space="preserve"> from the </w:t>
      </w:r>
      <w:r>
        <w:rPr>
          <w:noProof/>
        </w:rPr>
        <w:t>K</w:t>
      </w:r>
      <w:r>
        <w:rPr>
          <w:noProof/>
          <w:vertAlign w:val="subscript"/>
        </w:rPr>
        <w:t>PC5-COM</w:t>
      </w:r>
      <w:r>
        <w:rPr>
          <w:noProof/>
        </w:rPr>
        <w:t xml:space="preserve"> </w:t>
      </w:r>
      <w:r>
        <w:rPr>
          <w:rFonts w:cs="Arial"/>
          <w:noProof/>
        </w:rPr>
        <w:t>k</w:t>
      </w:r>
      <w:r>
        <w:t xml:space="preserve">ey and Nonce_2. </w:t>
      </w:r>
      <w:bookmarkStart w:id="2670" w:name="_Hlk64387957"/>
      <w:r>
        <w:t xml:space="preserve">The UE-to-network Relay initiates a Direct Security Mode Command integrity protected with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xml:space="preserve">. The UE-to-network Relay includes the </w:t>
      </w:r>
      <w:r>
        <w:rPr>
          <w:noProof/>
        </w:rPr>
        <w:t>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freshness parameter</w:t>
      </w:r>
      <w:r>
        <w:t xml:space="preserve"> together with calculated MAC and the Nonce_2 in the Direct Security Mode Command message.</w:t>
      </w:r>
    </w:p>
    <w:bookmarkEnd w:id="2670"/>
    <w:p w14:paraId="03EDD4EF" w14:textId="77777777" w:rsidR="008B30A6" w:rsidRDefault="008B30A6" w:rsidP="008B30A6">
      <w:r>
        <w:t xml:space="preserve">Step 14) The Remote UE generates the </w:t>
      </w:r>
      <w:r>
        <w:rPr>
          <w:noProof/>
        </w:rPr>
        <w:t>K</w:t>
      </w:r>
      <w:r>
        <w:rPr>
          <w:noProof/>
          <w:vertAlign w:val="subscript"/>
        </w:rPr>
        <w:t>PC5-COM</w:t>
      </w:r>
      <w:r>
        <w:rPr>
          <w:noProof/>
        </w:rPr>
        <w:t xml:space="preserve"> </w:t>
      </w:r>
      <w:r>
        <w:rPr>
          <w:rFonts w:cs="Arial"/>
        </w:rPr>
        <w:t>key</w:t>
      </w:r>
      <w:r>
        <w:t xml:space="preserve"> in the same way as the 5G </w:t>
      </w:r>
      <w:r>
        <w:rPr>
          <w:rFonts w:cs="Arial"/>
        </w:rPr>
        <w:t xml:space="preserve">PKMF-1(Remote UE) </w:t>
      </w:r>
      <w:r>
        <w:t xml:space="preserve"> in step 11 in Option 1 using the </w:t>
      </w:r>
      <w:r>
        <w:rPr>
          <w:noProof/>
        </w:rPr>
        <w:t>K</w:t>
      </w:r>
      <w:r>
        <w:rPr>
          <w:noProof/>
          <w:vertAlign w:val="subscript"/>
        </w:rPr>
        <w:t>PC5-COM</w:t>
      </w:r>
      <w:r>
        <w:rPr>
          <w:noProof/>
        </w:rPr>
        <w:t xml:space="preserve"> freshness parameter. </w:t>
      </w:r>
      <w:r>
        <w:t xml:space="preserve">The Remote UE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 The Remote UE checks the integrity of the received Direct Security Mode Command by verifying the received MAC using </w:t>
      </w:r>
      <w:bookmarkStart w:id="2671" w:name="_Hlk64388143"/>
      <w:r>
        <w:t xml:space="preserve">a </w:t>
      </w:r>
      <w:r>
        <w:rPr>
          <w:noProof/>
        </w:rPr>
        <w:t>K</w:t>
      </w:r>
      <w:r>
        <w:rPr>
          <w:noProof/>
          <w:vertAlign w:val="subscript"/>
        </w:rPr>
        <w:t xml:space="preserve">SESS-IK </w:t>
      </w:r>
      <w:r>
        <w:rPr>
          <w:rFonts w:cs="Arial"/>
        </w:rPr>
        <w:t>key</w:t>
      </w:r>
      <w:r>
        <w:t xml:space="preserve"> generated from </w:t>
      </w:r>
      <w:bookmarkEnd w:id="2671"/>
      <w:r>
        <w:t xml:space="preserve">the </w:t>
      </w:r>
      <w:r>
        <w:rPr>
          <w:noProof/>
        </w:rPr>
        <w:t>K</w:t>
      </w:r>
      <w:r>
        <w:rPr>
          <w:noProof/>
          <w:vertAlign w:val="subscript"/>
        </w:rPr>
        <w:t>SESS</w:t>
      </w:r>
      <w:r>
        <w:rPr>
          <w:noProof/>
        </w:rPr>
        <w:t xml:space="preserve"> </w:t>
      </w:r>
      <w:r>
        <w:rPr>
          <w:rFonts w:cs="Arial"/>
        </w:rPr>
        <w:t>key</w:t>
      </w:r>
      <w:r>
        <w:t xml:space="preserve">. If the verification is successful, then the Remote UE sends a Direct Security Mode Complete message which is integrity protected and encrypted using the </w:t>
      </w:r>
      <w:r>
        <w:rPr>
          <w:noProof/>
        </w:rPr>
        <w:t>K</w:t>
      </w:r>
      <w:r>
        <w:rPr>
          <w:noProof/>
          <w:vertAlign w:val="subscript"/>
        </w:rPr>
        <w:t>SESS-IK</w:t>
      </w:r>
      <w:r>
        <w:rPr>
          <w:noProof/>
        </w:rPr>
        <w:t xml:space="preserve"> </w:t>
      </w:r>
      <w:r>
        <w:rPr>
          <w:rFonts w:cs="Arial"/>
        </w:rPr>
        <w:t xml:space="preserve">key and the </w:t>
      </w:r>
      <w:r>
        <w:rPr>
          <w:noProof/>
        </w:rPr>
        <w:t>K</w:t>
      </w:r>
      <w:r>
        <w:rPr>
          <w:noProof/>
          <w:vertAlign w:val="subscript"/>
        </w:rPr>
        <w:t>SESS-CK</w:t>
      </w:r>
      <w:r>
        <w:rPr>
          <w:noProof/>
        </w:rPr>
        <w:t xml:space="preserve"> </w:t>
      </w:r>
      <w:r>
        <w:rPr>
          <w:rFonts w:cs="Arial"/>
        </w:rPr>
        <w:t>key</w:t>
      </w:r>
      <w:r>
        <w:t>.</w:t>
      </w:r>
    </w:p>
    <w:p w14:paraId="560E97CF" w14:textId="77777777" w:rsidR="008B30A6" w:rsidRDefault="008B30A6" w:rsidP="008B30A6">
      <w:r>
        <w:t>Step 15) The UE-to-network Relay responds with a Direct Communication Accept on the PC5 interface.</w:t>
      </w:r>
    </w:p>
    <w:p w14:paraId="08E2C8E1" w14:textId="77777777" w:rsidR="008B30A6" w:rsidRDefault="008B30A6" w:rsidP="008B30A6">
      <w:pPr>
        <w:pStyle w:val="3"/>
      </w:pPr>
      <w:bookmarkStart w:id="2672" w:name="_Toc62576228"/>
      <w:bookmarkStart w:id="2673" w:name="_Toc62576544"/>
      <w:bookmarkStart w:id="2674" w:name="_Toc62595908"/>
      <w:bookmarkStart w:id="2675" w:name="_Toc62596350"/>
      <w:bookmarkStart w:id="2676" w:name="_Toc62637729"/>
      <w:bookmarkStart w:id="2677" w:name="_Toc66119588"/>
      <w:bookmarkStart w:id="2678" w:name="_Toc72846576"/>
      <w:bookmarkStart w:id="2679" w:name="_Toc72850756"/>
      <w:bookmarkStart w:id="2680" w:name="_Toc72920176"/>
      <w:bookmarkStart w:id="2681" w:name="_Toc80720433"/>
      <w:bookmarkStart w:id="2682" w:name="_Toc80721175"/>
      <w:bookmarkStart w:id="2683" w:name="_Toc80721477"/>
      <w:bookmarkStart w:id="2684" w:name="_Toc84683151"/>
      <w:bookmarkStart w:id="2685" w:name="_Toc84683786"/>
      <w:bookmarkStart w:id="2686" w:name="_Toc88574651"/>
      <w:r>
        <w:t>6.</w:t>
      </w:r>
      <w:r>
        <w:rPr>
          <w:rFonts w:hint="eastAsia"/>
          <w:lang w:eastAsia="zh-CN"/>
        </w:rPr>
        <w:t>21</w:t>
      </w:r>
      <w:r>
        <w:t>.3</w:t>
      </w:r>
      <w:r>
        <w:tab/>
        <w:t>Evaluation</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7F4109B2" w14:textId="77777777" w:rsidR="008B30A6" w:rsidRDefault="008B30A6" w:rsidP="008B30A6">
      <w:pPr>
        <w:rPr>
          <w:lang w:val="en-US" w:eastAsia="zh-CN"/>
        </w:rPr>
      </w:pPr>
      <w:r>
        <w:rPr>
          <w:lang w:val="en-US"/>
        </w:rPr>
        <w:t xml:space="preserve">This solution resolves key issue #4 and key issue #9 and </w:t>
      </w:r>
      <w:r>
        <w:rPr>
          <w:lang w:val="en-US" w:eastAsia="zh-CN"/>
        </w:rPr>
        <w:t xml:space="preserve">proposes to perform the key management for PC5 communication between the </w:t>
      </w:r>
      <w:r>
        <w:t xml:space="preserve">5G </w:t>
      </w:r>
      <w:r>
        <w:rPr>
          <w:lang w:val="en-US" w:eastAsia="zh-CN"/>
        </w:rPr>
        <w:t>PKMF and the Remote UE/UE-to-network relay over the user plane.</w:t>
      </w:r>
    </w:p>
    <w:p w14:paraId="7D1DE713" w14:textId="526B3E7C" w:rsidR="008B30A6" w:rsidRDefault="008B30A6" w:rsidP="008B30A6">
      <w:r>
        <w:lastRenderedPageBreak/>
        <w:t xml:space="preserve">This solution is for commercial services. This solution describes how the Remote UE and the UE-to-network relay find out the address of the key management server (5G PKMF) which resides in Remote UE’s HPLMN, in order to be able to retrieve a common key for PC5 to communicate over the PC5 interface. </w:t>
      </w:r>
    </w:p>
    <w:p w14:paraId="7F36B604"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70F1A9DE" w14:textId="77777777" w:rsidR="008B30A6" w:rsidRDefault="008B30A6" w:rsidP="008B30A6">
      <w:pPr>
        <w:rPr>
          <w:lang w:val="en-US" w:eastAsia="zh-CN"/>
        </w:rPr>
      </w:pPr>
      <w:r>
        <w:rPr>
          <w:lang w:val="en-US" w:eastAsia="zh-CN"/>
        </w:rPr>
        <w:t>There are two options described in this solution: Option 1 and Option 2.</w:t>
      </w:r>
    </w:p>
    <w:p w14:paraId="020E9194" w14:textId="443DE1C4" w:rsidR="008B30A6" w:rsidRDefault="008B30A6" w:rsidP="008B30A6">
      <w:p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03F38BD9" w14:textId="48C243E1" w:rsidR="008B30A6" w:rsidRDefault="008B30A6" w:rsidP="008B30A6">
      <w:r>
        <w:rPr>
          <w:lang w:val="en-US" w:eastAsia="zh-CN"/>
        </w:rPr>
        <w:t xml:space="preserve">In Option 2, </w:t>
      </w:r>
      <w:r>
        <w:t xml:space="preserve">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 </w:t>
      </w:r>
      <w:r>
        <w:rPr>
          <w:lang w:val="en-US"/>
        </w:rPr>
        <w:t xml:space="preserve">Security between Remote UE with Relay’s PKMF lists AKMA as a possible solution, but if Remote and Relay in Option 2 belong to different PLMNs it is not clear how this can be supported since roaming aspects are not specified for AKMA yet. </w:t>
      </w:r>
      <w:r>
        <w:t>Option 2 in this solution requires that roaming is specified in AKMA in Rel-17.</w:t>
      </w:r>
    </w:p>
    <w:p w14:paraId="3148B656" w14:textId="6EC7B978" w:rsidR="008B30A6" w:rsidRDefault="008B30A6" w:rsidP="008B30A6">
      <w:pPr>
        <w:rPr>
          <w:lang w:val="en-US" w:eastAsia="zh-CN"/>
        </w:rPr>
      </w:pPr>
      <w:r>
        <w:rPr>
          <w:lang w:val="en-US" w:eastAsia="zh-CN"/>
        </w:rPr>
        <w:t xml:space="preserve">Option 1 seems more desirable than Option 2, as in Option 1, the </w:t>
      </w:r>
      <w:r>
        <w:t xml:space="preserve">UE-to-network relay does not need to retrieve the address of the Remote UE’s 5G PKMF-1 from its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4D87DC0D"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7011B69C" w14:textId="77777777" w:rsidR="008B30A6" w:rsidRDefault="008B30A6" w:rsidP="008B30A6">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 the authorization and provide new keys as only the PKMF can calculate a new K</w:t>
      </w:r>
      <w:r>
        <w:rPr>
          <w:vertAlign w:val="subscript"/>
          <w:lang w:val="en-US"/>
        </w:rPr>
        <w:t xml:space="preserve">PC5-COM </w:t>
      </w:r>
      <w:r>
        <w:rPr>
          <w:lang w:val="en-US"/>
        </w:rPr>
        <w:t>key. In this case, the previously used K</w:t>
      </w:r>
      <w:r>
        <w:rPr>
          <w:vertAlign w:val="subscript"/>
          <w:lang w:val="en-US"/>
        </w:rPr>
        <w:t xml:space="preserve">PC5-COM </w:t>
      </w:r>
      <w:r>
        <w:rPr>
          <w:lang w:val="en-US"/>
        </w:rPr>
        <w:t>key is not re-used. This solution is different compared to the eV2X solution for PC5 communication, where the KNRP (equivalent to Prose KD in 4G or K</w:t>
      </w:r>
      <w:r>
        <w:rPr>
          <w:vertAlign w:val="subscript"/>
          <w:lang w:val="en-US"/>
        </w:rPr>
        <w:t xml:space="preserve">PC5-COM </w:t>
      </w:r>
      <w:r>
        <w:rPr>
          <w:lang w:val="en-US"/>
        </w:rPr>
        <w:t>key in this solution) can be reused if the Remote UE re-connects to the same Relay UE as it was previously connected to without having the Relay UE to connect to the PKMF in order to get a new KNRP (equivalent to Prose KD in 4G or K</w:t>
      </w:r>
      <w:r>
        <w:rPr>
          <w:vertAlign w:val="subscript"/>
          <w:lang w:val="en-US"/>
        </w:rPr>
        <w:t xml:space="preserve">PC5-COM </w:t>
      </w:r>
      <w:r>
        <w:rPr>
          <w:lang w:val="en-US"/>
        </w:rPr>
        <w:t>key in this solution)</w:t>
      </w:r>
    </w:p>
    <w:p w14:paraId="72978158" w14:textId="77777777" w:rsidR="008B30A6" w:rsidRDefault="008B30A6" w:rsidP="008B30A6">
      <w:pPr>
        <w:rPr>
          <w:lang w:val="en-US"/>
        </w:rPr>
      </w:pPr>
      <w:r>
        <w:rPr>
          <w:lang w:val="en-US"/>
        </w:rPr>
        <w:t xml:space="preserve">This solution has no impact on network nodes as RAN, AMF, and AUSF. </w:t>
      </w:r>
    </w:p>
    <w:p w14:paraId="394A04C8" w14:textId="7F231944" w:rsidR="008B30A6" w:rsidRDefault="008B30A6" w:rsidP="008B30A6">
      <w:pPr>
        <w:rPr>
          <w:lang w:val="en-US"/>
        </w:rPr>
      </w:pPr>
      <w:r>
        <w:rPr>
          <w:lang w:val="en-US"/>
        </w:rPr>
        <w:t xml:space="preserve">This solution has an impact on network nodes; potentially 5GDDNMF and potentially UDM. </w:t>
      </w:r>
    </w:p>
    <w:p w14:paraId="67A63137" w14:textId="77777777" w:rsidR="008B30A6" w:rsidRDefault="008B30A6" w:rsidP="008B30A6">
      <w:pPr>
        <w:rPr>
          <w:lang w:val="en-US"/>
        </w:rPr>
      </w:pPr>
      <w:r>
        <w:rPr>
          <w:lang w:val="en-US"/>
        </w:rPr>
        <w:t>Solution #21 is similar to Solution #6, but differs as described below:</w:t>
      </w:r>
    </w:p>
    <w:p w14:paraId="6DBAEC89" w14:textId="008D3C78"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is included in the Direct Communication Request.</w:t>
      </w:r>
    </w:p>
    <w:p w14:paraId="371130A4" w14:textId="77777777" w:rsidR="008B30A6" w:rsidRDefault="008B30A6" w:rsidP="008B30A6">
      <w:pPr>
        <w:numPr>
          <w:ilvl w:val="0"/>
          <w:numId w:val="19"/>
        </w:numPr>
        <w:rPr>
          <w:lang w:val="en-US"/>
        </w:rPr>
      </w:pPr>
      <w:r>
        <w:rPr>
          <w:lang w:val="en-US"/>
        </w:rPr>
        <w:t xml:space="preserve">In Solution #21, the Remote UE and UE-to-network relay belongs to different HPLMN’s. In Solution #6, the Remote UE and UE-to-network relay belongs to the same HPLMN. </w:t>
      </w:r>
    </w:p>
    <w:p w14:paraId="2983DA92" w14:textId="77777777" w:rsidR="008B30A6" w:rsidRDefault="008B30A6" w:rsidP="008B30A6">
      <w:pPr>
        <w:rPr>
          <w:lang w:val="en-US" w:eastAsia="zh-CN"/>
        </w:rPr>
      </w:pPr>
      <w:r>
        <w:rPr>
          <w:lang w:val="en-US" w:eastAsia="zh-CN"/>
        </w:rPr>
        <w:t>If the Remote UE wants to connect to a Relay UE, it means the Remote UE is almost out of coverage of the network, then it’s FFS how steps 2, 3a, and 3b can be performed as this solution may not work when the remote UE is not in 3GPP coverage.</w:t>
      </w:r>
    </w:p>
    <w:p w14:paraId="4264E875" w14:textId="77777777" w:rsidR="008B30A6" w:rsidRDefault="008B30A6" w:rsidP="008B30A6">
      <w:pPr>
        <w:rPr>
          <w:lang w:val="en-US" w:eastAsia="zh-CN"/>
        </w:rPr>
      </w:pPr>
      <w:r>
        <w:rPr>
          <w:lang w:val="en-US" w:eastAsia="zh-CN"/>
        </w:rPr>
        <w:t>Which network function provides the 5G PKMF address to the Remote UE is still to be decided.</w:t>
      </w:r>
    </w:p>
    <w:p w14:paraId="3436AD0B" w14:textId="45557753" w:rsidR="008B30A6" w:rsidRDefault="008B30A6" w:rsidP="008B30A6">
      <w:pPr>
        <w:rPr>
          <w:lang w:val="en-US" w:eastAsia="zh-CN"/>
        </w:rPr>
      </w:pPr>
      <w:r>
        <w:rPr>
          <w:lang w:val="en-US" w:eastAsia="zh-CN"/>
        </w:rPr>
        <w:t>“UE-to-network relay can connect to the 5G PKMF in Remote UE’s HPLMN via the UE-to-network relay’s 5G PKMF” adds a new requirement to the PKMF’s holder which is out of the scope of 3GPP.</w:t>
      </w:r>
    </w:p>
    <w:p w14:paraId="30993EFC" w14:textId="77777777" w:rsidR="008B30A6" w:rsidRDefault="008B30A6" w:rsidP="008B30A6">
      <w:pPr>
        <w:rPr>
          <w:lang w:val="en-US" w:eastAsia="zh-CN"/>
        </w:rPr>
      </w:pPr>
      <w:r>
        <w:rPr>
          <w:lang w:val="en-US" w:eastAsia="zh-CN"/>
        </w:rPr>
        <w:t>The new changes compared to PKMF in LTE in TS 33.303 are as follows:</w:t>
      </w:r>
    </w:p>
    <w:p w14:paraId="02122809" w14:textId="77777777" w:rsidR="008B30A6" w:rsidRDefault="008B30A6" w:rsidP="008B30A6">
      <w:pPr>
        <w:numPr>
          <w:ilvl w:val="0"/>
          <w:numId w:val="20"/>
        </w:numPr>
        <w:rPr>
          <w:lang w:val="en-US" w:eastAsia="zh-CN"/>
        </w:rPr>
      </w:pPr>
      <w:r>
        <w:rPr>
          <w:lang w:val="en-US" w:eastAsia="zh-CN"/>
        </w:rPr>
        <w:t>The Remote UE’s HPLMN ID needs to be sent to the UE-to-network relay’s 5G PKMF.</w:t>
      </w:r>
    </w:p>
    <w:p w14:paraId="0D96969F" w14:textId="77777777" w:rsidR="008B30A6" w:rsidRDefault="008B30A6" w:rsidP="008B30A6">
      <w:pPr>
        <w:rPr>
          <w:lang w:val="en-US"/>
        </w:rPr>
      </w:pPr>
      <w:r>
        <w:rPr>
          <w:lang w:val="en-US"/>
        </w:rPr>
        <w:lastRenderedPageBreak/>
        <w:t>SA2 has not defined the 5G DDNMF in the architecture for the UE-to-network relay scenario as proposed in this solution.</w:t>
      </w:r>
      <w:r>
        <w:t xml:space="preserve"> </w:t>
      </w:r>
    </w:p>
    <w:p w14:paraId="651D11D3" w14:textId="77777777" w:rsidR="008B30A6" w:rsidRDefault="008B30A6" w:rsidP="008B30A6">
      <w:pPr>
        <w:rPr>
          <w:color w:val="FF0000"/>
          <w:lang w:val="en-US" w:eastAsia="zh-CN"/>
        </w:rPr>
      </w:pPr>
      <w:r>
        <w:rPr>
          <w:lang w:val="en-US"/>
        </w:rPr>
        <w:t xml:space="preserve">SA2 has not defined the 5G PKMF which manages </w:t>
      </w:r>
      <w:r>
        <w:rPr>
          <w:lang w:val="en-US" w:eastAsia="zh-CN"/>
        </w:rPr>
        <w:t xml:space="preserve">security keys for PC5 communication </w:t>
      </w:r>
      <w:r>
        <w:rPr>
          <w:lang w:val="en-US"/>
        </w:rPr>
        <w:t xml:space="preserve">in the architecture for the UE-to-network relay, as SA2 does not define PKMF in LTE. The 5G PKMF could interact with 5G DDNMF and UDM via SBI as described in the solution. </w:t>
      </w:r>
    </w:p>
    <w:p w14:paraId="2741C81C" w14:textId="77777777"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21A6A8B3" w14:textId="77777777" w:rsidR="008B30A6" w:rsidRDefault="008B30A6" w:rsidP="008B30A6">
      <w:pPr>
        <w:pStyle w:val="2"/>
      </w:pPr>
      <w:bookmarkStart w:id="2687" w:name="_Toc80720434"/>
      <w:bookmarkStart w:id="2688" w:name="_Toc80721176"/>
      <w:bookmarkStart w:id="2689" w:name="_Toc80721478"/>
      <w:bookmarkStart w:id="2690" w:name="_Toc84683152"/>
      <w:bookmarkStart w:id="2691" w:name="_Toc84683787"/>
      <w:bookmarkStart w:id="2692" w:name="_Toc88574652"/>
      <w:r>
        <w:t>6.</w:t>
      </w:r>
      <w:r>
        <w:rPr>
          <w:rFonts w:hint="eastAsia"/>
          <w:lang w:eastAsia="zh-CN"/>
        </w:rPr>
        <w:t>22</w:t>
      </w:r>
      <w:r>
        <w:tab/>
        <w:t>Solution #</w:t>
      </w:r>
      <w:r>
        <w:rPr>
          <w:rFonts w:hint="eastAsia"/>
          <w:lang w:eastAsia="zh-CN"/>
        </w:rPr>
        <w:t>22</w:t>
      </w:r>
      <w:r>
        <w:t>: Representation of identities during broadcast</w:t>
      </w:r>
      <w:bookmarkEnd w:id="2624"/>
      <w:bookmarkEnd w:id="2625"/>
      <w:bookmarkEnd w:id="2626"/>
      <w:bookmarkEnd w:id="2627"/>
      <w:bookmarkEnd w:id="2628"/>
      <w:bookmarkEnd w:id="2629"/>
      <w:bookmarkEnd w:id="2648"/>
      <w:bookmarkEnd w:id="2649"/>
      <w:bookmarkEnd w:id="2650"/>
      <w:bookmarkEnd w:id="2687"/>
      <w:bookmarkEnd w:id="2688"/>
      <w:bookmarkEnd w:id="2689"/>
      <w:bookmarkEnd w:id="2690"/>
      <w:bookmarkEnd w:id="2691"/>
      <w:bookmarkEnd w:id="2692"/>
    </w:p>
    <w:p w14:paraId="4D16327D" w14:textId="77777777" w:rsidR="00313BC4" w:rsidRDefault="00313BC4" w:rsidP="00313BC4">
      <w:pPr>
        <w:pStyle w:val="3"/>
      </w:pPr>
      <w:bookmarkStart w:id="2693" w:name="_Toc62576230"/>
      <w:bookmarkStart w:id="2694" w:name="_Toc62576546"/>
      <w:bookmarkStart w:id="2695" w:name="_Toc62595910"/>
      <w:bookmarkStart w:id="2696" w:name="_Toc62596352"/>
      <w:bookmarkStart w:id="2697" w:name="_Toc62637731"/>
      <w:bookmarkStart w:id="2698" w:name="_Toc66119590"/>
      <w:bookmarkStart w:id="2699" w:name="_Toc72846578"/>
      <w:bookmarkStart w:id="2700" w:name="_Toc72850758"/>
      <w:bookmarkStart w:id="2701" w:name="_Toc72920178"/>
      <w:bookmarkStart w:id="2702" w:name="_Toc73345706"/>
      <w:bookmarkStart w:id="2703" w:name="_Toc84683153"/>
      <w:bookmarkStart w:id="2704" w:name="_Toc84683788"/>
      <w:bookmarkStart w:id="2705" w:name="_Toc66119595"/>
      <w:bookmarkStart w:id="2706" w:name="_Toc72846583"/>
      <w:bookmarkStart w:id="2707" w:name="_Toc72850763"/>
      <w:bookmarkStart w:id="2708" w:name="_Toc72920183"/>
      <w:bookmarkStart w:id="2709" w:name="_Toc80720440"/>
      <w:bookmarkStart w:id="2710" w:name="_Toc80721182"/>
      <w:bookmarkStart w:id="2711" w:name="_Toc80721484"/>
      <w:bookmarkStart w:id="2712" w:name="_Toc62576239"/>
      <w:bookmarkStart w:id="2713" w:name="_Toc62576555"/>
      <w:bookmarkStart w:id="2714" w:name="_Toc62595919"/>
      <w:bookmarkStart w:id="2715" w:name="_Toc62596361"/>
      <w:bookmarkStart w:id="2716" w:name="_Toc62637740"/>
      <w:bookmarkStart w:id="2717" w:name="_Toc62576244"/>
      <w:bookmarkStart w:id="2718" w:name="_Toc62576560"/>
      <w:bookmarkStart w:id="2719" w:name="_Toc62595924"/>
      <w:bookmarkStart w:id="2720" w:name="_Toc62596366"/>
      <w:bookmarkStart w:id="2721" w:name="_Toc62637745"/>
      <w:bookmarkStart w:id="2722" w:name="_Toc88574653"/>
      <w:bookmarkEnd w:id="2630"/>
      <w:bookmarkEnd w:id="2631"/>
      <w:bookmarkEnd w:id="2632"/>
      <w:r>
        <w:t>6.</w:t>
      </w:r>
      <w:r>
        <w:rPr>
          <w:rFonts w:hint="eastAsia"/>
          <w:lang w:eastAsia="zh-CN"/>
        </w:rPr>
        <w:t>22</w:t>
      </w:r>
      <w:r>
        <w:t>.1</w:t>
      </w:r>
      <w:r>
        <w:tab/>
        <w:t>Introduction</w:t>
      </w:r>
      <w:bookmarkEnd w:id="2693"/>
      <w:bookmarkEnd w:id="2694"/>
      <w:bookmarkEnd w:id="2695"/>
      <w:bookmarkEnd w:id="2696"/>
      <w:bookmarkEnd w:id="2697"/>
      <w:bookmarkEnd w:id="2698"/>
      <w:bookmarkEnd w:id="2699"/>
      <w:bookmarkEnd w:id="2700"/>
      <w:bookmarkEnd w:id="2701"/>
      <w:bookmarkEnd w:id="2702"/>
      <w:bookmarkEnd w:id="2703"/>
      <w:bookmarkEnd w:id="2704"/>
      <w:bookmarkEnd w:id="2722"/>
    </w:p>
    <w:p w14:paraId="679BC35E" w14:textId="77777777" w:rsidR="00313BC4" w:rsidRDefault="00313BC4" w:rsidP="00313BC4">
      <w:bookmarkStart w:id="2723" w:name="_Toc62576231"/>
      <w:bookmarkStart w:id="2724" w:name="_Toc62576547"/>
      <w:bookmarkStart w:id="2725" w:name="_Toc62595911"/>
      <w:bookmarkStart w:id="2726" w:name="_Toc62596353"/>
      <w:bookmarkStart w:id="2727" w:name="_Toc62637732"/>
      <w:bookmarkStart w:id="2728" w:name="_Toc66119591"/>
      <w:r>
        <w:t xml:space="preserve">This solution addresses Key Issue #11, UE identity protection during ProSe discovery. </w:t>
      </w:r>
    </w:p>
    <w:p w14:paraId="5DA2E4CF" w14:textId="1DA4D507" w:rsidR="00313BC4" w:rsidRDefault="00313BC4" w:rsidP="00313BC4">
      <w:r>
        <w:t xml:space="preserve">The solution is based on the idea to use representations of the ProSe applications UEs provide - via announcing (i.e. broadcasting) and UEs want to discover - via monitoring (i.e. listening and filtering). Using a representation enables resistance to tracing and impersonation of UEs. </w:t>
      </w:r>
    </w:p>
    <w:p w14:paraId="4D30B61C" w14:textId="77777777" w:rsidR="00313BC4" w:rsidRDefault="00313BC4" w:rsidP="00313BC4">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Default="00313BC4" w:rsidP="00313BC4">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54FC773E" w14:textId="036DACFB" w:rsidR="00313BC4" w:rsidRDefault="00313BC4" w:rsidP="00313BC4">
      <w:r>
        <w:t>Provided codes and filters can have an associated validity timer. As long as these validity timers have not yet expired, ProSe Direct Discovery using these codes and filters can take place, even in out-of-coverage scenarios. After the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580A01" w:rsidRDefault="00313BC4" w:rsidP="00313BC4">
      <w:pPr>
        <w:pStyle w:val="3"/>
      </w:pPr>
      <w:bookmarkStart w:id="2729" w:name="_Toc72846579"/>
      <w:bookmarkStart w:id="2730" w:name="_Toc72850759"/>
      <w:bookmarkStart w:id="2731" w:name="_Toc72920179"/>
      <w:bookmarkStart w:id="2732" w:name="_Toc73345707"/>
      <w:bookmarkStart w:id="2733" w:name="_Toc84683154"/>
      <w:bookmarkStart w:id="2734" w:name="_Toc84683789"/>
      <w:bookmarkStart w:id="2735" w:name="_Toc88574654"/>
      <w:r>
        <w:t>6.</w:t>
      </w:r>
      <w:r>
        <w:rPr>
          <w:rFonts w:hint="eastAsia"/>
          <w:lang w:eastAsia="zh-CN"/>
        </w:rPr>
        <w:t>22</w:t>
      </w:r>
      <w:r>
        <w:t>.2</w:t>
      </w:r>
      <w:r>
        <w:tab/>
        <w:t>Solution details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321FDFE" w14:textId="77777777" w:rsidR="00313BC4" w:rsidRPr="001E03F0" w:rsidRDefault="00313BC4" w:rsidP="00313BC4">
      <w:pPr>
        <w:pStyle w:val="4"/>
      </w:pPr>
      <w:bookmarkStart w:id="2736" w:name="_Toc62576232"/>
      <w:bookmarkStart w:id="2737" w:name="_Toc62576548"/>
      <w:bookmarkStart w:id="2738" w:name="_Toc62595912"/>
      <w:bookmarkStart w:id="2739" w:name="_Toc62596354"/>
      <w:bookmarkStart w:id="2740" w:name="_Toc62637733"/>
      <w:bookmarkStart w:id="2741" w:name="_Toc66119592"/>
      <w:bookmarkStart w:id="2742" w:name="_Toc72846580"/>
      <w:bookmarkStart w:id="2743" w:name="_Toc72850760"/>
      <w:bookmarkStart w:id="2744" w:name="_Toc72920180"/>
      <w:bookmarkStart w:id="2745" w:name="_Toc73345708"/>
      <w:bookmarkStart w:id="2746" w:name="_Toc84683155"/>
      <w:bookmarkStart w:id="2747" w:name="_Toc84683790"/>
      <w:bookmarkStart w:id="2748" w:name="_Toc88574655"/>
      <w:r>
        <w:t>6.</w:t>
      </w:r>
      <w:r>
        <w:rPr>
          <w:rFonts w:hint="eastAsia"/>
          <w:lang w:eastAsia="zh-CN"/>
        </w:rPr>
        <w:t>22</w:t>
      </w:r>
      <w:r>
        <w:t xml:space="preserve">.2.1 </w:t>
      </w:r>
      <w:r>
        <w:tab/>
        <w:t>Solution for Model A</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A19C46D" w14:textId="77777777" w:rsidR="00313BC4" w:rsidRDefault="00313BC4" w:rsidP="00313BC4">
      <w:r>
        <w:t>The solution for Model A consists of the following components:</w:t>
      </w:r>
    </w:p>
    <w:p w14:paraId="79916A8D" w14:textId="6D28507C" w:rsidR="00313BC4" w:rsidRDefault="00313BC4" w:rsidP="00313BC4">
      <w:pPr>
        <w:pStyle w:val="B1"/>
      </w:pPr>
      <w:r>
        <w:t xml:space="preserve">- </w:t>
      </w:r>
      <w:r>
        <w:tab/>
        <w:t>The use of a Discovery Code (DC), representing the application, that is broadcast by the Announcing UE for announcing its presence and the ProSe application it provides;</w:t>
      </w:r>
    </w:p>
    <w:p w14:paraId="5AB1A512" w14:textId="3EA485EE" w:rsidR="00313BC4" w:rsidRDefault="00313BC4" w:rsidP="00313BC4">
      <w:pPr>
        <w:pStyle w:val="B1"/>
      </w:pPr>
      <w:r>
        <w:t>-</w:t>
      </w:r>
      <w:r>
        <w:tab/>
        <w:t>The use of a Discovery Filter (DF), which can be used by Monitoring UEs for recognizing and identifying the Announcing UE based on the ProSe application broadcast.</w:t>
      </w:r>
    </w:p>
    <w:p w14:paraId="6C169B7F" w14:textId="77777777" w:rsidR="00313BC4" w:rsidRDefault="00313BC4" w:rsidP="00313BC4">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3A584FEC" w14:textId="77777777" w:rsidR="00313BC4" w:rsidRDefault="00313BC4" w:rsidP="00313BC4">
      <w:pPr>
        <w:pStyle w:val="TH"/>
      </w:pPr>
      <w:r>
        <w:object w:dxaOrig="7995" w:dyaOrig="3735" w14:anchorId="74DD20C9">
          <v:shape id="_x0000_i1055" type="#_x0000_t75" style="width:400.3pt;height:186.45pt" o:ole="">
            <v:imagedata r:id="rId64" o:title=""/>
          </v:shape>
          <o:OLEObject Type="Embed" ProgID="Visio.Drawing.15" ShapeID="_x0000_i1055" DrawAspect="Content" ObjectID="_1699187315" r:id="rId65"/>
        </w:object>
      </w:r>
    </w:p>
    <w:p w14:paraId="68FEE314" w14:textId="77777777" w:rsidR="00313BC4" w:rsidRDefault="00313BC4" w:rsidP="00313BC4">
      <w:pPr>
        <w:pStyle w:val="TF"/>
      </w:pPr>
      <w:r>
        <w:t>Figure 6.</w:t>
      </w:r>
      <w:r>
        <w:rPr>
          <w:rFonts w:hint="eastAsia"/>
          <w:lang w:eastAsia="zh-CN"/>
        </w:rPr>
        <w:t>22</w:t>
      </w:r>
      <w:r>
        <w:t>.2.1-1 Direct discovery flows for Announcing UE</w:t>
      </w:r>
    </w:p>
    <w:p w14:paraId="155A6802" w14:textId="77777777" w:rsidR="00313BC4" w:rsidRDefault="00313BC4" w:rsidP="00313BC4">
      <w:r>
        <w:t>The steps performed by the Announcing UE during direct discovery are as follows, see also Figure 6.</w:t>
      </w:r>
      <w:r>
        <w:rPr>
          <w:rFonts w:hint="eastAsia"/>
          <w:lang w:eastAsia="zh-CN"/>
        </w:rPr>
        <w:t>22</w:t>
      </w:r>
      <w:r>
        <w:t>.2.1-1.</w:t>
      </w:r>
    </w:p>
    <w:p w14:paraId="4854E43A" w14:textId="48B2D00E" w:rsidR="00313BC4" w:rsidRDefault="00313BC4" w:rsidP="00313BC4">
      <w:pPr>
        <w:pStyle w:val="B1"/>
      </w:pPr>
      <w:r>
        <w:t>1.</w:t>
      </w:r>
      <w:r>
        <w:tab/>
        <w:t>At the start of direct discovery the Announcing UE requests and receives from the 5GC a Discovery Code (DC) which is a representation of the ProSe application it provides; the DC originates in the 5G DDNMF in the 5GC and is carried in the Discovery Request message over the PC3 interface;</w:t>
      </w:r>
    </w:p>
    <w:p w14:paraId="35DED4D0" w14:textId="63EB90FE" w:rsidR="00313BC4" w:rsidRDefault="00313BC4" w:rsidP="00313BC4">
      <w:pPr>
        <w:pStyle w:val="NO"/>
      </w:pPr>
      <w:r>
        <w:t>NOTE 1:</w:t>
      </w:r>
      <w:r>
        <w:tab/>
        <w:t>The DC is carried in the response to the Discovery Request message, which is protected according to the solutions for Key Issue #10.</w:t>
      </w:r>
    </w:p>
    <w:p w14:paraId="4096F087" w14:textId="5F265C34" w:rsidR="00313BC4" w:rsidRDefault="00313BC4" w:rsidP="00313BC4">
      <w:pPr>
        <w:pStyle w:val="B1"/>
      </w:pPr>
      <w:r>
        <w:t>2.</w:t>
      </w:r>
      <w:r>
        <w:tab/>
        <w:t xml:space="preserve">The Announcing UE broadcasts the DC so that it can be discovered by other UEs; in case of restricted discovery only authorized UEs </w:t>
      </w:r>
      <w:r w:rsidRPr="00381A84">
        <w:t>should</w:t>
      </w:r>
      <w:r>
        <w:t xml:space="preserve"> be able to use the DC they receive.</w:t>
      </w:r>
    </w:p>
    <w:p w14:paraId="79963106" w14:textId="77777777" w:rsidR="00313BC4" w:rsidRDefault="00313BC4" w:rsidP="00313BC4">
      <w:pPr>
        <w:pStyle w:val="TH"/>
      </w:pPr>
      <w:r>
        <w:object w:dxaOrig="7993" w:dyaOrig="3745" w14:anchorId="623FB6AE">
          <v:shape id="_x0000_i1056" type="#_x0000_t75" style="width:399.75pt;height:188.6pt" o:ole="">
            <v:imagedata r:id="rId66" o:title=""/>
          </v:shape>
          <o:OLEObject Type="Embed" ProgID="Visio.Drawing.15" ShapeID="_x0000_i1056" DrawAspect="Content" ObjectID="_1699187316" r:id="rId67"/>
        </w:object>
      </w:r>
    </w:p>
    <w:p w14:paraId="11E3A60C" w14:textId="77777777" w:rsidR="00313BC4" w:rsidRDefault="00313BC4" w:rsidP="00313BC4">
      <w:pPr>
        <w:pStyle w:val="TF"/>
      </w:pPr>
      <w:r>
        <w:t>Figure 6.</w:t>
      </w:r>
      <w:r>
        <w:rPr>
          <w:rFonts w:hint="eastAsia"/>
          <w:lang w:eastAsia="zh-CN"/>
        </w:rPr>
        <w:t>22</w:t>
      </w:r>
      <w:r>
        <w:t>.2.1-2 Direct discovery flows for Monitoring UE</w:t>
      </w:r>
    </w:p>
    <w:p w14:paraId="668D19EB" w14:textId="77777777" w:rsidR="00313BC4" w:rsidRDefault="00313BC4" w:rsidP="00313BC4">
      <w:r>
        <w:t>The steps performed by the Monitoring UE during direct discovery are as follows, see also Figure 6.</w:t>
      </w:r>
      <w:r>
        <w:rPr>
          <w:rFonts w:hint="eastAsia"/>
          <w:lang w:eastAsia="zh-CN"/>
        </w:rPr>
        <w:t>22</w:t>
      </w:r>
      <w:r>
        <w:t>.2.1-2.</w:t>
      </w:r>
    </w:p>
    <w:p w14:paraId="1036FE28" w14:textId="2DDC926D" w:rsidR="00313BC4" w:rsidRDefault="00313BC4" w:rsidP="00313BC4">
      <w:pPr>
        <w:pStyle w:val="B1"/>
      </w:pPr>
      <w:r>
        <w:t>1.</w:t>
      </w:r>
      <w:r>
        <w:tab/>
        <w:t xml:space="preserve">At the start of direct discovery the Monitoring UE provides information on the ProSe application it wants to discover </w:t>
      </w:r>
      <w:r w:rsidRPr="00E019BE">
        <w:t xml:space="preserve">and receives from the 5GC a Discovery Filter (DF) which is </w:t>
      </w:r>
      <w:r>
        <w:t>to match</w:t>
      </w:r>
      <w:r w:rsidRPr="00E019BE">
        <w:t xml:space="preserve"> the Discovery Code broadcast by Announcing UEs</w:t>
      </w:r>
      <w:r>
        <w:t>;</w:t>
      </w:r>
      <w:r w:rsidRPr="0081163A">
        <w:t xml:space="preserve"> </w:t>
      </w:r>
      <w:r>
        <w:t>the DF originates in the 5G DDNMF in the 5GC and is carried in the Discovery Request message over the PC3 interface;</w:t>
      </w:r>
    </w:p>
    <w:p w14:paraId="28C0F250" w14:textId="01EA3445" w:rsidR="00313BC4" w:rsidRDefault="00313BC4" w:rsidP="00313BC4">
      <w:pPr>
        <w:pStyle w:val="NO"/>
      </w:pPr>
      <w:r>
        <w:t>NOTE 2:</w:t>
      </w:r>
      <w:r>
        <w:tab/>
        <w:t>The Discovery Filter is constructed in the same way as has been described for LTE based ProSe (e.g. in clause 4.6.4.2a of TS 23.303 [5]).</w:t>
      </w:r>
    </w:p>
    <w:p w14:paraId="0D1CC03B" w14:textId="10E3F849" w:rsidR="00313BC4" w:rsidRDefault="00313BC4" w:rsidP="00313BC4">
      <w:pPr>
        <w:pStyle w:val="NO"/>
      </w:pPr>
      <w:r>
        <w:t>NOTE 3:</w:t>
      </w:r>
      <w:r>
        <w:tab/>
        <w:t>The DF is carried in the response to the Discovery Request message, which is protected according to the solutions for Key Issue #10.</w:t>
      </w:r>
    </w:p>
    <w:p w14:paraId="230750C1" w14:textId="72746C5E" w:rsidR="00313BC4" w:rsidRDefault="00313BC4" w:rsidP="00313BC4">
      <w:pPr>
        <w:pStyle w:val="B1"/>
      </w:pPr>
      <w:r>
        <w:lastRenderedPageBreak/>
        <w:t>2.</w:t>
      </w:r>
      <w:r>
        <w:tab/>
        <w:t>The Monitoring UE uses the DF in order to try to match it against any received DCs; in case of a match, it has discovered the Announcing UE providing the ProSe application that it looked for.</w:t>
      </w:r>
    </w:p>
    <w:p w14:paraId="6AB1D43A" w14:textId="77777777" w:rsidR="00313BC4" w:rsidRPr="001E03F0" w:rsidRDefault="00313BC4" w:rsidP="00313BC4">
      <w:pPr>
        <w:pStyle w:val="4"/>
        <w:rPr>
          <w:lang w:eastAsia="zh-CN"/>
        </w:rPr>
      </w:pPr>
      <w:bookmarkStart w:id="2749" w:name="_Toc66119593"/>
      <w:bookmarkStart w:id="2750" w:name="_Toc72846581"/>
      <w:bookmarkStart w:id="2751" w:name="_Toc72850761"/>
      <w:bookmarkStart w:id="2752" w:name="_Toc72920181"/>
      <w:bookmarkStart w:id="2753" w:name="_Toc73345709"/>
      <w:bookmarkStart w:id="2754" w:name="_Toc84683156"/>
      <w:bookmarkStart w:id="2755" w:name="_Toc84683791"/>
      <w:bookmarkStart w:id="2756" w:name="_Toc88574656"/>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2749"/>
      <w:bookmarkEnd w:id="2750"/>
      <w:bookmarkEnd w:id="2751"/>
      <w:bookmarkEnd w:id="2752"/>
      <w:bookmarkEnd w:id="2753"/>
      <w:bookmarkEnd w:id="2754"/>
      <w:bookmarkEnd w:id="2755"/>
      <w:bookmarkEnd w:id="2756"/>
    </w:p>
    <w:p w14:paraId="4327A649" w14:textId="77777777" w:rsidR="00313BC4" w:rsidRDefault="00313BC4" w:rsidP="00313BC4">
      <w:r>
        <w:t>The solution for Model B consists of the following components:</w:t>
      </w:r>
    </w:p>
    <w:p w14:paraId="632329F7" w14:textId="5A625594" w:rsidR="00313BC4" w:rsidRDefault="00313BC4" w:rsidP="00313BC4">
      <w:pPr>
        <w:pStyle w:val="B1"/>
      </w:pPr>
      <w:r>
        <w:t xml:space="preserve">- </w:t>
      </w:r>
      <w:r>
        <w:tab/>
        <w:t xml:space="preserve">The use of a Query Code (QC), that is broadcast by the Discoverer UE for announcing its query in search for (one or more) Discoveree UEs; the Query Code represents the </w:t>
      </w:r>
      <w:r>
        <w:rPr>
          <w:noProof/>
        </w:rPr>
        <w:t xml:space="preserve">ProSe Application </w:t>
      </w:r>
      <w:r>
        <w:t>to be discovered by the Discoveree UE; the Query Code may also provide information about the Discoverer UE, so that the Discoveree UE can select whether or not to allow the Discoverer UE to discover the Discoveree UE;</w:t>
      </w:r>
    </w:p>
    <w:p w14:paraId="570DD4B3" w14:textId="29891E2F" w:rsidR="00313BC4" w:rsidRDefault="00313BC4" w:rsidP="00313BC4">
      <w:pPr>
        <w:pStyle w:val="B1"/>
      </w:pPr>
      <w:r>
        <w:t>-</w:t>
      </w:r>
      <w:r>
        <w:tab/>
        <w:t>The use of a Query Filter (QF), that can be used by Discoveree UEs for recognizing the query sent by the Discoverer UE;</w:t>
      </w:r>
    </w:p>
    <w:p w14:paraId="48A5CD6A" w14:textId="0C57B018" w:rsidR="00313BC4" w:rsidRDefault="00313BC4" w:rsidP="00313BC4">
      <w:pPr>
        <w:pStyle w:val="B1"/>
      </w:pPr>
      <w:r>
        <w:t>-</w:t>
      </w:r>
      <w:r>
        <w:tab/>
        <w:t>The use of a Response Code (RC), that is broadcast by Discoveree UE for announcing its response to the query received from the Discoverer UE; the Response Code represents the application for which the Discoveree UE wants to be discovered;</w:t>
      </w:r>
    </w:p>
    <w:p w14:paraId="1BC6350D" w14:textId="1B0B32FB" w:rsidR="00313BC4" w:rsidRDefault="00313BC4" w:rsidP="00313BC4">
      <w:pPr>
        <w:pStyle w:val="B1"/>
      </w:pPr>
      <w:r>
        <w:t>-</w:t>
      </w:r>
      <w:r>
        <w:tab/>
        <w:t>The use of a Response Filter (RF), that can be used by Discoverer UEs for recognizing the response sent by the Discoveree UE.</w:t>
      </w:r>
    </w:p>
    <w:p w14:paraId="1DEDE986" w14:textId="77777777" w:rsidR="00313BC4" w:rsidRDefault="00313BC4" w:rsidP="00313BC4">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B247D31" w14:textId="77777777" w:rsidR="00313BC4" w:rsidRDefault="00313BC4" w:rsidP="00313BC4">
      <w:pPr>
        <w:pStyle w:val="TH"/>
      </w:pPr>
      <w:r>
        <w:object w:dxaOrig="7995" w:dyaOrig="5161" w14:anchorId="41500E32">
          <v:shape id="_x0000_i1057" type="#_x0000_t75" style="width:400.3pt;height:259pt" o:ole="">
            <v:imagedata r:id="rId68" o:title=""/>
          </v:shape>
          <o:OLEObject Type="Embed" ProgID="Visio.Drawing.15" ShapeID="_x0000_i1057" DrawAspect="Content" ObjectID="_1699187317" r:id="rId69"/>
        </w:object>
      </w:r>
    </w:p>
    <w:p w14:paraId="51E38D87" w14:textId="77777777" w:rsidR="00313BC4" w:rsidRDefault="00313BC4" w:rsidP="00313BC4">
      <w:pPr>
        <w:pStyle w:val="TF"/>
      </w:pPr>
      <w:r>
        <w:t>Figure 6.</w:t>
      </w:r>
      <w:r>
        <w:rPr>
          <w:rFonts w:hint="eastAsia"/>
          <w:lang w:eastAsia="zh-CN"/>
        </w:rPr>
        <w:t>22</w:t>
      </w:r>
      <w:r>
        <w:t>.2.2-1 Direct discovery flows for Discoverer UE</w:t>
      </w:r>
    </w:p>
    <w:p w14:paraId="21B94DE2" w14:textId="77777777" w:rsidR="00313BC4" w:rsidRDefault="00313BC4" w:rsidP="00313BC4">
      <w:r>
        <w:t>The steps performed by the Discoverer UE during direct discovery are as follows, see also Figure 6.</w:t>
      </w:r>
      <w:r>
        <w:rPr>
          <w:rFonts w:hint="eastAsia"/>
          <w:lang w:eastAsia="zh-CN"/>
        </w:rPr>
        <w:t>22</w:t>
      </w:r>
      <w:r>
        <w:t>.2.2-1.</w:t>
      </w:r>
    </w:p>
    <w:p w14:paraId="5CEDA8C6" w14:textId="59B11721" w:rsidR="00313BC4" w:rsidRDefault="00313BC4" w:rsidP="00313BC4">
      <w:pPr>
        <w:pStyle w:val="B1"/>
      </w:pPr>
      <w:r>
        <w:t>1.</w:t>
      </w:r>
      <w:r>
        <w:tab/>
        <w:t>At the start of direct discovery the Discoverer UE requests and receives from the 5GC a Query Code (QC) and a Response Filter (RF); the Query Code is a representation of the ProSe application the Discoverer UE wants to discover and it may contain information on the Discoverer UE;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Default="00313BC4" w:rsidP="00313BC4">
      <w:pPr>
        <w:pStyle w:val="NO"/>
      </w:pPr>
      <w:r>
        <w:t>NOTE 1</w:t>
      </w:r>
      <w:r>
        <w:tab/>
        <w:t>The Query Code is identical to the ProSe Query Code defined in TS 23.303 [5], which is a representation of a ProSe Application Code or ProSe Restricted Code.</w:t>
      </w:r>
    </w:p>
    <w:p w14:paraId="0CEA5105" w14:textId="79D141CC" w:rsidR="00313BC4" w:rsidRDefault="00313BC4" w:rsidP="00313BC4">
      <w:pPr>
        <w:pStyle w:val="NO"/>
      </w:pPr>
      <w:r>
        <w:t>NOTE 2:</w:t>
      </w:r>
      <w:r>
        <w:tab/>
        <w:t>The Response Filter is constructed in the same way as has been described for LTE based ProSe (e.g. in clause 4.6.4.2a of TS 23.303 [5]).</w:t>
      </w:r>
    </w:p>
    <w:p w14:paraId="1432D235" w14:textId="6BD63621" w:rsidR="00313BC4" w:rsidRDefault="00313BC4" w:rsidP="00313BC4">
      <w:pPr>
        <w:pStyle w:val="NO"/>
      </w:pPr>
      <w:r>
        <w:lastRenderedPageBreak/>
        <w:t>NOTE 3:</w:t>
      </w:r>
      <w:r>
        <w:tab/>
        <w:t>The QC and RF are carried in the response to the Discovery Request message, which is protected according to the solutions for Key Issue #10.</w:t>
      </w:r>
    </w:p>
    <w:p w14:paraId="7CB7073A" w14:textId="77777777" w:rsidR="00313BC4" w:rsidRDefault="00313BC4" w:rsidP="00313BC4">
      <w:pPr>
        <w:pStyle w:val="B1"/>
      </w:pPr>
      <w:r>
        <w:t>2.</w:t>
      </w:r>
      <w:r>
        <w:tab/>
        <w:t>The Discoverer UE broadcasts its QC so that it can be received by the Discoveree UEs</w:t>
      </w:r>
      <w:r w:rsidRPr="0070568B">
        <w:t xml:space="preserve"> </w:t>
      </w:r>
      <w:r>
        <w:t>that it looks for;</w:t>
      </w:r>
    </w:p>
    <w:p w14:paraId="149D4352" w14:textId="6811C4E0" w:rsidR="00313BC4" w:rsidRDefault="00313BC4" w:rsidP="00313BC4">
      <w:pPr>
        <w:pStyle w:val="B1"/>
      </w:pPr>
      <w:r>
        <w:t>3.</w:t>
      </w:r>
      <w:r>
        <w:tab/>
        <w:t>The Discoverer UE uses the RF in order to try to match it against any received RCs; in case of a match, it has discovered a Discoveree UE</w:t>
      </w:r>
      <w:r w:rsidRPr="0070568B">
        <w:t xml:space="preserve"> </w:t>
      </w:r>
      <w:r>
        <w:t>that it looked for.</w:t>
      </w:r>
    </w:p>
    <w:p w14:paraId="702C4F04" w14:textId="77777777" w:rsidR="00313BC4" w:rsidRDefault="00313BC4" w:rsidP="00313BC4">
      <w:pPr>
        <w:pStyle w:val="TH"/>
      </w:pPr>
      <w:r>
        <w:object w:dxaOrig="7995" w:dyaOrig="5161" w14:anchorId="373D7DF7">
          <v:shape id="_x0000_i1058" type="#_x0000_t75" style="width:400.3pt;height:259pt" o:ole="">
            <v:imagedata r:id="rId70" o:title=""/>
          </v:shape>
          <o:OLEObject Type="Embed" ProgID="Visio.Drawing.15" ShapeID="_x0000_i1058" DrawAspect="Content" ObjectID="_1699187318" r:id="rId71"/>
        </w:object>
      </w:r>
    </w:p>
    <w:p w14:paraId="6EE04F6D" w14:textId="77777777" w:rsidR="00313BC4" w:rsidRPr="00225B81" w:rsidRDefault="00313BC4" w:rsidP="00313BC4">
      <w:pPr>
        <w:pStyle w:val="TF"/>
      </w:pPr>
      <w:r>
        <w:t>Figure 6.</w:t>
      </w:r>
      <w:r>
        <w:rPr>
          <w:rFonts w:hint="eastAsia"/>
          <w:lang w:eastAsia="zh-CN"/>
        </w:rPr>
        <w:t>22</w:t>
      </w:r>
      <w:r>
        <w:t>.2.2-2 Direct discovery flows for Discoveree UE</w:t>
      </w:r>
    </w:p>
    <w:p w14:paraId="2E53F5EB" w14:textId="77777777" w:rsidR="00313BC4" w:rsidRDefault="00313BC4" w:rsidP="00313BC4">
      <w:r>
        <w:t>The steps performed by the Discoveree UE during direct discovery are as follows, see also Figure 6.</w:t>
      </w:r>
      <w:r>
        <w:rPr>
          <w:rFonts w:hint="eastAsia"/>
          <w:lang w:eastAsia="zh-CN"/>
        </w:rPr>
        <w:t>22</w:t>
      </w:r>
      <w:r>
        <w:t>.2.2-2.</w:t>
      </w:r>
    </w:p>
    <w:p w14:paraId="660E12CF" w14:textId="31A566D0" w:rsidR="00313BC4" w:rsidRDefault="00313BC4" w:rsidP="00313BC4">
      <w:pPr>
        <w:pStyle w:val="B1"/>
      </w:pPr>
      <w:r>
        <w:t>1.</w:t>
      </w:r>
      <w:r>
        <w:tab/>
        <w:t>At the start of direct discovery the Discoveree UE request and receives from the 5GC a Query Filter (QF) and a Response Code (RC); the Query Filter is a representation of the Query Code broadcast by Discoverer UEs that can be used to check for a match; the Response Code is a representation of the ProSe application for which the Discoveree UE wants to be discovered;</w:t>
      </w:r>
      <w:r w:rsidRPr="0081163A">
        <w:t xml:space="preserve"> </w:t>
      </w:r>
      <w:r>
        <w:t>the QF and RC originate in the 5G DDNMF in the 5GC and are carried in the Discovery Request message over the PC3 interface;</w:t>
      </w:r>
    </w:p>
    <w:p w14:paraId="44F47241" w14:textId="77777777" w:rsidR="00313BC4" w:rsidRDefault="00313BC4" w:rsidP="00313BC4">
      <w:pPr>
        <w:pStyle w:val="NO"/>
      </w:pPr>
      <w:r>
        <w:t>NOTE 4: The Response Code is identical to the ProSe Response Code defined in TS 23.303 [5], which is the representation of a ProSe Application Code or ProSe Restricted Code.</w:t>
      </w:r>
    </w:p>
    <w:p w14:paraId="70D00665" w14:textId="31660A7C" w:rsidR="00313BC4" w:rsidRDefault="00313BC4" w:rsidP="00313BC4">
      <w:pPr>
        <w:pStyle w:val="NO"/>
      </w:pPr>
      <w:r>
        <w:t>NOTE 5:</w:t>
      </w:r>
      <w:r>
        <w:tab/>
        <w:t>The Query Filter is constructed in the same way as has been described for LTE based ProSe (e.g. in clause 4.6.4.2a of TS 23.303 [5]).</w:t>
      </w:r>
    </w:p>
    <w:p w14:paraId="77924846" w14:textId="32AD177B" w:rsidR="00313BC4" w:rsidRDefault="00313BC4" w:rsidP="00313BC4">
      <w:pPr>
        <w:pStyle w:val="NO"/>
      </w:pPr>
      <w:r>
        <w:t>NOTE 6:</w:t>
      </w:r>
      <w:r>
        <w:tab/>
        <w:t>The QF and RC are carried in the response to the Discovery Request message, which is protected according to the solutions for Key Issue #10.</w:t>
      </w:r>
    </w:p>
    <w:p w14:paraId="41EBA1BC" w14:textId="77777777" w:rsidR="00313BC4" w:rsidRDefault="00313BC4" w:rsidP="00313BC4">
      <w:pPr>
        <w:pStyle w:val="B1"/>
      </w:pPr>
      <w:r>
        <w:t>2.</w:t>
      </w:r>
      <w:r>
        <w:tab/>
        <w:t>The Discoveree UE uses the QF in order to try to match it against any received QCs; in case of a match it has received a query from an interested Discoverer UE;</w:t>
      </w:r>
    </w:p>
    <w:p w14:paraId="07A89054" w14:textId="77777777" w:rsidR="00313BC4" w:rsidRDefault="00313BC4" w:rsidP="00313BC4">
      <w:pPr>
        <w:pStyle w:val="B1"/>
      </w:pPr>
      <w:r>
        <w:t>3.</w:t>
      </w:r>
      <w:r>
        <w:tab/>
        <w:t>The Discoveree UE broadcasts its RC so that it can be received by the interested Discoverer UE.</w:t>
      </w:r>
    </w:p>
    <w:p w14:paraId="68B590A0" w14:textId="77777777" w:rsidR="00313BC4" w:rsidRDefault="00313BC4" w:rsidP="00313BC4">
      <w:pPr>
        <w:pStyle w:val="3"/>
      </w:pPr>
      <w:bookmarkStart w:id="2757" w:name="_Toc62576234"/>
      <w:bookmarkStart w:id="2758" w:name="_Toc62576550"/>
      <w:bookmarkStart w:id="2759" w:name="_Toc62595914"/>
      <w:bookmarkStart w:id="2760" w:name="_Toc62596356"/>
      <w:bookmarkStart w:id="2761" w:name="_Toc62637735"/>
      <w:bookmarkStart w:id="2762" w:name="_Toc66119594"/>
      <w:bookmarkStart w:id="2763" w:name="_Toc72846582"/>
      <w:bookmarkStart w:id="2764" w:name="_Toc72850762"/>
      <w:bookmarkStart w:id="2765" w:name="_Toc72920182"/>
      <w:bookmarkStart w:id="2766" w:name="_Toc73345710"/>
      <w:bookmarkStart w:id="2767" w:name="_Toc84683157"/>
      <w:bookmarkStart w:id="2768" w:name="_Toc84683792"/>
      <w:bookmarkStart w:id="2769" w:name="_Toc88574657"/>
      <w:r>
        <w:t>6.</w:t>
      </w:r>
      <w:r>
        <w:rPr>
          <w:rFonts w:hint="eastAsia"/>
          <w:lang w:eastAsia="zh-CN"/>
        </w:rPr>
        <w:t>22</w:t>
      </w:r>
      <w:r>
        <w:t>.3</w:t>
      </w:r>
      <w:r>
        <w:tab/>
        <w:t>Evaluation</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87A271D" w14:textId="77777777" w:rsidR="00313BC4" w:rsidRDefault="00313BC4" w:rsidP="00313BC4">
      <w:pPr>
        <w:pStyle w:val="EditorsNote"/>
      </w:pPr>
      <w:r>
        <w:t>Editor’s Note: Each solution should motivate how the potential security requirements of the key issues being addressed are fulfilled.</w:t>
      </w:r>
    </w:p>
    <w:p w14:paraId="213B46F9" w14:textId="77777777" w:rsidR="00313BC4" w:rsidRDefault="00313BC4" w:rsidP="00313BC4">
      <w:r>
        <w:t xml:space="preserve">Based on the ProSe Direct Discovery procedure defined in TS 23.303 [5], this solution clarifies how different discovery codes (e.g. Query Code, Response Code) are used to represent the ProSe application for which the UEs are discovering each other, and how the discovery filters (e.g. Query Filter, Response Filter) are used to identify the match between the </w:t>
      </w:r>
      <w:r>
        <w:lastRenderedPageBreak/>
        <w:t>UEs which want to conmmunicate on the same ProSe application. The codes/filters are generated by 5GC and used as the 3GPP layer representation for the identity of ProSe application to be discovered and requested. Hence, the privacy of the ProSe application in discovery is protected.</w:t>
      </w:r>
    </w:p>
    <w:p w14:paraId="7A1E8436" w14:textId="77777777" w:rsidR="00313BC4" w:rsidRPr="00CD2586" w:rsidRDefault="00313BC4" w:rsidP="00313BC4">
      <w:pPr>
        <w:rPr>
          <w:iCs/>
        </w:rPr>
      </w:pPr>
      <w:r w:rsidRPr="00CD2586">
        <w:rPr>
          <w:iCs/>
        </w:rPr>
        <w:t>This solution has limited applicability in the out of coverage scenario due to need to get in coverage after the expiration of timers to invoke the ProSe Direct Discovery procedure.</w:t>
      </w:r>
    </w:p>
    <w:p w14:paraId="7FC30FF0" w14:textId="77777777" w:rsidR="00313BC4" w:rsidRPr="007A0994" w:rsidRDefault="00313BC4" w:rsidP="00313BC4">
      <w:r>
        <w:t>The solution does not address the requirements in key issue #11, because it doesn't address the privacy of UE identity (e.g. Layer-2 IDs) broadcast during discovery in addition to the privacy of ProSe application.</w:t>
      </w:r>
    </w:p>
    <w:p w14:paraId="65CA0B55" w14:textId="77777777" w:rsidR="008B30A6" w:rsidRDefault="008B30A6" w:rsidP="008B30A6">
      <w:pPr>
        <w:pStyle w:val="2"/>
      </w:pPr>
      <w:bookmarkStart w:id="2770" w:name="_Toc84683158"/>
      <w:bookmarkStart w:id="2771" w:name="_Toc84683793"/>
      <w:bookmarkStart w:id="2772" w:name="_Toc88574658"/>
      <w:r>
        <w:t>6.</w:t>
      </w:r>
      <w:r>
        <w:rPr>
          <w:lang w:eastAsia="zh-CN"/>
        </w:rPr>
        <w:t>23</w:t>
      </w:r>
      <w:r>
        <w:tab/>
        <w:t>Solution #</w:t>
      </w:r>
      <w:r>
        <w:rPr>
          <w:lang w:eastAsia="zh-CN"/>
        </w:rPr>
        <w:t>23</w:t>
      </w:r>
      <w:r>
        <w:t>: Initial key with validity time</w:t>
      </w:r>
      <w:bookmarkEnd w:id="2705"/>
      <w:bookmarkEnd w:id="2706"/>
      <w:bookmarkEnd w:id="2707"/>
      <w:bookmarkEnd w:id="2708"/>
      <w:bookmarkEnd w:id="2709"/>
      <w:bookmarkEnd w:id="2710"/>
      <w:bookmarkEnd w:id="2711"/>
      <w:bookmarkEnd w:id="2770"/>
      <w:bookmarkEnd w:id="2771"/>
      <w:bookmarkEnd w:id="2772"/>
    </w:p>
    <w:p w14:paraId="1321A006" w14:textId="77777777" w:rsidR="008B30A6" w:rsidRDefault="008B30A6" w:rsidP="008B30A6">
      <w:pPr>
        <w:pStyle w:val="3"/>
      </w:pPr>
      <w:bookmarkStart w:id="2773" w:name="_Toc56518614"/>
      <w:bookmarkStart w:id="2774" w:name="_Toc66119596"/>
      <w:bookmarkStart w:id="2775" w:name="_Toc72846584"/>
      <w:bookmarkStart w:id="2776" w:name="_Toc72850764"/>
      <w:bookmarkStart w:id="2777" w:name="_Toc72920184"/>
      <w:bookmarkStart w:id="2778" w:name="_Toc80720441"/>
      <w:bookmarkStart w:id="2779" w:name="_Toc80721183"/>
      <w:bookmarkStart w:id="2780" w:name="_Toc80721485"/>
      <w:bookmarkStart w:id="2781" w:name="_Toc84683159"/>
      <w:bookmarkStart w:id="2782" w:name="_Toc84683794"/>
      <w:bookmarkStart w:id="2783" w:name="_Toc63067489"/>
      <w:bookmarkStart w:id="2784" w:name="_Toc62576245"/>
      <w:bookmarkStart w:id="2785" w:name="_Toc62576561"/>
      <w:bookmarkStart w:id="2786" w:name="_Toc62595925"/>
      <w:bookmarkStart w:id="2787" w:name="_Toc62596367"/>
      <w:bookmarkStart w:id="2788" w:name="_Toc62637746"/>
      <w:bookmarkStart w:id="2789" w:name="_Toc66119606"/>
      <w:bookmarkStart w:id="2790" w:name="_Toc88574659"/>
      <w:bookmarkEnd w:id="2712"/>
      <w:bookmarkEnd w:id="2713"/>
      <w:bookmarkEnd w:id="2714"/>
      <w:bookmarkEnd w:id="2715"/>
      <w:bookmarkEnd w:id="2716"/>
      <w:bookmarkEnd w:id="2717"/>
      <w:bookmarkEnd w:id="2718"/>
      <w:bookmarkEnd w:id="2719"/>
      <w:bookmarkEnd w:id="2720"/>
      <w:bookmarkEnd w:id="2721"/>
      <w:r>
        <w:t>6.</w:t>
      </w:r>
      <w:r>
        <w:rPr>
          <w:lang w:eastAsia="zh-CN"/>
        </w:rPr>
        <w:t>23</w:t>
      </w:r>
      <w:r>
        <w:t>.1</w:t>
      </w:r>
      <w:r>
        <w:tab/>
        <w:t>Introduction</w:t>
      </w:r>
      <w:bookmarkEnd w:id="2773"/>
      <w:bookmarkEnd w:id="2774"/>
      <w:bookmarkEnd w:id="2775"/>
      <w:bookmarkEnd w:id="2776"/>
      <w:bookmarkEnd w:id="2777"/>
      <w:bookmarkEnd w:id="2778"/>
      <w:bookmarkEnd w:id="2779"/>
      <w:bookmarkEnd w:id="2780"/>
      <w:bookmarkEnd w:id="2781"/>
      <w:bookmarkEnd w:id="2782"/>
      <w:bookmarkEnd w:id="2790"/>
    </w:p>
    <w:p w14:paraId="0C04C3C6" w14:textId="356A9AC2" w:rsidR="008B30A6" w:rsidRDefault="008B30A6" w:rsidP="008B30A6">
      <w:r>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2DD7423F" w14:textId="77777777" w:rsidR="008B30A6" w:rsidRDefault="008B30A6" w:rsidP="008B30A6">
      <w:pPr>
        <w:pStyle w:val="3"/>
      </w:pPr>
      <w:bookmarkStart w:id="2791" w:name="_Toc56518615"/>
      <w:bookmarkStart w:id="2792" w:name="_Toc66119597"/>
      <w:bookmarkStart w:id="2793" w:name="_Toc72846585"/>
      <w:bookmarkStart w:id="2794" w:name="_Toc72850765"/>
      <w:bookmarkStart w:id="2795" w:name="_Toc72920185"/>
      <w:bookmarkStart w:id="2796" w:name="_Toc80720442"/>
      <w:bookmarkStart w:id="2797" w:name="_Toc80721184"/>
      <w:bookmarkStart w:id="2798" w:name="_Toc80721486"/>
      <w:bookmarkStart w:id="2799" w:name="_Toc84683160"/>
      <w:bookmarkStart w:id="2800" w:name="_Toc84683795"/>
      <w:bookmarkStart w:id="2801" w:name="_Toc88574660"/>
      <w:r>
        <w:t>6.</w:t>
      </w:r>
      <w:r>
        <w:rPr>
          <w:lang w:eastAsia="zh-CN"/>
        </w:rPr>
        <w:t>23</w:t>
      </w:r>
      <w:r>
        <w:t>.2</w:t>
      </w:r>
      <w:r>
        <w:tab/>
        <w:t>Solution details</w:t>
      </w:r>
      <w:bookmarkEnd w:id="2791"/>
      <w:bookmarkEnd w:id="2792"/>
      <w:bookmarkEnd w:id="2793"/>
      <w:bookmarkEnd w:id="2794"/>
      <w:bookmarkEnd w:id="2795"/>
      <w:bookmarkEnd w:id="2796"/>
      <w:bookmarkEnd w:id="2797"/>
      <w:bookmarkEnd w:id="2798"/>
      <w:bookmarkEnd w:id="2799"/>
      <w:bookmarkEnd w:id="2800"/>
      <w:bookmarkEnd w:id="2801"/>
    </w:p>
    <w:p w14:paraId="36153105" w14:textId="77777777" w:rsidR="008B30A6" w:rsidRDefault="008B30A6" w:rsidP="008B30A6">
      <w:pPr>
        <w:pStyle w:val="4"/>
      </w:pPr>
      <w:bookmarkStart w:id="2802" w:name="_Toc72850766"/>
      <w:bookmarkStart w:id="2803" w:name="_Toc72920186"/>
      <w:bookmarkStart w:id="2804" w:name="_Toc80720443"/>
      <w:bookmarkStart w:id="2805" w:name="_Toc80721185"/>
      <w:bookmarkStart w:id="2806" w:name="_Toc80721487"/>
      <w:bookmarkStart w:id="2807" w:name="_Toc84683161"/>
      <w:bookmarkStart w:id="2808" w:name="_Toc84683796"/>
      <w:bookmarkStart w:id="2809" w:name="_Toc88574661"/>
      <w:r>
        <w:t>6.</w:t>
      </w:r>
      <w:r>
        <w:rPr>
          <w:rFonts w:hint="eastAsia"/>
          <w:lang w:eastAsia="zh-CN"/>
        </w:rPr>
        <w:t>23</w:t>
      </w:r>
      <w:r>
        <w:t xml:space="preserve">.2.1 </w:t>
      </w:r>
      <w:r>
        <w:tab/>
        <w:t>Overview</w:t>
      </w:r>
      <w:bookmarkEnd w:id="2802"/>
      <w:bookmarkEnd w:id="2803"/>
      <w:bookmarkEnd w:id="2804"/>
      <w:bookmarkEnd w:id="2805"/>
      <w:bookmarkEnd w:id="2806"/>
      <w:bookmarkEnd w:id="2807"/>
      <w:bookmarkEnd w:id="2808"/>
      <w:bookmarkEnd w:id="2809"/>
    </w:p>
    <w:p w14:paraId="66066741" w14:textId="77777777" w:rsidR="008B30A6" w:rsidRDefault="008B30A6" w:rsidP="008B30A6">
      <w:r>
        <w:t>The solution involves the following steps:</w:t>
      </w:r>
    </w:p>
    <w:p w14:paraId="1EB40BAC" w14:textId="3A1479E1" w:rsidR="008B30A6" w:rsidRDefault="008B30A6" w:rsidP="008B30A6">
      <w:pPr>
        <w:pStyle w:val="B1"/>
      </w:pPr>
      <w:r>
        <w:t>1.</w:t>
      </w:r>
      <w:r>
        <w:tab/>
        <w:t>A set of matching initial keys is provisioned to a selected set of authenticated and authorised ProSe UEs by the 5GC. Matching initial keys have identical validity times.</w:t>
      </w:r>
    </w:p>
    <w:p w14:paraId="7C307DE7" w14:textId="77777777" w:rsidR="008B30A6" w:rsidRDefault="008B30A6" w:rsidP="008B30A6">
      <w:pPr>
        <w:pStyle w:val="NO"/>
      </w:pPr>
      <w:r>
        <w:t>NOTE 1:</w:t>
      </w:r>
      <w:r>
        <w:tab/>
        <w:t>The provisioning of the matching initial keys can occur when ProSe UEs are authenticated/authorized or when ProSe UEs request access to perform ProSe direct communication.</w:t>
      </w:r>
    </w:p>
    <w:p w14:paraId="6B5AFE80" w14:textId="77777777" w:rsidR="008B30A6" w:rsidRDefault="008B30A6" w:rsidP="008B30A6">
      <w:pPr>
        <w:pStyle w:val="B1"/>
      </w:pPr>
      <w:r>
        <w:t>2.</w:t>
      </w:r>
      <w:r>
        <w:tab/>
        <w:t>As long as an initial key is valid, it can be used to derive keys needed for the security context. This security context enables the establishment of a secure link between ProSe UEs with confidentiality and integrity protection.</w:t>
      </w:r>
    </w:p>
    <w:p w14:paraId="1CE270CF" w14:textId="77777777" w:rsidR="008B30A6" w:rsidRDefault="008B30A6" w:rsidP="008B30A6">
      <w:pPr>
        <w:pStyle w:val="NO"/>
      </w:pPr>
      <w:r>
        <w:t>NOTE 2:</w:t>
      </w:r>
      <w:r>
        <w:tab/>
        <w:t>Derivation of keys from the initial key can take place even when the ProSe UEs are outside the coverage area.</w:t>
      </w:r>
    </w:p>
    <w:p w14:paraId="360E75DD" w14:textId="3E94757E" w:rsidR="008B30A6" w:rsidRDefault="008B30A6" w:rsidP="008B30A6">
      <w:pPr>
        <w:pStyle w:val="NO"/>
      </w:pPr>
      <w:r>
        <w:t>NOTE 3:</w:t>
      </w:r>
      <w:r>
        <w:tab/>
        <w:t>The lifetime of the initial key and security context of a PC5 communication link are synchronised. Upon expiry of the initial key, the corresponding security context will also expire.</w:t>
      </w:r>
    </w:p>
    <w:p w14:paraId="63CC6FC2" w14:textId="043C0E44" w:rsidR="008B30A6" w:rsidRDefault="008B30A6" w:rsidP="008B30A6">
      <w:pPr>
        <w:pStyle w:val="B1"/>
      </w:pPr>
      <w:r>
        <w:t>3.</w:t>
      </w:r>
      <w:r>
        <w:tab/>
        <w:t>Upon expiration of the initial key, all keys derived from it will become invalid. In order to continue secure communication, ProSe UEs need to request a new initial key from the 5GC. Until they obtain the new initial key, ProSe UEs cannot perform direct communication with peer ProSe UEs.</w:t>
      </w:r>
    </w:p>
    <w:p w14:paraId="34E84277" w14:textId="77777777" w:rsidR="008B30A6" w:rsidRDefault="008B30A6" w:rsidP="008B30A6">
      <w:pPr>
        <w:pStyle w:val="4"/>
      </w:pPr>
      <w:bookmarkStart w:id="2810" w:name="_Toc72850767"/>
      <w:bookmarkStart w:id="2811" w:name="_Toc72920187"/>
      <w:bookmarkStart w:id="2812" w:name="_Toc80720444"/>
      <w:bookmarkStart w:id="2813" w:name="_Toc80721186"/>
      <w:bookmarkStart w:id="2814" w:name="_Toc80721488"/>
      <w:bookmarkStart w:id="2815" w:name="_Toc84683162"/>
      <w:bookmarkStart w:id="2816" w:name="_Toc84683797"/>
      <w:bookmarkStart w:id="2817" w:name="_Toc88574662"/>
      <w:r>
        <w:t>6.</w:t>
      </w:r>
      <w:r>
        <w:rPr>
          <w:rFonts w:hint="eastAsia"/>
          <w:lang w:eastAsia="zh-CN"/>
        </w:rPr>
        <w:t>23</w:t>
      </w:r>
      <w:r>
        <w:t>.2.</w:t>
      </w:r>
      <w:r>
        <w:rPr>
          <w:rFonts w:hint="eastAsia"/>
          <w:lang w:eastAsia="zh-CN"/>
        </w:rPr>
        <w:t>2</w:t>
      </w:r>
      <w:r>
        <w:t xml:space="preserve"> </w:t>
      </w:r>
      <w:r>
        <w:tab/>
        <w:t>Procedures</w:t>
      </w:r>
      <w:bookmarkEnd w:id="2810"/>
      <w:bookmarkEnd w:id="2811"/>
      <w:bookmarkEnd w:id="2812"/>
      <w:bookmarkEnd w:id="2813"/>
      <w:bookmarkEnd w:id="2814"/>
      <w:bookmarkEnd w:id="2815"/>
      <w:bookmarkEnd w:id="2816"/>
      <w:bookmarkEnd w:id="2817"/>
    </w:p>
    <w:p w14:paraId="4D4A92AA" w14:textId="77777777" w:rsidR="008B30A6" w:rsidRDefault="008B30A6" w:rsidP="008B30A6">
      <w:r>
        <w:t>Figure 6.23.2.2-1 shows the procedure of this solution. The initial key is referred to as AD-key at Announcing UE or Discoveree UE. It is referred to as MD-key at Monitoring UE or Discoverer UE. In the case of symmetric encryption, MD-Key is the same as AD-Key. In the case of asymmetric encryption, MD-Key and AD-Key are corresponding to each other. This key is the root of the security of one-to-one communication between ProSe UEs.</w:t>
      </w:r>
    </w:p>
    <w:p w14:paraId="40E96FE1" w14:textId="6E297020" w:rsidR="008B30A6" w:rsidRDefault="00AF19E5" w:rsidP="008B30A6">
      <w:pPr>
        <w:jc w:val="center"/>
      </w:pPr>
      <w:r>
        <w:rPr>
          <w:noProof/>
          <w:lang w:val="en-US" w:eastAsia="zh-CN"/>
        </w:rPr>
        <w:lastRenderedPageBreak/>
        <w:pict w14:anchorId="5C8179C5">
          <v:shape id="Picture 35" o:spid="_x0000_i1059" type="#_x0000_t75" style="width:466.4pt;height:717.85pt;visibility:visible;mso-wrap-style:square">
            <v:imagedata r:id="rId72" o:title=""/>
          </v:shape>
        </w:pict>
      </w:r>
      <w:bookmarkStart w:id="2818" w:name="_Toc56518616"/>
      <w:bookmarkStart w:id="2819" w:name="_Toc66119598"/>
    </w:p>
    <w:p w14:paraId="5675E8B3" w14:textId="77777777" w:rsidR="008B30A6" w:rsidRDefault="008B30A6" w:rsidP="008B30A6">
      <w:pPr>
        <w:pStyle w:val="TF"/>
      </w:pPr>
      <w:r>
        <w:lastRenderedPageBreak/>
        <w:t>Figure 6.23.2.2-1: Procedure for provisioning and update of initial keys.</w:t>
      </w:r>
    </w:p>
    <w:p w14:paraId="046CEC54" w14:textId="77777777" w:rsidR="008B30A6" w:rsidRDefault="008B30A6" w:rsidP="008B30A6">
      <w:pPr>
        <w:pStyle w:val="NO"/>
      </w:pPr>
      <w:r>
        <w:t>NOTE: Steps 1-4 refer to actions performed between Announcing UE or Discoveree UE (referred to as UE-1) and the 5GC.</w:t>
      </w:r>
    </w:p>
    <w:p w14:paraId="61B30910" w14:textId="77777777" w:rsidR="008B30A6" w:rsidRDefault="008B30A6" w:rsidP="008B30A6">
      <w:r>
        <w:t>1. UE-1 sends a Discovery request message to 5GDDNMF.</w:t>
      </w:r>
    </w:p>
    <w:p w14:paraId="2C6F8DA5" w14:textId="77777777" w:rsidR="008B30A6" w:rsidRDefault="008B30A6" w:rsidP="008B30A6">
      <w:r>
        <w:t>2. If UE-1 is authorised to perform ProSe direct communication, 5GDDNMF sends a key request to the 5G ProSe key management function.</w:t>
      </w:r>
    </w:p>
    <w:p w14:paraId="4E99BCD2" w14:textId="77777777" w:rsidR="008B30A6" w:rsidRDefault="008B30A6" w:rsidP="008B30A6">
      <w:r>
        <w:t>3. 5G ProSe key management function sends a key response message with AD-key with its associated validity period, AD-key ID. It also keeps track of keys issued to various UEs.</w:t>
      </w:r>
    </w:p>
    <w:p w14:paraId="7AEDA1DF" w14:textId="0EFBE966" w:rsidR="008B30A6" w:rsidRDefault="008B30A6" w:rsidP="008B30A6">
      <w:r>
        <w:t>4. AD-Key and AD-key ID are forwarded by 5GDDNMF to UE-1. This message also contains the address of the ProSe key management function. It would enable UE-1 to contact the ProSe key management function directly at later stages.</w:t>
      </w:r>
    </w:p>
    <w:p w14:paraId="0967E333" w14:textId="77777777" w:rsidR="008B30A6" w:rsidRDefault="008B30A6" w:rsidP="008B30A6">
      <w:pPr>
        <w:pStyle w:val="NO"/>
      </w:pPr>
      <w:r>
        <w:t>NOTE: Steps 5-8 refer to actions performed between Monitoring UE or Discoverer UE (referred to as UE-2) and the 5GC.</w:t>
      </w:r>
    </w:p>
    <w:p w14:paraId="7183C050" w14:textId="77777777" w:rsidR="008B30A6" w:rsidRDefault="008B30A6" w:rsidP="008B30A6">
      <w:r>
        <w:t>5. UE-2 sends a Discovery request message to 5GDDNMF.</w:t>
      </w:r>
    </w:p>
    <w:p w14:paraId="6675C462" w14:textId="77777777" w:rsidR="008B30A6" w:rsidRDefault="008B30A6" w:rsidP="008B30A6">
      <w:r>
        <w:t>6. If UE-2 is authorised to perform ProSe direct communication, 5GDDNMF sends a key request to 5G ProSe key management function.</w:t>
      </w:r>
    </w:p>
    <w:p w14:paraId="4EFBBF17" w14:textId="77777777" w:rsidR="008B30A6" w:rsidRDefault="008B30A6" w:rsidP="008B30A6">
      <w:r>
        <w:t xml:space="preserve">7. 5G ProSe key management function sends a key response message with MD-key with its associated validity period, MD-key ID. </w:t>
      </w:r>
    </w:p>
    <w:p w14:paraId="2ADEA6E1" w14:textId="7135A559" w:rsidR="008B30A6" w:rsidRDefault="008B30A6" w:rsidP="008B30A6">
      <w:r>
        <w:t>8. MD-Key and MD-key ID are forwarded by 5GDDNMF to UE-2. This message also contains the address of ProSe key management function. It would enable UE-2 to contact the ProSe key management function directly at later stages.</w:t>
      </w:r>
    </w:p>
    <w:p w14:paraId="3AB4D131" w14:textId="77777777" w:rsidR="008B30A6" w:rsidRDefault="008B30A6" w:rsidP="008B30A6">
      <w:r>
        <w:t xml:space="preserve">9. Establishment of security context over PC5 using the AD-key and MD-key , cf Solution #7, steps 2 to 6 as described in clause 6.7.2 of this document. </w:t>
      </w:r>
    </w:p>
    <w:p w14:paraId="45CA1B45" w14:textId="77777777" w:rsidR="008B30A6" w:rsidRDefault="008B30A6" w:rsidP="008B30A6">
      <w:pPr>
        <w:pStyle w:val="NO"/>
      </w:pPr>
      <w:r>
        <w:t>NOTE: Steps 10-12 refer to actions performed between Announcing UE or Discoveree UE (referred to as UE-1) and the 5GC.</w:t>
      </w:r>
    </w:p>
    <w:p w14:paraId="7584F111" w14:textId="77777777" w:rsidR="008B30A6" w:rsidRDefault="008B30A6" w:rsidP="008B30A6">
      <w:r>
        <w:t>10. Upon completion of the validity period, AD-key along with keys derived from it shall expire.</w:t>
      </w:r>
    </w:p>
    <w:p w14:paraId="08211290" w14:textId="77777777" w:rsidR="008B30A6" w:rsidRDefault="008B30A6" w:rsidP="008B30A6">
      <w:r>
        <w:t xml:space="preserve">11. Address of ProSe key management function obtained in step 4 is used by UE-1 to perform a key request. This request also contains the identifier of the expired key. </w:t>
      </w:r>
    </w:p>
    <w:p w14:paraId="77D1DBAD" w14:textId="77777777" w:rsidR="008B30A6" w:rsidRDefault="008B30A6" w:rsidP="008B30A6">
      <w:r>
        <w:t xml:space="preserve">12. A new key (AD-key-new) with an associated validity is issued to UE-1 along with its identifier. </w:t>
      </w:r>
    </w:p>
    <w:p w14:paraId="48E572FC" w14:textId="77777777" w:rsidR="008B30A6" w:rsidRDefault="008B30A6" w:rsidP="008B30A6">
      <w:pPr>
        <w:pStyle w:val="NO"/>
      </w:pPr>
      <w:r>
        <w:t>NOTE: Steps 13-15 refer to actions performed between Monitoring UE or Discoverer UE (referred to as UE-2) and the 5GC.</w:t>
      </w:r>
    </w:p>
    <w:p w14:paraId="2579000B" w14:textId="77777777" w:rsidR="008B30A6" w:rsidRDefault="008B30A6" w:rsidP="008B30A6">
      <w:r>
        <w:t xml:space="preserve">13. Upon completion of the validity period, MD-key along with keys derived from it shall expire. </w:t>
      </w:r>
    </w:p>
    <w:p w14:paraId="2E037F50" w14:textId="77777777" w:rsidR="008B30A6" w:rsidRDefault="008B30A6" w:rsidP="008B30A6">
      <w:r>
        <w:t xml:space="preserve">14. Address of the ProSe key management function obtained in step 4 is used by UE-2 to perform a key request. This request also contains the identifier of the expired key. </w:t>
      </w:r>
    </w:p>
    <w:p w14:paraId="5737E751" w14:textId="77777777" w:rsidR="008B30A6" w:rsidRDefault="008B30A6" w:rsidP="008B30A6">
      <w:r>
        <w:t xml:space="preserve">15. A new key (MD-key-new) with an associated validity is issued to UE-1 along with its identifier. </w:t>
      </w:r>
    </w:p>
    <w:p w14:paraId="16B204AA" w14:textId="77777777" w:rsidR="008B30A6" w:rsidRDefault="008B30A6" w:rsidP="008B30A6">
      <w:pPr>
        <w:pStyle w:val="3"/>
      </w:pPr>
      <w:bookmarkStart w:id="2820" w:name="_Toc72846588"/>
      <w:bookmarkStart w:id="2821" w:name="_Toc72850768"/>
      <w:bookmarkStart w:id="2822" w:name="_Toc72920188"/>
      <w:bookmarkStart w:id="2823" w:name="_Toc80720445"/>
      <w:bookmarkStart w:id="2824" w:name="_Toc80721187"/>
      <w:bookmarkStart w:id="2825" w:name="_Toc80721489"/>
      <w:bookmarkStart w:id="2826" w:name="_Toc84683163"/>
      <w:bookmarkStart w:id="2827" w:name="_Toc84683798"/>
      <w:bookmarkStart w:id="2828" w:name="_Toc88574663"/>
      <w:r>
        <w:t>6.</w:t>
      </w:r>
      <w:r>
        <w:rPr>
          <w:lang w:eastAsia="zh-CN"/>
        </w:rPr>
        <w:t>23</w:t>
      </w:r>
      <w:r>
        <w:t>.3</w:t>
      </w:r>
      <w:r>
        <w:tab/>
        <w:t>Evaluation</w:t>
      </w:r>
      <w:bookmarkEnd w:id="2818"/>
      <w:bookmarkEnd w:id="2819"/>
      <w:bookmarkEnd w:id="2820"/>
      <w:bookmarkEnd w:id="2821"/>
      <w:bookmarkEnd w:id="2822"/>
      <w:bookmarkEnd w:id="2823"/>
      <w:bookmarkEnd w:id="2824"/>
      <w:bookmarkEnd w:id="2825"/>
      <w:bookmarkEnd w:id="2826"/>
      <w:bookmarkEnd w:id="2827"/>
      <w:bookmarkEnd w:id="2828"/>
    </w:p>
    <w:p w14:paraId="4669B95C" w14:textId="77777777" w:rsidR="008B30A6" w:rsidRDefault="008B30A6" w:rsidP="008B30A6">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60F8E2D3" w14:textId="77777777" w:rsidR="008B30A6" w:rsidRDefault="008B30A6" w:rsidP="008B30A6">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Default="008B30A6" w:rsidP="008B30A6">
      <w:r>
        <w:t>The drawback of the solution is that once the initial key expires, ProSe UEs cannot have direct communication. They need to contact the 5GC to obtain a new initial key.</w:t>
      </w:r>
    </w:p>
    <w:p w14:paraId="16A52311" w14:textId="77777777" w:rsidR="008B30A6" w:rsidRDefault="008B30A6" w:rsidP="008B30A6">
      <w:pPr>
        <w:pStyle w:val="2"/>
      </w:pPr>
      <w:bookmarkStart w:id="2829" w:name="_Toc72846589"/>
      <w:bookmarkStart w:id="2830" w:name="_Toc72850769"/>
      <w:bookmarkStart w:id="2831" w:name="_Toc72920189"/>
      <w:bookmarkStart w:id="2832" w:name="_Toc80720446"/>
      <w:bookmarkStart w:id="2833" w:name="_Toc80721188"/>
      <w:bookmarkStart w:id="2834" w:name="_Toc80721490"/>
      <w:bookmarkStart w:id="2835" w:name="_Toc84683164"/>
      <w:bookmarkStart w:id="2836" w:name="_Toc84683799"/>
      <w:bookmarkStart w:id="2837" w:name="_Toc72846597"/>
      <w:bookmarkStart w:id="2838" w:name="_Toc72850777"/>
      <w:bookmarkStart w:id="2839" w:name="_Toc72920197"/>
      <w:bookmarkStart w:id="2840" w:name="_Toc88574664"/>
      <w:bookmarkEnd w:id="2783"/>
      <w:r>
        <w:lastRenderedPageBreak/>
        <w:t>6.</w:t>
      </w:r>
      <w:r>
        <w:rPr>
          <w:rFonts w:hint="eastAsia"/>
          <w:lang w:eastAsia="zh-CN"/>
        </w:rPr>
        <w:t>24</w:t>
      </w:r>
      <w:r>
        <w:tab/>
        <w:t>Solution #</w:t>
      </w:r>
      <w:r>
        <w:rPr>
          <w:rFonts w:hint="eastAsia"/>
          <w:lang w:eastAsia="zh-CN"/>
        </w:rPr>
        <w:t>24</w:t>
      </w:r>
      <w:r>
        <w:t>: NSSAA for Remote UE with L3 UE-to-Network relay</w:t>
      </w:r>
      <w:bookmarkEnd w:id="2829"/>
      <w:bookmarkEnd w:id="2830"/>
      <w:bookmarkEnd w:id="2831"/>
      <w:bookmarkEnd w:id="2832"/>
      <w:bookmarkEnd w:id="2833"/>
      <w:bookmarkEnd w:id="2834"/>
      <w:bookmarkEnd w:id="2835"/>
      <w:bookmarkEnd w:id="2836"/>
      <w:bookmarkEnd w:id="2840"/>
    </w:p>
    <w:p w14:paraId="583EF97F" w14:textId="77777777" w:rsidR="008B30A6" w:rsidRDefault="008B30A6" w:rsidP="008B30A6">
      <w:pPr>
        <w:pStyle w:val="3"/>
      </w:pPr>
      <w:bookmarkStart w:id="2841" w:name="_Toc62576240"/>
      <w:bookmarkStart w:id="2842" w:name="_Toc62576556"/>
      <w:bookmarkStart w:id="2843" w:name="_Toc62595920"/>
      <w:bookmarkStart w:id="2844" w:name="_Toc62596362"/>
      <w:bookmarkStart w:id="2845" w:name="_Toc62637741"/>
      <w:bookmarkStart w:id="2846" w:name="_Toc63067490"/>
      <w:bookmarkStart w:id="2847" w:name="_Toc72846590"/>
      <w:bookmarkStart w:id="2848" w:name="_Toc72850770"/>
      <w:bookmarkStart w:id="2849" w:name="_Toc72920190"/>
      <w:bookmarkStart w:id="2850" w:name="_Toc80720447"/>
      <w:bookmarkStart w:id="2851" w:name="_Toc80721189"/>
      <w:bookmarkStart w:id="2852" w:name="_Toc80721491"/>
      <w:bookmarkStart w:id="2853" w:name="_Toc84683165"/>
      <w:bookmarkStart w:id="2854" w:name="_Toc84683800"/>
      <w:bookmarkStart w:id="2855" w:name="_Toc88574665"/>
      <w:r>
        <w:t>6.</w:t>
      </w:r>
      <w:r>
        <w:rPr>
          <w:rFonts w:hint="eastAsia"/>
          <w:lang w:eastAsia="zh-CN"/>
        </w:rPr>
        <w:t>24</w:t>
      </w:r>
      <w:r>
        <w:t>.1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2F6716E" w14:textId="77777777" w:rsidR="008B30A6" w:rsidRDefault="008B30A6" w:rsidP="008B30A6">
      <w:r>
        <w:t>The contribution proposes a solution to address KI #4: Authorization in the UE-to-Network relay scenario. The solution describes how to support a Network Slice-Specific Authentication and Authorization (NSSAA) procedure for a Remote UE connecting via an L3 UE-to-Network relay.</w:t>
      </w:r>
    </w:p>
    <w:p w14:paraId="436A38D7" w14:textId="77777777" w:rsidR="008B30A6" w:rsidRDefault="008B30A6" w:rsidP="008B30A6">
      <w:r>
        <w:t xml:space="preserve">This solution proposes to use a Network-controlled authorization of Remote UE procedure as described in sol#10 (based on TR 23.752 Solution #47) with enhancements to enable the Remote UE to perform NSSAA for a given S-NSSAI (no dedicated solution is documented in TR 23.752[2]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23.752[2], Sol#35). The authentication messages for NSSAA of Remote UE are exchanged securely during or after the PC5 link establishment. Upon successful completion of the NSSAA procedure by the Remote UE, the relay provides Remote UE access to the slice. </w:t>
      </w:r>
    </w:p>
    <w:p w14:paraId="5D136C91" w14:textId="77777777" w:rsidR="008B30A6" w:rsidRDefault="008B30A6" w:rsidP="008B30A6">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Default="008B30A6" w:rsidP="008B30A6">
      <w:pPr>
        <w:pStyle w:val="3"/>
      </w:pPr>
      <w:bookmarkStart w:id="2856" w:name="_Toc62576241"/>
      <w:bookmarkStart w:id="2857" w:name="_Toc62576557"/>
      <w:bookmarkStart w:id="2858" w:name="_Toc62595921"/>
      <w:bookmarkStart w:id="2859" w:name="_Toc62596363"/>
      <w:bookmarkStart w:id="2860" w:name="_Toc62637742"/>
      <w:bookmarkStart w:id="2861" w:name="_Toc63067491"/>
      <w:bookmarkStart w:id="2862" w:name="_Toc72846591"/>
      <w:bookmarkStart w:id="2863" w:name="_Toc72850771"/>
      <w:bookmarkStart w:id="2864" w:name="_Toc72920191"/>
      <w:bookmarkStart w:id="2865" w:name="_Toc80720448"/>
      <w:bookmarkStart w:id="2866" w:name="_Toc80721190"/>
      <w:bookmarkStart w:id="2867" w:name="_Toc80721492"/>
      <w:bookmarkStart w:id="2868" w:name="_Toc84683166"/>
      <w:bookmarkStart w:id="2869" w:name="_Toc84683801"/>
      <w:bookmarkStart w:id="2870" w:name="_Toc88574666"/>
      <w:r>
        <w:t>6.</w:t>
      </w:r>
      <w:r>
        <w:rPr>
          <w:rFonts w:hint="eastAsia"/>
          <w:lang w:eastAsia="zh-CN"/>
        </w:rPr>
        <w:t>24</w:t>
      </w:r>
      <w:r>
        <w:t>.2</w:t>
      </w:r>
      <w:r>
        <w:tab/>
        <w:t>Solution details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1BEB585B" w14:textId="77777777" w:rsidR="008B30A6" w:rsidRDefault="008B30A6" w:rsidP="008B30A6">
      <w:pPr>
        <w:pStyle w:val="4"/>
      </w:pPr>
      <w:bookmarkStart w:id="2871" w:name="_Toc62576242"/>
      <w:bookmarkStart w:id="2872" w:name="_Toc62576558"/>
      <w:bookmarkStart w:id="2873" w:name="_Toc62595922"/>
      <w:bookmarkStart w:id="2874" w:name="_Toc62596364"/>
      <w:bookmarkStart w:id="2875" w:name="_Toc62637743"/>
      <w:bookmarkStart w:id="2876" w:name="_Toc63067492"/>
      <w:bookmarkStart w:id="2877" w:name="_Toc72846592"/>
      <w:bookmarkStart w:id="2878" w:name="_Toc72850772"/>
      <w:bookmarkStart w:id="2879" w:name="_Toc72920192"/>
      <w:bookmarkStart w:id="2880" w:name="_Toc80720449"/>
      <w:bookmarkStart w:id="2881" w:name="_Toc80721191"/>
      <w:bookmarkStart w:id="2882" w:name="_Toc80721493"/>
      <w:bookmarkStart w:id="2883" w:name="_Toc84683167"/>
      <w:bookmarkStart w:id="2884" w:name="_Toc84683802"/>
      <w:bookmarkStart w:id="2885" w:name="_Toc88574667"/>
      <w:r>
        <w:t>6.</w:t>
      </w:r>
      <w:r>
        <w:rPr>
          <w:rFonts w:hint="eastAsia"/>
          <w:lang w:eastAsia="zh-CN"/>
        </w:rPr>
        <w:t>24</w:t>
      </w:r>
      <w:r>
        <w:t>.2.1</w:t>
      </w:r>
      <w:r>
        <w:tab/>
        <w:t>PC5 link establishment with L3 UE-to-Network relay to use an S-NSSAI subject to NSSAA</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2EA950DC" w14:textId="77777777" w:rsidR="008B30A6" w:rsidRDefault="008B30A6" w:rsidP="008B30A6">
      <w:r>
        <w:t xml:space="preserve">The </w:t>
      </w:r>
      <w:bookmarkStart w:id="2886" w:name="_Hlk60755094"/>
      <w:r>
        <w:t>procedure for PC5 link establishment with L3 UE-to-Network relay to use an S-NSSAI subject to NSSAA</w:t>
      </w:r>
      <w:bookmarkEnd w:id="2886"/>
      <w:r>
        <w:t xml:space="preserve"> is depicted in Figure 6.</w:t>
      </w:r>
      <w:r>
        <w:rPr>
          <w:rFonts w:hint="eastAsia"/>
          <w:lang w:eastAsia="zh-CN"/>
        </w:rPr>
        <w:t>24</w:t>
      </w:r>
      <w:r>
        <w:t xml:space="preserve">.2-1. </w:t>
      </w:r>
    </w:p>
    <w:p w14:paraId="308FCB6F" w14:textId="77777777" w:rsidR="008B30A6" w:rsidRDefault="008B30A6" w:rsidP="008B30A6">
      <w:pPr>
        <w:spacing w:after="0"/>
      </w:pPr>
      <w:r>
        <w:object w:dxaOrig="10400" w:dyaOrig="11470" w14:anchorId="1F435343">
          <v:shape id="_x0000_i1060" type="#_x0000_t75" style="width:507.75pt;height:507.75pt" o:ole="">
            <v:imagedata r:id="rId73" o:title="" croptop="1600f" cropbottom="8296f" cropleft="1859f" cropright="1351f"/>
          </v:shape>
          <o:OLEObject Type="Embed" ProgID="Visio.Drawing.15" ShapeID="_x0000_i1060" DrawAspect="Content" ObjectID="_1699187319" r:id="rId74"/>
        </w:object>
      </w:r>
    </w:p>
    <w:p w14:paraId="177C2E0E" w14:textId="77777777" w:rsidR="008B30A6" w:rsidRDefault="008B30A6" w:rsidP="008B30A6">
      <w:pPr>
        <w:pStyle w:val="TF"/>
        <w:rPr>
          <w:lang w:val="en-US"/>
        </w:rPr>
      </w:pPr>
      <w:bookmarkStart w:id="2887" w:name="_Hlk79059456"/>
      <w:r>
        <w:t>Figure 6.</w:t>
      </w:r>
      <w:r>
        <w:rPr>
          <w:rFonts w:hint="eastAsia"/>
          <w:lang w:val="en-US" w:eastAsia="zh-CN"/>
        </w:rPr>
        <w:t>24</w:t>
      </w:r>
      <w:r>
        <w:t>.2.1-1</w:t>
      </w:r>
      <w:r>
        <w:rPr>
          <w:rFonts w:hint="eastAsia"/>
        </w:rPr>
        <w:t xml:space="preserve">: </w:t>
      </w:r>
      <w:r>
        <w:t>Procedure for PC5 link establishment with L3 UE-to-Network relay to use an S-NSSAI subject to NSSAA</w:t>
      </w:r>
      <w:r>
        <w:rPr>
          <w:lang w:val="en-US"/>
        </w:rPr>
        <w:t xml:space="preserve"> </w:t>
      </w:r>
    </w:p>
    <w:bookmarkEnd w:id="2887"/>
    <w:p w14:paraId="11FF8291" w14:textId="77777777" w:rsidR="008B30A6" w:rsidRDefault="008B30A6" w:rsidP="008B30A6">
      <w:pPr>
        <w:pStyle w:val="aa"/>
        <w:ind w:left="0"/>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Default="008B30A6" w:rsidP="008B30A6">
      <w:pPr>
        <w:pStyle w:val="aa"/>
        <w:ind w:left="0"/>
      </w:pPr>
      <w:r>
        <w:t xml:space="preserve">1. Remote UE and Relay perform a discovery procedure. </w:t>
      </w:r>
    </w:p>
    <w:p w14:paraId="54465FEF" w14:textId="77777777" w:rsidR="008B30A6" w:rsidRDefault="008B30A6" w:rsidP="008B30A6">
      <w:pPr>
        <w:pStyle w:val="aa"/>
        <w:ind w:left="0"/>
      </w:pPr>
      <w:r>
        <w:t xml:space="preserve">2. The Remote UE determines from the configuration provided in step 0 that the relay service code/type discovered in step 1 is associated with an S-NSSAI that is subject to NSSAA (e.g., based on an indication parameter for the S-NSSAI). Based on this determination, the Remote UE sends a DCR message including the RSC, a Remote UE's identity (e.g.,), and NSSAA capabilities. </w:t>
      </w:r>
    </w:p>
    <w:p w14:paraId="2ADB486A" w14:textId="77777777" w:rsidR="008B30A6" w:rsidRDefault="008B30A6" w:rsidP="008B30A6">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Default="008B30A6" w:rsidP="008B30A6">
      <w:pPr>
        <w:pStyle w:val="aa"/>
        <w:ind w:left="0" w:firstLine="284"/>
      </w:pPr>
      <w:r>
        <w:lastRenderedPageBreak/>
        <w:t>- Relay has performed NSSAA for the S-NSSAI (e.g., as performed in step 0). For example, during the NSSAA procedure, S-NSSAI is marked with an indication that it is subject to NSSAA.</w:t>
      </w:r>
    </w:p>
    <w:p w14:paraId="78A99450" w14:textId="77777777" w:rsidR="008B30A6" w:rsidRDefault="008B30A6" w:rsidP="008B30A6">
      <w:pPr>
        <w:pStyle w:val="aa"/>
        <w:ind w:left="0" w:firstLine="284"/>
      </w:pPr>
      <w:r>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Default="008B30A6" w:rsidP="008B30A6">
      <w:pPr>
        <w:pStyle w:val="aa"/>
        <w:ind w:left="0"/>
      </w:pPr>
      <w:r>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0530534C" w14:textId="77777777" w:rsidR="008B30A6" w:rsidRDefault="008B30A6" w:rsidP="008B30A6">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29F840DC" w14:textId="77777777" w:rsidR="008B30A6" w:rsidRDefault="008B30A6" w:rsidP="008B30A6">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Default="008B30A6" w:rsidP="008B30A6">
      <w:pPr>
        <w:pStyle w:val="aa"/>
        <w:ind w:left="0"/>
      </w:pPr>
      <w:r>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402AD81A" w14:textId="77777777" w:rsidR="008B30A6" w:rsidRDefault="008B30A6" w:rsidP="008B30A6">
      <w:pPr>
        <w:pStyle w:val="aa"/>
        <w:ind w:left="0"/>
      </w:pPr>
      <w:r>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Default="008B30A6" w:rsidP="008B30A6">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3215497C" w:rsidR="008B30A6" w:rsidRDefault="008B30A6" w:rsidP="008B30A6">
      <w:pPr>
        <w:pStyle w:val="aa"/>
        <w:ind w:left="0"/>
      </w:pPr>
      <w:r>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indicates a failure cause (e.g., S-NSSAI not authorized).</w:t>
      </w:r>
    </w:p>
    <w:p w14:paraId="458142E9" w14:textId="77777777" w:rsidR="008B30A6" w:rsidRDefault="008B30A6" w:rsidP="008B30A6">
      <w:pPr>
        <w:pStyle w:val="NO"/>
      </w:pPr>
      <w:r>
        <w:t>NOTE 3: Remote UE may have performed successfully or initiated NSSAA for the S-NSSAI from a previous Registration with Relay UE's AMF or another AMF. In that case, the Relay UE's AMF may retrieve the current NSSAA status from the Remote UE context (as described in sol#10).</w:t>
      </w:r>
    </w:p>
    <w:p w14:paraId="0AF0BE1D" w14:textId="77777777" w:rsidR="008B30A6" w:rsidRDefault="008B30A6" w:rsidP="008B30A6">
      <w:pPr>
        <w:pStyle w:val="aa"/>
        <w:ind w:left="0"/>
      </w:pPr>
      <w:r>
        <w:t>9. The relay establishes the PC5 link security with the Remote UE using the key material generated from step 7. This step is skipped in case of failure indication in message 8.</w:t>
      </w:r>
    </w:p>
    <w:p w14:paraId="50BA0D5D" w14:textId="77777777" w:rsidR="008B30A6" w:rsidRDefault="008B30A6" w:rsidP="008B30A6">
      <w:pPr>
        <w:pStyle w:val="aa"/>
        <w:ind w:left="0"/>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0C9F96C9" w14:textId="77777777" w:rsidR="008B30A6" w:rsidRDefault="008B30A6" w:rsidP="008B30A6">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Default="008B30A6" w:rsidP="008B30A6">
      <w:pPr>
        <w:pStyle w:val="aa"/>
        <w:ind w:left="0"/>
      </w:pPr>
      <w:r>
        <w:t>12. If NSSAA is required, an NSSAA procedure for Remote UE via Relay may be triggered by Relay as illustrated in Figure 6.</w:t>
      </w:r>
      <w:r>
        <w:rPr>
          <w:rFonts w:hint="eastAsia"/>
          <w:lang w:eastAsia="zh-CN"/>
        </w:rPr>
        <w:t>24</w:t>
      </w:r>
      <w:r>
        <w:t>.2.2-1.</w:t>
      </w:r>
    </w:p>
    <w:p w14:paraId="77DF8116" w14:textId="77777777" w:rsidR="008B30A6" w:rsidRDefault="008B30A6" w:rsidP="008B30A6">
      <w:pPr>
        <w:pStyle w:val="aa"/>
        <w:ind w:left="0"/>
      </w:pPr>
      <w:r>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Default="008B30A6" w:rsidP="008B30A6">
      <w:pPr>
        <w:pStyle w:val="aa"/>
        <w:ind w:left="0"/>
      </w:pPr>
      <w:r>
        <w:t xml:space="preserve">In the above procedure,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w:t>
      </w:r>
      <w:r>
        <w:lastRenderedPageBreak/>
        <w:t xml:space="preserve">procedure, the relay sends a DCA message that includes a successful NSSAA indication and the authorized S-NSSAI. If the NSSAA fails, the relay may send a PC5 reject message indicating the failure cause. </w:t>
      </w:r>
    </w:p>
    <w:p w14:paraId="371EA1A9" w14:textId="77777777" w:rsidR="008B30A6" w:rsidRDefault="008B30A6" w:rsidP="008B30A6">
      <w:pPr>
        <w:pStyle w:val="aa"/>
        <w:ind w:left="0"/>
      </w:pPr>
      <w:r>
        <w:t xml:space="preserve">Upon successful NSSAA procedure, the relay may send a NAS message (e.g., PDU Session Modification,  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77777777" w:rsidR="008B30A6" w:rsidRDefault="008B30A6" w:rsidP="008B30A6">
      <w:pPr>
        <w:pStyle w:val="4"/>
      </w:pPr>
      <w:r>
        <w:t xml:space="preserve"> </w:t>
      </w:r>
      <w:bookmarkStart w:id="2888" w:name="_Toc62576243"/>
      <w:bookmarkStart w:id="2889" w:name="_Toc62576559"/>
      <w:bookmarkStart w:id="2890" w:name="_Toc62595923"/>
      <w:bookmarkStart w:id="2891" w:name="_Toc62596365"/>
      <w:bookmarkStart w:id="2892" w:name="_Toc62637744"/>
      <w:bookmarkStart w:id="2893" w:name="_Toc63067493"/>
      <w:bookmarkStart w:id="2894" w:name="_Toc72846593"/>
      <w:bookmarkStart w:id="2895" w:name="_Toc72850773"/>
      <w:bookmarkStart w:id="2896" w:name="_Toc72920193"/>
      <w:bookmarkStart w:id="2897" w:name="_Toc80720450"/>
      <w:bookmarkStart w:id="2898" w:name="_Toc80721192"/>
      <w:bookmarkStart w:id="2899" w:name="_Toc80721494"/>
      <w:bookmarkStart w:id="2900" w:name="_Toc84683168"/>
      <w:bookmarkStart w:id="2901" w:name="_Toc84683803"/>
      <w:bookmarkStart w:id="2902" w:name="_Toc88574668"/>
      <w:r>
        <w:t>6.</w:t>
      </w:r>
      <w:r>
        <w:rPr>
          <w:rFonts w:hint="eastAsia"/>
          <w:lang w:eastAsia="zh-CN"/>
        </w:rPr>
        <w:t>24</w:t>
      </w:r>
      <w:r>
        <w:t>.2.2</w:t>
      </w:r>
      <w:r>
        <w:tab/>
        <w:t>NSSAA of Remote UE connecting via L3 UE-to-Network relay</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1BD1D50" w14:textId="77777777" w:rsidR="008B30A6" w:rsidRDefault="008B30A6" w:rsidP="008B30A6">
      <w:r>
        <w:t>The procedure for NSSAA of Remote UE connecting via L3 UE-to-Network relay is depicted in Figure 6.</w:t>
      </w:r>
      <w:r>
        <w:rPr>
          <w:rFonts w:hint="eastAsia"/>
          <w:lang w:eastAsia="zh-CN"/>
        </w:rPr>
        <w:t>24</w:t>
      </w:r>
      <w:r>
        <w:t xml:space="preserve">.2.2-1. </w:t>
      </w:r>
    </w:p>
    <w:p w14:paraId="6F1A490C" w14:textId="77777777" w:rsidR="008B30A6" w:rsidRDefault="008B30A6" w:rsidP="008B30A6">
      <w:pPr>
        <w:pStyle w:val="aa"/>
        <w:overflowPunct/>
        <w:autoSpaceDE/>
        <w:autoSpaceDN/>
        <w:adjustRightInd/>
        <w:spacing w:after="0" w:line="259" w:lineRule="auto"/>
        <w:ind w:left="0"/>
        <w:contextualSpacing/>
        <w:textAlignment w:val="auto"/>
      </w:pPr>
      <w:r>
        <w:object w:dxaOrig="10396" w:dyaOrig="11475" w14:anchorId="74DDED6E">
          <v:shape id="_x0000_i1061" type="#_x0000_t75" style="width:505.05pt;height:318.1pt" o:ole="">
            <v:imagedata r:id="rId75" o:title="" croptop="1600f" cropbottom="28230f" cropleft="1859f" cropright="1351f"/>
          </v:shape>
          <o:OLEObject Type="Embed" ProgID="Visio.Drawing.15" ShapeID="_x0000_i1061" DrawAspect="Content" ObjectID="_1699187320" r:id="rId76"/>
        </w:object>
      </w:r>
    </w:p>
    <w:p w14:paraId="5E713A08" w14:textId="77777777" w:rsidR="008B30A6" w:rsidRDefault="008B30A6" w:rsidP="008B30A6">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38CC3BAB" w14:textId="77777777" w:rsidR="008B30A6" w:rsidRDefault="008B30A6" w:rsidP="008B30A6">
      <w:pPr>
        <w:pStyle w:val="aa"/>
        <w:ind w:left="0"/>
      </w:pPr>
      <w:r>
        <w:t>1. The relay UE or the AMF may decide to trigger an NSSAA procedure for the Remote UE according to conditions as described in Figure 6.</w:t>
      </w:r>
      <w:r>
        <w:rPr>
          <w:rFonts w:hint="eastAsia"/>
          <w:lang w:eastAsia="zh-CN"/>
        </w:rPr>
        <w:t>24</w:t>
      </w:r>
      <w:r>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Default="008B30A6" w:rsidP="008B30A6">
      <w:pPr>
        <w:pStyle w:val="aa"/>
        <w:ind w:left="0"/>
      </w:pPr>
      <w:r>
        <w:t xml:space="preserve">2. The Relay sends a NAS request message to the AMF that includes the Remote UE id (e.g., SUPI, GPSI) and S-NSSAI. </w:t>
      </w:r>
    </w:p>
    <w:p w14:paraId="12785DA3" w14:textId="77777777" w:rsidR="008B30A6" w:rsidRDefault="008B30A6" w:rsidP="008B30A6">
      <w:pPr>
        <w:pStyle w:val="aa"/>
        <w:ind w:left="0"/>
      </w:pPr>
      <w:r>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Default="008B30A6" w:rsidP="008B30A6">
      <w:pPr>
        <w:pStyle w:val="aa"/>
        <w:ind w:left="0"/>
      </w:pPr>
      <w:r>
        <w:t xml:space="preserve">4. The Remote UE performs an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w:t>
      </w:r>
      <w:r>
        <w:lastRenderedPageBreak/>
        <w:t xml:space="preserve">between Remote UE and AMF. AMF may receive authorization information from AAA-S for the Remote UE to use the S-NSSAI (e.g., a time limit). </w:t>
      </w:r>
    </w:p>
    <w:p w14:paraId="3D3CFE10" w14:textId="77777777" w:rsidR="008B30A6" w:rsidRDefault="008B30A6" w:rsidP="008B30A6">
      <w:pPr>
        <w:pStyle w:val="aa"/>
        <w:ind w:left="0"/>
      </w:pPr>
      <w:r>
        <w:t>5. Upon successful completion of the NSSAA procedure, the AMF updates the S-NSSAI status information associated with Remote UE in Relay UE context (e.g., mark S-NSSAI as Allowed for Remote UE).</w:t>
      </w:r>
    </w:p>
    <w:p w14:paraId="67EB91B6" w14:textId="77777777" w:rsidR="008B30A6" w:rsidRDefault="008B30A6" w:rsidP="008B30A6">
      <w:pPr>
        <w:pStyle w:val="aa"/>
        <w:ind w:left="0"/>
      </w:pPr>
      <w:r>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Default="008B30A6" w:rsidP="008B30A6">
      <w:pPr>
        <w:pStyle w:val="aa"/>
        <w:ind w:left="0"/>
      </w:pPr>
      <w:r>
        <w:t>7. On the condition of successful NSSAA, the relay stores S-NSSAI authorization information for Remote UE.</w:t>
      </w:r>
    </w:p>
    <w:p w14:paraId="244E6065" w14:textId="77777777" w:rsidR="008B30A6" w:rsidRDefault="008B30A6" w:rsidP="008B30A6">
      <w:pPr>
        <w:pStyle w:val="aa"/>
        <w:ind w:left="0"/>
      </w:pPr>
      <w:r>
        <w:t>8. The relay sends a NAS message to acknowledge message 6 from AMF.</w:t>
      </w:r>
    </w:p>
    <w:p w14:paraId="6DD4C081" w14:textId="77777777" w:rsidR="008B30A6" w:rsidRDefault="008B30A6" w:rsidP="008B30A6">
      <w:r>
        <w:t>The Relay UE proceeds with the rest of the PC5 link setup with relay using S-NSSAI subject to NSSAA as illustrated in Figure 6.</w:t>
      </w:r>
      <w:r>
        <w:rPr>
          <w:rFonts w:hint="eastAsia"/>
          <w:lang w:val="en-US" w:eastAsia="zh-CN"/>
        </w:rPr>
        <w:t>24</w:t>
      </w:r>
      <w:r>
        <w:t>.2.1-1.</w:t>
      </w:r>
    </w:p>
    <w:p w14:paraId="15EA0F73" w14:textId="77777777" w:rsidR="008B30A6" w:rsidRDefault="008B30A6" w:rsidP="008B30A6">
      <w:pPr>
        <w:pStyle w:val="4"/>
      </w:pPr>
      <w:bookmarkStart w:id="2903" w:name="_Toc72846594"/>
      <w:bookmarkStart w:id="2904" w:name="_Toc72850774"/>
      <w:bookmarkStart w:id="2905" w:name="_Toc72920194"/>
      <w:bookmarkStart w:id="2906" w:name="_Toc80720451"/>
      <w:bookmarkStart w:id="2907" w:name="_Toc80721193"/>
      <w:bookmarkStart w:id="2908" w:name="_Toc80721495"/>
      <w:bookmarkStart w:id="2909" w:name="_Toc84683169"/>
      <w:bookmarkStart w:id="2910" w:name="_Toc84683804"/>
      <w:bookmarkStart w:id="2911" w:name="_Toc88574669"/>
      <w:r>
        <w:t>6.</w:t>
      </w:r>
      <w:r>
        <w:rPr>
          <w:rFonts w:hint="eastAsia"/>
          <w:lang w:eastAsia="zh-CN"/>
        </w:rPr>
        <w:t>24</w:t>
      </w:r>
      <w:r>
        <w:t>.2.3</w:t>
      </w:r>
      <w:r>
        <w:tab/>
        <w:t>AAA-S triggered Authorization Revocation to use S-NSSAI for Remote UE</w:t>
      </w:r>
      <w:bookmarkEnd w:id="2903"/>
      <w:bookmarkEnd w:id="2904"/>
      <w:bookmarkEnd w:id="2905"/>
      <w:bookmarkEnd w:id="2906"/>
      <w:bookmarkEnd w:id="2907"/>
      <w:bookmarkEnd w:id="2908"/>
      <w:bookmarkEnd w:id="2909"/>
      <w:bookmarkEnd w:id="2910"/>
      <w:bookmarkEnd w:id="2911"/>
    </w:p>
    <w:p w14:paraId="4F5F688C" w14:textId="77777777" w:rsidR="008B30A6" w:rsidRDefault="008B30A6" w:rsidP="008B30A6">
      <w:r>
        <w:t>The procedure for AAA-S triggered Authorization Revocation to use S-NSSAI for Remote UE in Figure 6.</w:t>
      </w:r>
      <w:r>
        <w:rPr>
          <w:rFonts w:hint="eastAsia"/>
          <w:lang w:eastAsia="zh-CN"/>
        </w:rPr>
        <w:t>24</w:t>
      </w:r>
      <w:r>
        <w:t xml:space="preserve">.2.3-1. </w:t>
      </w:r>
    </w:p>
    <w:p w14:paraId="1A3A9E6D" w14:textId="77777777" w:rsidR="008B30A6" w:rsidRDefault="008B30A6" w:rsidP="008B30A6">
      <w:pPr>
        <w:pStyle w:val="TF"/>
        <w:rPr>
          <w:lang w:val="en-US"/>
        </w:rPr>
      </w:pPr>
      <w:r>
        <w:rPr>
          <w:rFonts w:ascii="Times New Roman" w:hAnsi="Times New Roman"/>
        </w:rPr>
        <w:object w:dxaOrig="10400" w:dyaOrig="11470" w14:anchorId="00EA88BB">
          <v:shape id="_x0000_i1062" type="#_x0000_t75" style="width:508.85pt;height:355.15pt" o:ole="">
            <v:imagedata r:id="rId77" o:title="" croptop="1600f" cropbottom="24134f" cropleft="1859f" cropright="1351f"/>
          </v:shape>
          <o:OLEObject Type="Embed" ProgID="Visio.Drawing.15" ShapeID="_x0000_i1062" DrawAspect="Content" ObjectID="_1699187321" r:id="rId78"/>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55DC6DB9" w14:textId="77777777" w:rsidR="008B30A6" w:rsidRDefault="008B30A6" w:rsidP="008B30A6">
      <w:pPr>
        <w:pStyle w:val="aa"/>
        <w:ind w:left="0"/>
      </w:pPr>
      <w:r>
        <w:t>0. Remote UE is connected to the Relay UE and authorized to use an S-NSSAI subject to NSSAA.</w:t>
      </w:r>
    </w:p>
    <w:p w14:paraId="046A3FE8" w14:textId="77777777" w:rsidR="008B30A6" w:rsidRDefault="008B30A6" w:rsidP="008B30A6">
      <w:pPr>
        <w:pStyle w:val="aa"/>
        <w:ind w:left="0"/>
      </w:pPr>
      <w:r>
        <w:t xml:space="preserve">1. NSSAAF receives an authorization revocation request from AAA-S. The request includes the GPSI of the Remote UE. </w:t>
      </w:r>
    </w:p>
    <w:p w14:paraId="7B2257C2" w14:textId="77777777" w:rsidR="008B30A6" w:rsidRDefault="008B30A6" w:rsidP="008B30A6">
      <w:pPr>
        <w:pStyle w:val="NO"/>
      </w:pPr>
      <w:r>
        <w:t>NOTE: Existing protection mechanisms for communications between NSSAAF and AAA-S as per TS 33.501 [14] are assumed (e.g., for the privacy of GPSI, S-NSSAI).</w:t>
      </w:r>
    </w:p>
    <w:p w14:paraId="6F8D9B52" w14:textId="77777777" w:rsidR="008B30A6" w:rsidRDefault="008B30A6" w:rsidP="008B30A6">
      <w:pPr>
        <w:pStyle w:val="aa"/>
        <w:ind w:left="0"/>
      </w:pPr>
      <w:r>
        <w:lastRenderedPageBreak/>
        <w:t>2. NSSAAF requests UDM to get the ID of the AMF serving the Remote UE. NSSAAF receives AMF ID and Relay UE GPSI (UDM has obtained info about Relay UE and its AMF prior, see clause 6.24.2.1, step 7).</w:t>
      </w:r>
    </w:p>
    <w:p w14:paraId="268C7D92" w14:textId="77777777" w:rsidR="008B30A6" w:rsidRDefault="008B30A6" w:rsidP="008B30A6">
      <w:pPr>
        <w:pStyle w:val="aa"/>
        <w:ind w:left="0"/>
      </w:pPr>
      <w:r>
        <w:t>3. NSSAAF notifies AMF about the S-NSSAI authorization revocation for Remote UE, providing both Remote UE and Relay UE's GPSI.</w:t>
      </w:r>
    </w:p>
    <w:p w14:paraId="76BA095A" w14:textId="77777777" w:rsidR="008B30A6" w:rsidRDefault="008B30A6" w:rsidP="008B30A6">
      <w:pPr>
        <w:pStyle w:val="aa"/>
        <w:ind w:left="0"/>
      </w:pPr>
      <w:r>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Default="008B30A6" w:rsidP="008B30A6">
      <w:pPr>
        <w:pStyle w:val="aa"/>
        <w:ind w:left="0"/>
      </w:pPr>
      <w:r>
        <w:t>5. AMF sends a NAS command message to the Relay including the Remote UE ID (e.g., GPSI) and S-NSSAI to revoke authorization of Remote UE to use S-NSSAI.</w:t>
      </w:r>
    </w:p>
    <w:p w14:paraId="26F8683E" w14:textId="77777777" w:rsidR="008B30A6" w:rsidRDefault="008B30A6" w:rsidP="008B30A6">
      <w:pPr>
        <w:pStyle w:val="aa"/>
        <w:overflowPunct/>
        <w:autoSpaceDE/>
        <w:autoSpaceDN/>
        <w:adjustRightInd/>
        <w:spacing w:after="160" w:line="259" w:lineRule="auto"/>
        <w:ind w:left="0"/>
        <w:contextualSpacing/>
        <w:textAlignment w:val="auto"/>
      </w:pPr>
      <w:r>
        <w:t>6. The Relay UE discards S-NSSAI authorization information associated with Remote UE including Krelay/Krelay ID.</w:t>
      </w:r>
    </w:p>
    <w:p w14:paraId="22C3CF38" w14:textId="77777777" w:rsidR="008B30A6" w:rsidRDefault="008B30A6" w:rsidP="008B30A6">
      <w:pPr>
        <w:pStyle w:val="aa"/>
        <w:overflowPunct/>
        <w:autoSpaceDE/>
        <w:autoSpaceDN/>
        <w:adjustRightInd/>
        <w:spacing w:after="160" w:line="259" w:lineRule="auto"/>
        <w:ind w:left="0"/>
        <w:contextualSpacing/>
        <w:textAlignment w:val="auto"/>
      </w:pPr>
    </w:p>
    <w:p w14:paraId="4CF14FC4" w14:textId="77777777" w:rsidR="008B30A6" w:rsidRDefault="008B30A6" w:rsidP="008B30A6">
      <w:pPr>
        <w:pStyle w:val="aa"/>
        <w:overflowPunct/>
        <w:autoSpaceDE/>
        <w:autoSpaceDN/>
        <w:adjustRightInd/>
        <w:spacing w:after="160" w:line="259" w:lineRule="auto"/>
        <w:ind w:left="0"/>
        <w:contextualSpacing/>
        <w:textAlignment w:val="auto"/>
      </w:pPr>
      <w:r>
        <w:t>7. The Relay UE initiates a Link Release procedure and provides Remote UE with the appropriate link release cause.</w:t>
      </w:r>
    </w:p>
    <w:p w14:paraId="608DE36C" w14:textId="77777777" w:rsidR="008B30A6" w:rsidRDefault="008B30A6" w:rsidP="008B30A6">
      <w:pPr>
        <w:pStyle w:val="aa"/>
        <w:overflowPunct/>
        <w:autoSpaceDE/>
        <w:autoSpaceDN/>
        <w:adjustRightInd/>
        <w:spacing w:after="160" w:line="259" w:lineRule="auto"/>
        <w:ind w:left="0"/>
        <w:contextualSpacing/>
        <w:textAlignment w:val="auto"/>
      </w:pPr>
    </w:p>
    <w:p w14:paraId="3E5AA28A" w14:textId="77777777" w:rsidR="008B30A6" w:rsidRDefault="008B30A6" w:rsidP="008B30A6">
      <w:pPr>
        <w:pStyle w:val="aa"/>
        <w:overflowPunct/>
        <w:autoSpaceDE/>
        <w:autoSpaceDN/>
        <w:adjustRightInd/>
        <w:spacing w:after="160" w:line="259" w:lineRule="auto"/>
        <w:ind w:left="0"/>
        <w:contextualSpacing/>
        <w:textAlignment w:val="auto"/>
      </w:pPr>
      <w:r>
        <w:t>8. The Relay UE sends a response to the AMF to ack the command.</w:t>
      </w:r>
    </w:p>
    <w:p w14:paraId="361A6F16" w14:textId="77777777" w:rsidR="008B30A6" w:rsidRDefault="008B30A6" w:rsidP="008B30A6">
      <w:r>
        <w:t>The re-authentication/authorization procedure is similar to the authorization revocation procedure above. The differences are as follows:</w:t>
      </w:r>
    </w:p>
    <w:p w14:paraId="2F246880" w14:textId="77777777" w:rsidR="008B30A6" w:rsidRDefault="008B30A6" w:rsidP="008B30A6">
      <w:pPr>
        <w:pStyle w:val="aa"/>
        <w:numPr>
          <w:ilvl w:val="0"/>
          <w:numId w:val="18"/>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22C9B13F" w14:textId="77777777" w:rsidR="008B30A6" w:rsidRDefault="008B30A6" w:rsidP="008B30A6">
      <w:pPr>
        <w:pStyle w:val="aa"/>
        <w:numPr>
          <w:ilvl w:val="0"/>
          <w:numId w:val="18"/>
        </w:numPr>
        <w:overflowPunct/>
        <w:autoSpaceDE/>
        <w:autoSpaceDN/>
        <w:adjustRightInd/>
        <w:spacing w:after="160" w:line="259" w:lineRule="auto"/>
        <w:contextualSpacing/>
        <w:textAlignment w:val="auto"/>
      </w:pPr>
      <w:r>
        <w:t>If NSSAA fails, Figure 6.</w:t>
      </w:r>
      <w:r>
        <w:rPr>
          <w:rFonts w:hint="eastAsia"/>
          <w:lang w:val="en-US" w:eastAsia="zh-CN"/>
        </w:rPr>
        <w:t>24</w:t>
      </w:r>
      <w:r>
        <w:t>.2.3-1 steps 4 – 8 are performed.</w:t>
      </w:r>
    </w:p>
    <w:p w14:paraId="2EA180F3" w14:textId="77777777" w:rsidR="008B30A6" w:rsidRDefault="008B30A6" w:rsidP="008B30A6">
      <w:pPr>
        <w:pStyle w:val="4"/>
      </w:pPr>
      <w:bookmarkStart w:id="2912" w:name="_Toc72846595"/>
      <w:bookmarkStart w:id="2913" w:name="_Toc72850775"/>
      <w:bookmarkStart w:id="2914" w:name="_Toc72920195"/>
      <w:bookmarkStart w:id="2915" w:name="_Toc80720452"/>
      <w:bookmarkStart w:id="2916" w:name="_Toc80721194"/>
      <w:bookmarkStart w:id="2917" w:name="_Toc80721496"/>
      <w:bookmarkStart w:id="2918" w:name="_Toc84683170"/>
      <w:bookmarkStart w:id="2919" w:name="_Toc84683805"/>
      <w:bookmarkStart w:id="2920" w:name="_Toc88574670"/>
      <w:r>
        <w:t>6.</w:t>
      </w:r>
      <w:r>
        <w:rPr>
          <w:rFonts w:hint="eastAsia"/>
          <w:lang w:eastAsia="zh-CN"/>
        </w:rPr>
        <w:t>24</w:t>
      </w:r>
      <w:r>
        <w:t>.2.4</w:t>
      </w:r>
      <w:r>
        <w:tab/>
        <w:t>AAA-S triggered Authorization Revocation to use S-NSSAI for Relay UE</w:t>
      </w:r>
      <w:bookmarkEnd w:id="2912"/>
      <w:bookmarkEnd w:id="2913"/>
      <w:bookmarkEnd w:id="2914"/>
      <w:bookmarkEnd w:id="2915"/>
      <w:bookmarkEnd w:id="2916"/>
      <w:bookmarkEnd w:id="2917"/>
      <w:bookmarkEnd w:id="2918"/>
      <w:bookmarkEnd w:id="2919"/>
      <w:bookmarkEnd w:id="2920"/>
    </w:p>
    <w:p w14:paraId="04DCB390" w14:textId="77777777" w:rsidR="008B30A6" w:rsidRDefault="008B30A6" w:rsidP="008B30A6">
      <w:r>
        <w:t>The procedure for AAA-S triggered Authorization Revocation to use S-NSSAI for Relay UE. The messages 1-3, 5 and  8 are the same as TS 33.501[14], Figure 16.5-1 steps 1-4.</w:t>
      </w:r>
    </w:p>
    <w:p w14:paraId="21E14127" w14:textId="77777777" w:rsidR="008B30A6" w:rsidRDefault="008B30A6" w:rsidP="008B30A6">
      <w:pPr>
        <w:pStyle w:val="TF"/>
        <w:rPr>
          <w:lang w:val="en-US"/>
        </w:rPr>
      </w:pPr>
      <w:r>
        <w:rPr>
          <w:rFonts w:ascii="Times New Roman" w:hAnsi="Times New Roman"/>
        </w:rPr>
        <w:object w:dxaOrig="10400" w:dyaOrig="11470" w14:anchorId="408C1379">
          <v:shape id="_x0000_i1063" type="#_x0000_t75" style="width:508.85pt;height:355.15pt" o:ole="">
            <v:imagedata r:id="rId79" o:title="" croptop="1600f" cropbottom="24134f" cropleft="1859f" cropright="1351f"/>
          </v:shape>
          <o:OLEObject Type="Embed" ProgID="Visio.Drawing.15" ShapeID="_x0000_i1063" DrawAspect="Content" ObjectID="_1699187322" r:id="rId80"/>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598D4497" w14:textId="77777777" w:rsidR="008B30A6" w:rsidRDefault="008B30A6" w:rsidP="008B30A6">
      <w:pPr>
        <w:pStyle w:val="aa"/>
        <w:ind w:left="0"/>
      </w:pPr>
      <w:r>
        <w:t>0. Remote UE is connected to the Relay UE and authorized to use an S-NSSAI subject to NSSAA.</w:t>
      </w:r>
    </w:p>
    <w:p w14:paraId="1B8D4361" w14:textId="77777777" w:rsidR="008B30A6" w:rsidRDefault="008B30A6" w:rsidP="008B30A6">
      <w:pPr>
        <w:pStyle w:val="aa"/>
        <w:ind w:left="0"/>
      </w:pPr>
      <w:r>
        <w:t xml:space="preserve">1. NSSAAF receives an authorization revocation request from AAA-S. The request includes the GPSI of the Relay UE. </w:t>
      </w:r>
    </w:p>
    <w:p w14:paraId="155E90A5" w14:textId="77777777" w:rsidR="008B30A6" w:rsidRDefault="008B30A6" w:rsidP="008B30A6">
      <w:pPr>
        <w:pStyle w:val="aa"/>
        <w:ind w:left="0"/>
      </w:pPr>
      <w:r>
        <w:t>NOTE: Existing protection mechanisms for communications between NSSAAF and AAA-S as per TS 33.501 [14] are assumed (e.g., for the privacy of GPSI, S-NSSAI).2. NSSAAF requests UDM to get the ID of the AMF serving the Relay UE. NSSAAF receives AMF ID.</w:t>
      </w:r>
    </w:p>
    <w:p w14:paraId="67DFCA74" w14:textId="77777777" w:rsidR="008B30A6" w:rsidRDefault="008B30A6" w:rsidP="008B30A6">
      <w:pPr>
        <w:pStyle w:val="aa"/>
        <w:ind w:left="0"/>
      </w:pPr>
      <w:r>
        <w:t>3. NSSAAF notifies AMF about the S-NSSAI authorization revocation for Relay UE, providing Relay UE's GPSI and S-NSSAI.</w:t>
      </w:r>
    </w:p>
    <w:p w14:paraId="0F66AD0B" w14:textId="77777777" w:rsidR="008B30A6" w:rsidRDefault="008B30A6" w:rsidP="008B30A6">
      <w:pPr>
        <w:pStyle w:val="aa"/>
        <w:ind w:left="0"/>
      </w:pPr>
      <w:r>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Default="008B30A6" w:rsidP="008B30A6">
      <w:pPr>
        <w:pStyle w:val="aa"/>
        <w:ind w:left="0"/>
      </w:pPr>
      <w:r>
        <w:t>5. AMF initiates a UCU procedure with the Relay to revoke the authorization for the relay to use the S-NSSAI.</w:t>
      </w:r>
    </w:p>
    <w:p w14:paraId="0A9709FA" w14:textId="77777777" w:rsidR="008B30A6" w:rsidRDefault="008B30A6" w:rsidP="008B30A6">
      <w:pPr>
        <w:pStyle w:val="aa"/>
        <w:ind w:left="0"/>
      </w:pPr>
      <w:r>
        <w:t>6. For each Remote UE associated with the revoked S-NSSAI, the Relay UE discards S-NSSAI authorization information associated with Remote UE including Krelay/Krelay ID.</w:t>
      </w:r>
    </w:p>
    <w:p w14:paraId="5F666242" w14:textId="77777777" w:rsidR="008B30A6" w:rsidRDefault="008B30A6" w:rsidP="008B30A6">
      <w:pPr>
        <w:pStyle w:val="aa"/>
        <w:ind w:left="0"/>
      </w:pPr>
      <w:r>
        <w:t>7. For each Remote UE connected to the relay and associated with the revoked S-NSSAI, the relay initiates a link release procedure.</w:t>
      </w:r>
    </w:p>
    <w:p w14:paraId="75D45EC8" w14:textId="77777777" w:rsidR="008B30A6" w:rsidRDefault="008B30A6" w:rsidP="008B30A6">
      <w:pPr>
        <w:pStyle w:val="aa"/>
        <w:ind w:left="0"/>
      </w:pPr>
      <w:r>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Default="008B30A6" w:rsidP="008B30A6">
      <w:pPr>
        <w:pStyle w:val="3"/>
      </w:pPr>
      <w:bookmarkStart w:id="2921" w:name="_Toc63067494"/>
      <w:bookmarkStart w:id="2922" w:name="_Toc72846596"/>
      <w:bookmarkStart w:id="2923" w:name="_Toc72850776"/>
      <w:bookmarkStart w:id="2924" w:name="_Toc72920196"/>
      <w:bookmarkStart w:id="2925" w:name="_Toc80720453"/>
      <w:bookmarkStart w:id="2926" w:name="_Toc80721195"/>
      <w:bookmarkStart w:id="2927" w:name="_Toc80721497"/>
      <w:bookmarkStart w:id="2928" w:name="_Toc84683171"/>
      <w:bookmarkStart w:id="2929" w:name="_Toc84683806"/>
      <w:bookmarkStart w:id="2930" w:name="_Toc88574671"/>
      <w:r>
        <w:lastRenderedPageBreak/>
        <w:t>6.</w:t>
      </w:r>
      <w:r>
        <w:rPr>
          <w:rFonts w:hint="eastAsia"/>
          <w:lang w:eastAsia="zh-CN"/>
        </w:rPr>
        <w:t>24</w:t>
      </w:r>
      <w:r>
        <w:t>.3</w:t>
      </w:r>
      <w:r>
        <w:tab/>
      </w:r>
      <w:r>
        <w:rPr>
          <w:rFonts w:hint="eastAsia"/>
          <w:lang w:eastAsia="zh-CN"/>
        </w:rPr>
        <w:t>E</w:t>
      </w:r>
      <w:r>
        <w:t>valuation</w:t>
      </w:r>
      <w:bookmarkEnd w:id="2921"/>
      <w:bookmarkEnd w:id="2922"/>
      <w:bookmarkEnd w:id="2923"/>
      <w:bookmarkEnd w:id="2924"/>
      <w:bookmarkEnd w:id="2925"/>
      <w:bookmarkEnd w:id="2926"/>
      <w:bookmarkEnd w:id="2927"/>
      <w:bookmarkEnd w:id="2928"/>
      <w:bookmarkEnd w:id="2929"/>
      <w:bookmarkEnd w:id="2930"/>
    </w:p>
    <w:p w14:paraId="47E644E1" w14:textId="77777777" w:rsidR="008B30A6" w:rsidRDefault="008B30A6" w:rsidP="008B30A6">
      <w:r>
        <w:rPr>
          <w:lang w:eastAsia="zh-CN"/>
        </w:rPr>
        <w:t xml:space="preserve">This solution proposes a mechanism to authorize a Remote UE to access a specific slice that requires NSSAA via an L3 </w:t>
      </w:r>
      <w:r>
        <w:t>UE-to-Network Relay using a network-controlled authorization procedure. This solution fully addresses the requirements in KI#4 in the case of slice access that requires NSSAA.</w:t>
      </w:r>
    </w:p>
    <w:p w14:paraId="7C9BC440" w14:textId="77777777" w:rsidR="00646724" w:rsidRDefault="00646724" w:rsidP="00646724">
      <w:r>
        <w:t xml:space="preserve">Impacts on 5GC and Remote UE/Relay UE to support the network-controlled authorization procedure are documented in sol#10 evaluation. </w:t>
      </w:r>
      <w:bookmarkStart w:id="2931" w:name="_Hlk83817973"/>
      <w:r>
        <w:t>Other KIs covered in sol#10 (e.g., KI#3, KI#5 etc) are not in scope of this solution.</w:t>
      </w:r>
      <w:bookmarkEnd w:id="2931"/>
    </w:p>
    <w:p w14:paraId="135C9E68" w14:textId="77777777" w:rsidR="008B30A6" w:rsidRDefault="008B30A6" w:rsidP="008B30A6">
      <w:r>
        <w:t xml:space="preserve">This solution requires a new relayed NSSAA procedure that needs to be supported by the AMF and the Relay UE. For impact of NSSAA support, the following capabilities are required: </w:t>
      </w:r>
    </w:p>
    <w:p w14:paraId="6335C5E2" w14:textId="77777777" w:rsidR="008B30A6" w:rsidRDefault="008B30A6" w:rsidP="008B30A6">
      <w:pPr>
        <w:numPr>
          <w:ilvl w:val="0"/>
          <w:numId w:val="25"/>
        </w:numPr>
      </w:pPr>
      <w:r>
        <w:t xml:space="preserve">Remote UE has to support EAP authentication procedure via Relay UE </w:t>
      </w:r>
    </w:p>
    <w:p w14:paraId="20F56198" w14:textId="77777777" w:rsidR="008B30A6" w:rsidRDefault="008B30A6" w:rsidP="008B30A6">
      <w:pPr>
        <w:numPr>
          <w:ilvl w:val="0"/>
          <w:numId w:val="25"/>
        </w:numPr>
      </w:pPr>
      <w:r>
        <w:t xml:space="preserve">Relay UE has to support relay of EAP authentication procedure towards the Remote UE </w:t>
      </w:r>
    </w:p>
    <w:p w14:paraId="00ADCCAE" w14:textId="77777777" w:rsidR="008B30A6" w:rsidRDefault="008B30A6" w:rsidP="008B30A6">
      <w:pPr>
        <w:numPr>
          <w:ilvl w:val="0"/>
          <w:numId w:val="25"/>
        </w:numPr>
      </w:pPr>
      <w:r>
        <w:t>AMF has to be able to trigger Remote UE NSSAA based on Remote UE subscription and perform NSSAA for the Remote UE via Relay UE</w:t>
      </w:r>
    </w:p>
    <w:p w14:paraId="2691D520" w14:textId="77777777" w:rsidR="008B30A6" w:rsidRDefault="008B30A6" w:rsidP="008B30A6">
      <w:r>
        <w:t>In this solution, AMF is required to support triggering NSSAA for the Remote UE as part of a new network-controlled authorization procedure instead of the Registration procedure.</w:t>
      </w:r>
    </w:p>
    <w:p w14:paraId="43AA0305" w14:textId="77777777" w:rsidR="008B30A6" w:rsidRDefault="008B30A6" w:rsidP="008B30A6">
      <w:r>
        <w:t>The solution supports Remote UE operating in or out of coverage.</w:t>
      </w:r>
    </w:p>
    <w:p w14:paraId="5B5CB9BD" w14:textId="77777777" w:rsidR="00646724" w:rsidRDefault="00646724" w:rsidP="00646724">
      <w:r>
        <w:t>The solution supports the roaming scenario while complying with LI requirements, i.e., allowing LI to take place in VPLMN using Remote UE's SUPI.</w:t>
      </w:r>
    </w:p>
    <w:p w14:paraId="6C42A65A" w14:textId="77777777" w:rsidR="008B30A6" w:rsidRDefault="008B30A6" w:rsidP="008B30A6">
      <w:pPr>
        <w:pStyle w:val="EditorsNote"/>
        <w:ind w:left="0" w:firstLine="0"/>
      </w:pPr>
      <w:r>
        <w:t>Editor's Note: the impact on 5GC and the existing procedures needs to be evaluated in consultation with SA2.</w:t>
      </w:r>
    </w:p>
    <w:p w14:paraId="53F4B086" w14:textId="77777777" w:rsidR="008B30A6" w:rsidRDefault="008B30A6" w:rsidP="008B30A6">
      <w:pPr>
        <w:pStyle w:val="EditorsNote"/>
        <w:ind w:left="0" w:firstLine="0"/>
      </w:pPr>
      <w:r>
        <w:t>Editor's Note: Further evaluation is FFS.</w:t>
      </w:r>
    </w:p>
    <w:p w14:paraId="6D24D8D2" w14:textId="77777777" w:rsidR="008B30A6" w:rsidRDefault="008B30A6" w:rsidP="008B30A6">
      <w:pPr>
        <w:pStyle w:val="2"/>
      </w:pPr>
      <w:bookmarkStart w:id="2932" w:name="_Toc80720454"/>
      <w:bookmarkStart w:id="2933" w:name="_Toc80721196"/>
      <w:bookmarkStart w:id="2934" w:name="_Toc80721498"/>
      <w:bookmarkStart w:id="2935" w:name="_Toc84683172"/>
      <w:bookmarkStart w:id="2936" w:name="_Toc84683807"/>
      <w:bookmarkStart w:id="2937" w:name="_Toc62576251"/>
      <w:bookmarkStart w:id="2938" w:name="_Toc62576567"/>
      <w:bookmarkStart w:id="2939" w:name="_Toc62595931"/>
      <w:bookmarkStart w:id="2940" w:name="_Toc62596373"/>
      <w:bookmarkStart w:id="2941" w:name="_Toc62637752"/>
      <w:bookmarkStart w:id="2942" w:name="_Toc62683949"/>
      <w:bookmarkStart w:id="2943" w:name="_Toc66119614"/>
      <w:bookmarkStart w:id="2944" w:name="_Toc72846605"/>
      <w:bookmarkStart w:id="2945" w:name="_Toc72850785"/>
      <w:bookmarkStart w:id="2946" w:name="_Toc72920205"/>
      <w:bookmarkStart w:id="2947" w:name="_Toc62576255"/>
      <w:bookmarkStart w:id="2948" w:name="_Toc62576571"/>
      <w:bookmarkStart w:id="2949" w:name="_Toc62595935"/>
      <w:bookmarkStart w:id="2950" w:name="_Toc62596377"/>
      <w:bookmarkStart w:id="2951" w:name="_Toc62637756"/>
      <w:bookmarkStart w:id="2952" w:name="_Toc62683953"/>
      <w:bookmarkStart w:id="2953" w:name="_Toc54024119"/>
      <w:bookmarkStart w:id="2954" w:name="_Toc62576261"/>
      <w:bookmarkStart w:id="2955" w:name="_Toc62576577"/>
      <w:bookmarkStart w:id="2956" w:name="_Toc62595941"/>
      <w:bookmarkStart w:id="2957" w:name="_Toc62596383"/>
      <w:bookmarkStart w:id="2958" w:name="_Toc62637762"/>
      <w:bookmarkStart w:id="2959" w:name="_Toc54024123"/>
      <w:bookmarkStart w:id="2960" w:name="_Toc88574672"/>
      <w:bookmarkEnd w:id="2784"/>
      <w:bookmarkEnd w:id="2785"/>
      <w:bookmarkEnd w:id="2786"/>
      <w:bookmarkEnd w:id="2787"/>
      <w:bookmarkEnd w:id="2788"/>
      <w:bookmarkEnd w:id="2789"/>
      <w:bookmarkEnd w:id="2837"/>
      <w:bookmarkEnd w:id="2838"/>
      <w:bookmarkEnd w:id="2839"/>
      <w:r>
        <w:t>6.</w:t>
      </w:r>
      <w:r>
        <w:rPr>
          <w:rFonts w:hint="eastAsia"/>
          <w:lang w:eastAsia="zh-CN"/>
        </w:rPr>
        <w:t>25</w:t>
      </w:r>
      <w:r>
        <w:tab/>
        <w:t>Solution #</w:t>
      </w:r>
      <w:r>
        <w:rPr>
          <w:rFonts w:hint="eastAsia"/>
          <w:lang w:eastAsia="zh-CN"/>
        </w:rPr>
        <w:t>25</w:t>
      </w:r>
      <w:r>
        <w:t>: Secondary authentication of Remote UE with L3 UE-to-Network relay</w:t>
      </w:r>
      <w:bookmarkEnd w:id="2932"/>
      <w:bookmarkEnd w:id="2933"/>
      <w:bookmarkEnd w:id="2934"/>
      <w:bookmarkEnd w:id="2935"/>
      <w:bookmarkEnd w:id="2936"/>
      <w:bookmarkEnd w:id="2960"/>
    </w:p>
    <w:p w14:paraId="399EEFD1" w14:textId="77777777" w:rsidR="008B30A6" w:rsidRDefault="008B30A6" w:rsidP="008B30A6">
      <w:pPr>
        <w:pStyle w:val="3"/>
      </w:pPr>
      <w:bookmarkStart w:id="2961" w:name="_Toc62576246"/>
      <w:bookmarkStart w:id="2962" w:name="_Toc62576562"/>
      <w:bookmarkStart w:id="2963" w:name="_Toc62595926"/>
      <w:bookmarkStart w:id="2964" w:name="_Toc62596368"/>
      <w:bookmarkStart w:id="2965" w:name="_Toc62637747"/>
      <w:bookmarkStart w:id="2966" w:name="_Toc66119607"/>
      <w:bookmarkStart w:id="2967" w:name="_Toc72846598"/>
      <w:bookmarkStart w:id="2968" w:name="_Toc72850778"/>
      <w:bookmarkStart w:id="2969" w:name="_Toc72920198"/>
      <w:bookmarkStart w:id="2970" w:name="_Toc80720455"/>
      <w:bookmarkStart w:id="2971" w:name="_Toc80721197"/>
      <w:bookmarkStart w:id="2972" w:name="_Toc80721499"/>
      <w:bookmarkStart w:id="2973" w:name="_Toc84683173"/>
      <w:bookmarkStart w:id="2974" w:name="_Toc84683808"/>
      <w:bookmarkStart w:id="2975" w:name="_Toc88574673"/>
      <w:r>
        <w:t>6.</w:t>
      </w:r>
      <w:r>
        <w:rPr>
          <w:rFonts w:hint="eastAsia"/>
          <w:lang w:eastAsia="zh-CN"/>
        </w:rPr>
        <w:t>25</w:t>
      </w:r>
      <w:r>
        <w:t>.1</w:t>
      </w:r>
      <w:r>
        <w:tab/>
        <w:t>Introduction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163049D" w14:textId="77777777" w:rsidR="008B30A6" w:rsidRDefault="008B30A6" w:rsidP="008B30A6">
      <w:r>
        <w:t>The contribution proposes a solution to address KI #4: Authorization in the UE-to-Network relay scenario. The solution describes how to support a secondary authentication of a Remote UE via an L3 UE-to-Network relay.</w:t>
      </w:r>
    </w:p>
    <w:p w14:paraId="6EB4ACC9" w14:textId="77777777" w:rsidR="008B30A6" w:rsidRDefault="008B30A6" w:rsidP="008B30A6">
      <w:r>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Default="008B30A6" w:rsidP="008B30A6">
      <w:r>
        <w:t>To maintain compliance with the pre-requisites specified for the existing PDU Session with secondary A&amp;A (see TS 23.501</w:t>
      </w:r>
      <w:r>
        <w:rPr>
          <w:rFonts w:hint="eastAsia"/>
          <w:lang w:eastAsia="zh-CN"/>
        </w:rPr>
        <w:t xml:space="preserve"> [15]</w:t>
      </w:r>
      <w:r>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Default="008B30A6" w:rsidP="008B30A6">
      <w:pPr>
        <w:pStyle w:val="3"/>
      </w:pPr>
      <w:bookmarkStart w:id="2976" w:name="_Toc62576247"/>
      <w:bookmarkStart w:id="2977" w:name="_Toc62576563"/>
      <w:bookmarkStart w:id="2978" w:name="_Toc62595927"/>
      <w:bookmarkStart w:id="2979" w:name="_Toc62596369"/>
      <w:bookmarkStart w:id="2980" w:name="_Toc62637748"/>
      <w:bookmarkStart w:id="2981" w:name="_Toc66119608"/>
      <w:bookmarkStart w:id="2982" w:name="_Toc72846599"/>
      <w:bookmarkStart w:id="2983" w:name="_Toc72850779"/>
      <w:bookmarkStart w:id="2984" w:name="_Toc72920199"/>
      <w:bookmarkStart w:id="2985" w:name="_Toc80720456"/>
      <w:bookmarkStart w:id="2986" w:name="_Toc80721198"/>
      <w:bookmarkStart w:id="2987" w:name="_Toc80721500"/>
      <w:bookmarkStart w:id="2988" w:name="_Toc84683174"/>
      <w:bookmarkStart w:id="2989" w:name="_Toc84683809"/>
      <w:bookmarkStart w:id="2990" w:name="_Toc88574674"/>
      <w:r>
        <w:t>6.</w:t>
      </w:r>
      <w:r>
        <w:rPr>
          <w:rFonts w:hint="eastAsia"/>
          <w:lang w:eastAsia="zh-CN"/>
        </w:rPr>
        <w:t>25</w:t>
      </w:r>
      <w:r>
        <w:t>.2</w:t>
      </w:r>
      <w:r>
        <w:tab/>
        <w:t>Solution details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62BA75D" w14:textId="77777777" w:rsidR="008B30A6" w:rsidRDefault="008B30A6" w:rsidP="008B30A6">
      <w:pPr>
        <w:pStyle w:val="4"/>
      </w:pPr>
      <w:bookmarkStart w:id="2991" w:name="_Toc62576248"/>
      <w:bookmarkStart w:id="2992" w:name="_Toc62576564"/>
      <w:bookmarkStart w:id="2993" w:name="_Toc62595928"/>
      <w:bookmarkStart w:id="2994" w:name="_Toc62596370"/>
      <w:bookmarkStart w:id="2995" w:name="_Toc62637749"/>
      <w:bookmarkStart w:id="2996" w:name="_Toc66119609"/>
      <w:bookmarkStart w:id="2997" w:name="_Toc72846600"/>
      <w:bookmarkStart w:id="2998" w:name="_Toc72850780"/>
      <w:bookmarkStart w:id="2999" w:name="_Toc72920200"/>
      <w:bookmarkStart w:id="3000" w:name="_Toc80720457"/>
      <w:bookmarkStart w:id="3001" w:name="_Toc80721199"/>
      <w:bookmarkStart w:id="3002" w:name="_Toc80721501"/>
      <w:bookmarkStart w:id="3003" w:name="_Toc84683175"/>
      <w:bookmarkStart w:id="3004" w:name="_Toc84683810"/>
      <w:bookmarkStart w:id="3005" w:name="_Toc88574675"/>
      <w:r>
        <w:t>6.</w:t>
      </w:r>
      <w:r>
        <w:rPr>
          <w:rFonts w:hint="eastAsia"/>
          <w:lang w:eastAsia="zh-CN"/>
        </w:rPr>
        <w:t>25</w:t>
      </w:r>
      <w:r>
        <w:t>.2.1</w:t>
      </w:r>
      <w:r>
        <w:tab/>
        <w:t>PC5 link establishment with L3 UE-to-Network relay to use a PDU Session subject to secondary A&amp;A</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63C08D0D" w14:textId="77777777" w:rsidR="008B30A6" w:rsidRDefault="008B30A6" w:rsidP="008B30A6">
      <w:r>
        <w:t>The procedure for PC5 link establishment with L3 UE-to-Network relay to use a PDU Session subject to secondary A&amp;A is depicted in Figure 6.</w:t>
      </w:r>
      <w:r>
        <w:rPr>
          <w:rFonts w:hint="eastAsia"/>
          <w:lang w:eastAsia="zh-CN"/>
        </w:rPr>
        <w:t>25</w:t>
      </w:r>
      <w:r>
        <w:t xml:space="preserve">.2.1-1. </w:t>
      </w:r>
    </w:p>
    <w:p w14:paraId="6CF01119" w14:textId="77777777" w:rsidR="008B30A6" w:rsidRDefault="008B30A6" w:rsidP="008B30A6">
      <w:r>
        <w:object w:dxaOrig="9730" w:dyaOrig="10670" w14:anchorId="58D3E2DF">
          <v:shape id="_x0000_i1064" type="#_x0000_t75" style="width:464.25pt;height:291.75pt" o:ole="">
            <v:imagedata r:id="rId81" o:title="" cropbottom="28425f"/>
          </v:shape>
          <o:OLEObject Type="Embed" ProgID="Visio.Drawing.15" ShapeID="_x0000_i1064" DrawAspect="Content" ObjectID="_1699187323" r:id="rId82"/>
        </w:object>
      </w:r>
    </w:p>
    <w:p w14:paraId="50CCE311" w14:textId="77777777" w:rsidR="008B30A6" w:rsidRDefault="008B30A6" w:rsidP="008B30A6">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5F2FEE19" w14:textId="77777777" w:rsidR="008B30A6" w:rsidRDefault="008B30A6" w:rsidP="008B30A6">
      <w:pPr>
        <w:pStyle w:val="aa"/>
        <w:ind w:left="0"/>
      </w:pPr>
      <w:r>
        <w:t>0. Remote UE is provisioned with authorization parameters to act as Remote UE. Relay UE is provisioned with authorization parameters to act as a Relay UE.</w:t>
      </w:r>
    </w:p>
    <w:p w14:paraId="4CCE16A3" w14:textId="77777777" w:rsidR="008B30A6" w:rsidRDefault="008B30A6" w:rsidP="008B30A6">
      <w:pPr>
        <w:pStyle w:val="aa"/>
        <w:ind w:left="0"/>
      </w:pPr>
      <w:r>
        <w:t>1. The Relay may perform a PDU Session with secondary A&amp;A by DN-AAA. It is assumed that the Relay is provisioned with credentials used during this procedure.</w:t>
      </w:r>
    </w:p>
    <w:p w14:paraId="19475817" w14:textId="77777777" w:rsidR="008B30A6" w:rsidRDefault="008B30A6" w:rsidP="008B30A6">
      <w:pPr>
        <w:pStyle w:val="aa"/>
        <w:ind w:left="0"/>
      </w:pPr>
      <w:r>
        <w:t>2. The Remote UE and Relay UE perform a discovery procedure whereby the Remote UE may discover the connectivity service provided by the Relay (e.g., based on a broadcasted service code).</w:t>
      </w:r>
    </w:p>
    <w:p w14:paraId="610B1AE8" w14:textId="77777777" w:rsidR="008B30A6" w:rsidRDefault="008B30A6" w:rsidP="008B30A6">
      <w:pPr>
        <w:pStyle w:val="aa"/>
        <w:ind w:left="0"/>
      </w:pPr>
      <w:r>
        <w:t>3. The Remote UE may determine from the configuration in step 0 that the service code is associated with a DN that requires secondary A&amp;A. Based on this determination, the Remote UE sends a DCR message including its identity (e.g., SUCI).</w:t>
      </w:r>
    </w:p>
    <w:p w14:paraId="02142B19" w14:textId="77777777" w:rsidR="008B30A6" w:rsidRDefault="008B30A6" w:rsidP="008B30A6">
      <w:pPr>
        <w:pStyle w:val="aa"/>
        <w:ind w:left="0"/>
      </w:pPr>
      <w:r>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Default="008B30A6" w:rsidP="008B30A6">
      <w:pPr>
        <w:pStyle w:val="aa"/>
        <w:ind w:left="284"/>
      </w:pPr>
      <w:r>
        <w:t>- an existing PDU session that can satisfy the Remote UE connectivity requirements (e.g., as established in step 1) is marked with an indication that secondary A&amp;A is required</w:t>
      </w:r>
    </w:p>
    <w:p w14:paraId="7CA200DA" w14:textId="77777777" w:rsidR="008B30A6" w:rsidRDefault="008B30A6" w:rsidP="008B30A6">
      <w:pPr>
        <w:pStyle w:val="aa"/>
        <w:ind w:left="284"/>
      </w:pPr>
      <w:r>
        <w:t>- from the configuration in step 0, the service code is associated with a DN that is marked with a parameter indicating that it requires network controlled authorization.</w:t>
      </w:r>
    </w:p>
    <w:p w14:paraId="6E07A434" w14:textId="75B0E127" w:rsidR="008B30A6" w:rsidRDefault="008B30A6" w:rsidP="008B30A6">
      <w:pPr>
        <w:pStyle w:val="aa"/>
        <w:ind w:left="284"/>
      </w:pPr>
      <w:r>
        <w:t xml:space="preserve">If the network controlled authorization is not required the Relay may proceed according to the procedure described in </w:t>
      </w:r>
      <w:r>
        <w:rPr>
          <w:lang w:eastAsia="ko-KR"/>
        </w:rPr>
        <w:t>23.752</w:t>
      </w:r>
      <w:r>
        <w:rPr>
          <w:rFonts w:hint="eastAsia"/>
          <w:lang w:eastAsia="zh-CN"/>
        </w:rPr>
        <w:t xml:space="preserve"> [2],</w:t>
      </w:r>
      <w:r>
        <w:rPr>
          <w:lang w:eastAsia="zh-CN"/>
        </w:rPr>
        <w:t xml:space="preserve"> clause 6.6.</w:t>
      </w:r>
    </w:p>
    <w:p w14:paraId="36334638" w14:textId="77777777" w:rsidR="008B30A6" w:rsidRDefault="008B30A6" w:rsidP="008B30A6">
      <w:pPr>
        <w:pStyle w:val="aa"/>
        <w:ind w:left="0"/>
      </w:pPr>
      <w:r>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Default="008B30A6" w:rsidP="008B30A6">
      <w:pPr>
        <w:pStyle w:val="aa"/>
        <w:ind w:left="0"/>
      </w:pPr>
      <w:r>
        <w:lastRenderedPageBreak/>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Default="008B30A6" w:rsidP="008B30A6">
      <w:pPr>
        <w:pStyle w:val="aa"/>
        <w:ind w:left="0"/>
      </w:pPr>
      <w:r>
        <w:t>7. Upon successful security establishment, the relay sends a DCA message that may include an indication that a PDU Session with secondary A&amp;A is pending. The relay may allocate an IP address or IPv6 prefix to the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Default="008B30A6" w:rsidP="008B30A6">
      <w:pPr>
        <w:pStyle w:val="aa"/>
        <w:ind w:left="0"/>
      </w:pPr>
      <w:r>
        <w:t>8. The relay triggers a PDU Session secondary A&amp;A over relay procedure (e.g., as described in Figure 6.</w:t>
      </w:r>
      <w:r>
        <w:rPr>
          <w:rFonts w:hint="eastAsia"/>
          <w:lang w:eastAsia="zh-CN"/>
        </w:rPr>
        <w:t>25</w:t>
      </w:r>
      <w:r>
        <w:t>.2.2-1).</w:t>
      </w:r>
    </w:p>
    <w:p w14:paraId="253C9AFD" w14:textId="77777777" w:rsidR="008B30A6" w:rsidRDefault="008B30A6" w:rsidP="008B30A6">
      <w:pPr>
        <w:pStyle w:val="aa"/>
        <w:ind w:left="0"/>
      </w:pPr>
      <w:r>
        <w:t>9. Upon successful PDU Session with secondary A&amp;A over relay procedure, the relay sends a PC5 message (e.g., a PC5 Link Modification Request) that includes a successful indication, that may include an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Default="008B30A6" w:rsidP="008B30A6">
      <w:pPr>
        <w:pStyle w:val="aa"/>
        <w:overflowPunct/>
        <w:autoSpaceDE/>
        <w:autoSpaceDN/>
        <w:adjustRightInd/>
        <w:spacing w:after="160" w:line="259" w:lineRule="auto"/>
        <w:ind w:left="0"/>
        <w:contextualSpacing/>
        <w:textAlignment w:val="auto"/>
      </w:pPr>
      <w:r>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an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Default="008B30A6" w:rsidP="008B30A6">
      <w:pPr>
        <w:pStyle w:val="4"/>
      </w:pPr>
      <w:bookmarkStart w:id="3006" w:name="_Toc62576249"/>
      <w:bookmarkStart w:id="3007" w:name="_Toc62576565"/>
      <w:bookmarkStart w:id="3008" w:name="_Toc62595929"/>
      <w:bookmarkStart w:id="3009" w:name="_Toc62596371"/>
      <w:bookmarkStart w:id="3010" w:name="_Toc62637750"/>
      <w:bookmarkStart w:id="3011" w:name="_Toc66119610"/>
      <w:bookmarkStart w:id="3012" w:name="_Toc72846601"/>
      <w:bookmarkStart w:id="3013" w:name="_Toc72850781"/>
      <w:bookmarkStart w:id="3014" w:name="_Toc72920201"/>
      <w:bookmarkStart w:id="3015" w:name="_Toc80720458"/>
      <w:bookmarkStart w:id="3016" w:name="_Toc80721200"/>
      <w:bookmarkStart w:id="3017" w:name="_Toc80721502"/>
      <w:bookmarkStart w:id="3018" w:name="_Toc84683176"/>
      <w:bookmarkStart w:id="3019" w:name="_Toc84683811"/>
      <w:bookmarkStart w:id="3020" w:name="_Toc62576250"/>
      <w:bookmarkStart w:id="3021" w:name="_Toc62576566"/>
      <w:bookmarkStart w:id="3022" w:name="_Toc62595930"/>
      <w:bookmarkStart w:id="3023" w:name="_Toc62596372"/>
      <w:bookmarkStart w:id="3024" w:name="_Toc62637751"/>
      <w:bookmarkStart w:id="3025" w:name="_Toc88574676"/>
      <w:r>
        <w:t>6.</w:t>
      </w:r>
      <w:r>
        <w:rPr>
          <w:rFonts w:hint="eastAsia"/>
          <w:lang w:eastAsia="zh-CN"/>
        </w:rPr>
        <w:t>25</w:t>
      </w:r>
      <w:r>
        <w:t>.2.2</w:t>
      </w:r>
      <w:r>
        <w:tab/>
        <w:t>PDU Session secondary A&amp;A of Remote UE via L3 UE-to-Network relay</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5"/>
    </w:p>
    <w:p w14:paraId="2D3FE00F" w14:textId="77777777" w:rsidR="008B30A6" w:rsidRDefault="008B30A6" w:rsidP="008B30A6">
      <w:r>
        <w:t>The procedure for PDU Session secondary A&amp;A of Remote UE via L3 UE-to-Network relay is depicted in Figure 6.</w:t>
      </w:r>
      <w:r>
        <w:rPr>
          <w:rFonts w:hint="eastAsia"/>
          <w:lang w:eastAsia="zh-CN"/>
        </w:rPr>
        <w:t>25</w:t>
      </w:r>
      <w:r>
        <w:t xml:space="preserve">.2.2-1. </w:t>
      </w:r>
    </w:p>
    <w:p w14:paraId="06837A91" w14:textId="77777777" w:rsidR="008B30A6" w:rsidRDefault="008B30A6" w:rsidP="008B30A6">
      <w:pPr>
        <w:pStyle w:val="aa"/>
        <w:overflowPunct/>
        <w:autoSpaceDE/>
        <w:autoSpaceDN/>
        <w:adjustRightInd/>
        <w:spacing w:after="160" w:line="259" w:lineRule="auto"/>
        <w:ind w:left="0"/>
        <w:contextualSpacing/>
        <w:textAlignment w:val="auto"/>
      </w:pPr>
      <w:r>
        <w:object w:dxaOrig="9730" w:dyaOrig="10670" w14:anchorId="53B3691D">
          <v:shape id="_x0000_i1065" type="#_x0000_t75" style="width:464.25pt;height:280.5pt" o:ole="">
            <v:imagedata r:id="rId83" o:title="" cropbottom="29701f"/>
          </v:shape>
          <o:OLEObject Type="Embed" ProgID="Visio.Drawing.15" ShapeID="_x0000_i1065" DrawAspect="Content" ObjectID="_1699187324" r:id="rId84"/>
        </w:object>
      </w:r>
    </w:p>
    <w:p w14:paraId="7D01BB5A" w14:textId="77777777" w:rsidR="008B30A6" w:rsidRDefault="008B30A6" w:rsidP="008B30A6">
      <w:pPr>
        <w:pStyle w:val="TF"/>
        <w:rPr>
          <w:lang w:val="en-US"/>
        </w:rPr>
      </w:pPr>
      <w:r>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467D721E" w14:textId="77777777" w:rsidR="008B30A6" w:rsidRDefault="008B30A6" w:rsidP="008B30A6">
      <w:pPr>
        <w:pStyle w:val="aa"/>
        <w:ind w:left="0"/>
      </w:pPr>
      <w:r>
        <w:lastRenderedPageBreak/>
        <w:t>1. The relay UE decides to trigger a PDU Session secondary A&amp;A for the Remote UE according to conditions, as described in Figure 6.</w:t>
      </w:r>
      <w:r>
        <w:rPr>
          <w:rFonts w:hint="eastAsia"/>
          <w:lang w:eastAsia="zh-CN"/>
        </w:rPr>
        <w:t>25</w:t>
      </w:r>
      <w:r>
        <w:t>.2.1-1.</w:t>
      </w:r>
    </w:p>
    <w:p w14:paraId="558FBD7E" w14:textId="77777777" w:rsidR="008B30A6" w:rsidRDefault="008B30A6" w:rsidP="008B30A6">
      <w:pPr>
        <w:pStyle w:val="aa"/>
        <w:ind w:left="0"/>
      </w:pPr>
      <w:r>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7777777" w:rsidR="008B30A6" w:rsidRDefault="008B30A6" w:rsidP="008B30A6">
      <w:pPr>
        <w:pStyle w:val="NO"/>
      </w:pPr>
      <w:r>
        <w:t xml:space="preserve">NOTE 1: </w:t>
      </w:r>
      <w:r>
        <w:tab/>
        <w:t xml:space="preserve">In the case of Home Routed roaming, the SMF in the call flow is the H-SMF (and the V-SMF is not shown for simplicity). SMF selection by AMF is performed as per TS 23.502 [10], clause 4.3.2.2.3 (e.g., using </w:t>
      </w:r>
      <w:r>
        <w:rPr>
          <w:lang w:eastAsia="zh-CN"/>
        </w:rPr>
        <w:t>PLMN ID of the SUPI, S-NSSAI, etc</w:t>
      </w:r>
      <w:r>
        <w:t>.).</w:t>
      </w:r>
    </w:p>
    <w:p w14:paraId="7B3C07EB" w14:textId="77777777" w:rsidR="008B30A6" w:rsidRDefault="008B30A6" w:rsidP="008B30A6">
      <w:pPr>
        <w:pStyle w:val="aa"/>
        <w:ind w:left="0"/>
      </w:pPr>
      <w:r>
        <w:t xml:space="preserve">3. The SMF determines based on Remote UE's subscription information (i.e., </w:t>
      </w:r>
      <w:r>
        <w:rPr>
          <w:rFonts w:hint="eastAsia"/>
          <w:lang w:eastAsia="en-GB"/>
        </w:rPr>
        <w:t>Secondary authentication indication</w:t>
      </w:r>
      <w:r>
        <w:rPr>
          <w:lang w:eastAsia="en-GB"/>
        </w:rPr>
        <w:t xml:space="preserve"> as per </w:t>
      </w:r>
      <w:r>
        <w:t xml:space="preserve">TS 23.502 [10], Table 5.2.3.3.1) that the requested DN is subject to secondary A&amp;A and triggers a PDU Session secondary A&amp;A of Remote UE via Relay. </w:t>
      </w:r>
    </w:p>
    <w:p w14:paraId="4908C319" w14:textId="77777777" w:rsidR="008B30A6" w:rsidRDefault="008B30A6" w:rsidP="008B30A6">
      <w:pPr>
        <w:pStyle w:val="aa"/>
        <w:ind w:left="0"/>
      </w:pPr>
      <w:r>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Default="008B30A6" w:rsidP="008B30A6">
      <w:pPr>
        <w:pStyle w:val="NO"/>
      </w:pPr>
      <w:r>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Default="008B30A6" w:rsidP="008B30A6">
      <w:pPr>
        <w:pStyle w:val="aa"/>
        <w:ind w:left="0"/>
      </w:pPr>
      <w:r>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Default="008B30A6" w:rsidP="008B30A6">
      <w:pPr>
        <w:pStyle w:val="aa"/>
        <w:ind w:left="0"/>
      </w:pPr>
      <w:r>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Default="008B30A6" w:rsidP="008B30A6">
      <w:pPr>
        <w:pStyle w:val="aa"/>
        <w:ind w:left="0"/>
      </w:pPr>
      <w:r>
        <w:t>7. In the case of successful secondary A&amp;A, the relay stores any received authorization info associated with the Remote UE. The Relay UE proceeds with the rest of the PC5 link setup with Remote UE as described in Figure 6.</w:t>
      </w:r>
      <w:r>
        <w:rPr>
          <w:rFonts w:hint="eastAsia"/>
          <w:lang w:val="en-US" w:eastAsia="zh-CN"/>
        </w:rPr>
        <w:t>25</w:t>
      </w:r>
      <w:r>
        <w:t>.2.1-1.</w:t>
      </w:r>
    </w:p>
    <w:p w14:paraId="7711DF70" w14:textId="77777777" w:rsidR="008B30A6" w:rsidRDefault="008B30A6" w:rsidP="008B30A6">
      <w:pPr>
        <w:pStyle w:val="4"/>
      </w:pPr>
      <w:bookmarkStart w:id="3026" w:name="_Toc66119611"/>
      <w:bookmarkStart w:id="3027" w:name="_Toc72846602"/>
      <w:bookmarkStart w:id="3028" w:name="_Toc72850782"/>
      <w:bookmarkStart w:id="3029" w:name="_Toc72920202"/>
      <w:bookmarkStart w:id="3030" w:name="_Toc80720459"/>
      <w:bookmarkStart w:id="3031" w:name="_Toc80721201"/>
      <w:bookmarkStart w:id="3032" w:name="_Toc80721503"/>
      <w:bookmarkStart w:id="3033" w:name="_Toc84683177"/>
      <w:bookmarkStart w:id="3034" w:name="_Toc84683812"/>
      <w:bookmarkStart w:id="3035" w:name="_Toc88574677"/>
      <w:r>
        <w:t>6.</w:t>
      </w:r>
      <w:r>
        <w:rPr>
          <w:rFonts w:hint="eastAsia"/>
          <w:lang w:eastAsia="zh-CN"/>
        </w:rPr>
        <w:t>2</w:t>
      </w:r>
      <w:r>
        <w:rPr>
          <w:lang w:eastAsia="zh-CN"/>
        </w:rPr>
        <w:t>5</w:t>
      </w:r>
      <w:r>
        <w:t>.2.3</w:t>
      </w:r>
      <w:r>
        <w:tab/>
        <w:t>DN-AAA triggered PDU Session Authorization Revocation for Remote UE</w:t>
      </w:r>
      <w:bookmarkEnd w:id="3026"/>
      <w:bookmarkEnd w:id="3027"/>
      <w:bookmarkEnd w:id="3028"/>
      <w:bookmarkEnd w:id="3029"/>
      <w:bookmarkEnd w:id="3030"/>
      <w:bookmarkEnd w:id="3031"/>
      <w:bookmarkEnd w:id="3032"/>
      <w:bookmarkEnd w:id="3033"/>
      <w:bookmarkEnd w:id="3034"/>
      <w:bookmarkEnd w:id="3035"/>
    </w:p>
    <w:p w14:paraId="03B5B9B0" w14:textId="77777777" w:rsidR="008B30A6" w:rsidRDefault="008B30A6" w:rsidP="008B30A6">
      <w:r>
        <w:t>The procedure for DN-AAA triggered PDU Session Authorization Revocation for Remote UE is depicted in Figure 6.</w:t>
      </w:r>
      <w:r>
        <w:rPr>
          <w:rFonts w:hint="eastAsia"/>
          <w:lang w:eastAsia="zh-CN"/>
        </w:rPr>
        <w:t>2</w:t>
      </w:r>
      <w:r>
        <w:rPr>
          <w:lang w:eastAsia="zh-CN"/>
        </w:rPr>
        <w:t>5</w:t>
      </w:r>
      <w:r>
        <w:t xml:space="preserve">.2.3-1. </w:t>
      </w:r>
    </w:p>
    <w:p w14:paraId="6DA13AEC" w14:textId="77777777" w:rsidR="008B30A6" w:rsidRDefault="008B30A6" w:rsidP="008B30A6">
      <w:r>
        <w:object w:dxaOrig="9730" w:dyaOrig="10670" w14:anchorId="24D47127">
          <v:shape id="_x0000_i1066" type="#_x0000_t75" style="width:469.05pt;height:242.85pt" o:ole="">
            <v:imagedata r:id="rId85" o:title="" cropbottom="34563f"/>
          </v:shape>
          <o:OLEObject Type="Embed" ProgID="Visio.Drawing.15" ShapeID="_x0000_i1066" DrawAspect="Content" ObjectID="_1699187325" r:id="rId86"/>
        </w:object>
      </w:r>
    </w:p>
    <w:p w14:paraId="5D5E7375" w14:textId="77777777" w:rsidR="008B30A6" w:rsidRDefault="008B30A6" w:rsidP="008B30A6">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0B8035C9" w14:textId="77777777" w:rsidR="008B30A6" w:rsidRDefault="008B30A6" w:rsidP="008B30A6">
      <w:pPr>
        <w:pStyle w:val="aa"/>
        <w:ind w:left="0"/>
      </w:pPr>
      <w:r>
        <w:t>0. The Remote UE is connected to the Relay UE and authorized to use PDU Session subject to secondary A&amp;A.</w:t>
      </w:r>
    </w:p>
    <w:p w14:paraId="509C112C" w14:textId="77777777" w:rsidR="008B30A6" w:rsidRDefault="008B30A6" w:rsidP="008B30A6">
      <w:pPr>
        <w:pStyle w:val="aa"/>
        <w:ind w:left="0"/>
      </w:pPr>
      <w:r>
        <w:t xml:space="preserve">1. The SMF receives an authorization revocation request from DN-AAA via UPF. The request includes the GPSI of the Remote UE and addressing info (e.g., IP/MAC address). </w:t>
      </w:r>
    </w:p>
    <w:p w14:paraId="0E4BA4D2" w14:textId="77777777" w:rsidR="008B30A6" w:rsidRDefault="008B30A6" w:rsidP="008B30A6">
      <w:pPr>
        <w:pStyle w:val="aa"/>
        <w:ind w:left="0"/>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Default="008B30A6" w:rsidP="008B30A6">
      <w:pPr>
        <w:pStyle w:val="aa"/>
        <w:ind w:left="0"/>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Default="008B30A6" w:rsidP="008B30A6">
      <w:pPr>
        <w:pStyle w:val="aa"/>
        <w:ind w:left="0"/>
      </w:pPr>
      <w:r>
        <w:t>4. The Relay UE initiates a PC5 link release procedure with the Remote UE.</w:t>
      </w:r>
    </w:p>
    <w:p w14:paraId="057E3DF2" w14:textId="77777777" w:rsidR="008B30A6" w:rsidRDefault="008B30A6" w:rsidP="008B30A6">
      <w:pPr>
        <w:pStyle w:val="aa"/>
        <w:ind w:left="0"/>
      </w:pPr>
      <w:r>
        <w:t>5. The Relay acknowledges the NAS command message.</w:t>
      </w:r>
    </w:p>
    <w:p w14:paraId="571B2B7A" w14:textId="77777777" w:rsidR="008B30A6" w:rsidRDefault="008B30A6" w:rsidP="008B30A6">
      <w:pPr>
        <w:pStyle w:val="NO"/>
      </w:pPr>
      <w:r>
        <w:t>NOTE: if DN-AAA revokes Relay UE authorization for the PDU Session the SMF may release the PDU Session as specified in sub-clause 4.3.4 of TS 23.502[10] and the Relay UE initiates a Link Release procedure with all Remote UE(s) sharing the released PDU Session.</w:t>
      </w:r>
    </w:p>
    <w:p w14:paraId="485FDADC" w14:textId="77777777" w:rsidR="008B30A6" w:rsidRDefault="008B30A6" w:rsidP="008B30A6">
      <w:pPr>
        <w:pStyle w:val="4"/>
      </w:pPr>
      <w:bookmarkStart w:id="3036" w:name="_Toc66119612"/>
      <w:bookmarkStart w:id="3037" w:name="_Toc72846603"/>
      <w:bookmarkStart w:id="3038" w:name="_Toc72850783"/>
      <w:bookmarkStart w:id="3039" w:name="_Toc72920203"/>
      <w:bookmarkStart w:id="3040" w:name="_Toc80720460"/>
      <w:bookmarkStart w:id="3041" w:name="_Toc80721202"/>
      <w:bookmarkStart w:id="3042" w:name="_Toc80721504"/>
      <w:bookmarkStart w:id="3043" w:name="_Toc84683178"/>
      <w:bookmarkStart w:id="3044" w:name="_Toc84683813"/>
      <w:bookmarkStart w:id="3045" w:name="_Toc88574678"/>
      <w:r>
        <w:t>6.</w:t>
      </w:r>
      <w:r>
        <w:rPr>
          <w:rFonts w:hint="eastAsia"/>
          <w:lang w:eastAsia="zh-CN"/>
        </w:rPr>
        <w:t>2</w:t>
      </w:r>
      <w:r>
        <w:rPr>
          <w:lang w:eastAsia="zh-CN"/>
        </w:rPr>
        <w:t>5</w:t>
      </w:r>
      <w:r>
        <w:t>.2.4</w:t>
      </w:r>
      <w:r>
        <w:tab/>
        <w:t>DN-AAA triggered PDU Session Re-Authentication/Authorization for Remote UE</w:t>
      </w:r>
      <w:bookmarkEnd w:id="3036"/>
      <w:bookmarkEnd w:id="3037"/>
      <w:bookmarkEnd w:id="3038"/>
      <w:bookmarkEnd w:id="3039"/>
      <w:bookmarkEnd w:id="3040"/>
      <w:bookmarkEnd w:id="3041"/>
      <w:bookmarkEnd w:id="3042"/>
      <w:bookmarkEnd w:id="3043"/>
      <w:bookmarkEnd w:id="3044"/>
      <w:bookmarkEnd w:id="3045"/>
    </w:p>
    <w:p w14:paraId="205C0736" w14:textId="77777777" w:rsidR="008B30A6" w:rsidRDefault="008B30A6" w:rsidP="008B30A6">
      <w:r>
        <w:t>The procedure for DN-AAA triggered PDU Session Re-Authentication/Authorization for Remote UE is depicted in Figure 6.</w:t>
      </w:r>
      <w:r>
        <w:rPr>
          <w:rFonts w:hint="eastAsia"/>
          <w:lang w:eastAsia="zh-CN"/>
        </w:rPr>
        <w:t>2</w:t>
      </w:r>
      <w:r>
        <w:rPr>
          <w:lang w:eastAsia="zh-CN"/>
        </w:rPr>
        <w:t>5</w:t>
      </w:r>
      <w:r>
        <w:t xml:space="preserve">.2.4-1. </w:t>
      </w:r>
    </w:p>
    <w:p w14:paraId="058D5B91" w14:textId="77777777" w:rsidR="008B30A6" w:rsidRDefault="008B30A6" w:rsidP="008B30A6">
      <w:r>
        <w:object w:dxaOrig="9730" w:dyaOrig="10670" w14:anchorId="0505A310">
          <v:shape id="_x0000_i1067" type="#_x0000_t75" style="width:469.05pt;height:295.5pt" o:ole="">
            <v:imagedata r:id="rId87" o:title="" cropbottom="27997f"/>
          </v:shape>
          <o:OLEObject Type="Embed" ProgID="Visio.Drawing.15" ShapeID="_x0000_i1067" DrawAspect="Content" ObjectID="_1699187326" r:id="rId88"/>
        </w:object>
      </w:r>
    </w:p>
    <w:p w14:paraId="1AFE7EF4" w14:textId="77777777" w:rsidR="008B30A6" w:rsidRDefault="008B30A6" w:rsidP="008B30A6">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Re-Authentication/Authorization for Remote UE</w:t>
      </w:r>
      <w:r>
        <w:rPr>
          <w:lang w:val="en-US"/>
        </w:rPr>
        <w:t xml:space="preserve"> </w:t>
      </w:r>
    </w:p>
    <w:p w14:paraId="30590FBD" w14:textId="77777777" w:rsidR="008B30A6" w:rsidRDefault="008B30A6" w:rsidP="008B30A6">
      <w:pPr>
        <w:pStyle w:val="aa"/>
        <w:ind w:left="0"/>
      </w:pPr>
      <w:r>
        <w:t>0. The Remote UE is connected to the Relay UE and authorized to use a PDU Session subject to secondary A&amp;A.</w:t>
      </w:r>
    </w:p>
    <w:p w14:paraId="63BD88DE" w14:textId="77777777" w:rsidR="008B30A6" w:rsidRDefault="008B30A6" w:rsidP="008B30A6">
      <w:pPr>
        <w:pStyle w:val="aa"/>
        <w:ind w:left="0"/>
      </w:pPr>
      <w:r>
        <w:t xml:space="preserve">1. The SMF receives a re-authentication/authorization request from DN-AAA via UPF. The request includes the GPSI of the Remote UE and addressing info (e.g., IP/MAC address). </w:t>
      </w:r>
    </w:p>
    <w:p w14:paraId="7938AA3A" w14:textId="77777777" w:rsidR="008B30A6" w:rsidRDefault="008B30A6" w:rsidP="008B30A6">
      <w:pPr>
        <w:pStyle w:val="aa"/>
        <w:ind w:left="0"/>
      </w:pPr>
      <w:r>
        <w:t xml:space="preserve">2. The SMF identifies the PDU Session/Relay UE SM context and retrieves the Remote UE information from Relay UE SM context based on the provided information. </w:t>
      </w:r>
    </w:p>
    <w:p w14:paraId="0DE75D66" w14:textId="77777777" w:rsidR="008B30A6" w:rsidRDefault="008B30A6" w:rsidP="008B30A6">
      <w:pPr>
        <w:pStyle w:val="aa"/>
        <w:ind w:left="0"/>
      </w:pPr>
      <w:r>
        <w:t>3. The SMF initiates a procedure of PDU Session secondary A&amp;A of Remote UE via Relay procedure as described in clause 6.</w:t>
      </w:r>
      <w:r>
        <w:rPr>
          <w:rFonts w:hint="eastAsia"/>
          <w:lang w:eastAsia="zh-CN"/>
        </w:rPr>
        <w:t>25</w:t>
      </w:r>
      <w:r>
        <w:t>.2.2, step 4.</w:t>
      </w:r>
    </w:p>
    <w:p w14:paraId="7FF6BBF0" w14:textId="77777777" w:rsidR="008B30A6" w:rsidRDefault="008B30A6" w:rsidP="008B30A6">
      <w:pPr>
        <w:pStyle w:val="aa"/>
        <w:ind w:left="0"/>
      </w:pPr>
      <w:r>
        <w:t>4. If new authorization information is provided by DN-AAA the SMF updates the Remote UE info in the Relay UE SM context accordingly.</w:t>
      </w:r>
    </w:p>
    <w:p w14:paraId="3794D4A2" w14:textId="77777777" w:rsidR="008B30A6" w:rsidRDefault="008B30A6" w:rsidP="008B30A6">
      <w:pPr>
        <w:pStyle w:val="aa"/>
        <w:ind w:left="0"/>
      </w:pPr>
      <w:r>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Default="008B30A6" w:rsidP="008B30A6">
      <w:pPr>
        <w:pStyle w:val="aa"/>
        <w:ind w:left="0"/>
      </w:pPr>
      <w:r>
        <w:t xml:space="preserve">6. In case of successful secondary re-A&amp;A of Remote UE, the Relay UE updates any authorization info associated with the Remote UE with new info received from SMF. The relay sends a PC5 message (e.g., a PC5 Link Modification Request) that includes an EAP success message. In case of a failed re-A&amp;A procedure, the relay initiates a PC5 link release procedure with Remote UE. </w:t>
      </w:r>
    </w:p>
    <w:p w14:paraId="29413D4E" w14:textId="77777777" w:rsidR="008B30A6" w:rsidRDefault="008B30A6" w:rsidP="008B30A6">
      <w:pPr>
        <w:pStyle w:val="aa"/>
        <w:ind w:left="0"/>
      </w:pPr>
      <w:r>
        <w:t>7. The Relay acknowledges the NAS command message from SMF.</w:t>
      </w:r>
    </w:p>
    <w:p w14:paraId="46D99B7F" w14:textId="77777777" w:rsidR="008B30A6" w:rsidRDefault="008B30A6" w:rsidP="008B30A6">
      <w:pPr>
        <w:pStyle w:val="3"/>
      </w:pPr>
      <w:bookmarkStart w:id="3046" w:name="_Toc66119613"/>
      <w:bookmarkStart w:id="3047" w:name="_Toc72846604"/>
      <w:bookmarkStart w:id="3048" w:name="_Toc72850784"/>
      <w:bookmarkStart w:id="3049" w:name="_Toc72920204"/>
      <w:bookmarkStart w:id="3050" w:name="_Toc80720461"/>
      <w:bookmarkStart w:id="3051" w:name="_Toc80721203"/>
      <w:bookmarkStart w:id="3052" w:name="_Toc80721505"/>
      <w:bookmarkStart w:id="3053" w:name="_Toc84683179"/>
      <w:bookmarkStart w:id="3054" w:name="_Toc84683814"/>
      <w:bookmarkStart w:id="3055" w:name="_Toc88574679"/>
      <w:r>
        <w:t>6.</w:t>
      </w:r>
      <w:r>
        <w:rPr>
          <w:rFonts w:hint="eastAsia"/>
          <w:lang w:eastAsia="zh-CN"/>
        </w:rPr>
        <w:t>25</w:t>
      </w:r>
      <w:r>
        <w:t>.3</w:t>
      </w:r>
      <w:r>
        <w:tab/>
      </w:r>
      <w:r>
        <w:rPr>
          <w:rFonts w:hint="eastAsia"/>
          <w:lang w:eastAsia="zh-CN"/>
        </w:rPr>
        <w:t>E</w:t>
      </w:r>
      <w:r>
        <w:t>valuation</w:t>
      </w:r>
      <w:bookmarkEnd w:id="3020"/>
      <w:bookmarkEnd w:id="3021"/>
      <w:bookmarkEnd w:id="3022"/>
      <w:bookmarkEnd w:id="3023"/>
      <w:bookmarkEnd w:id="3024"/>
      <w:bookmarkEnd w:id="3046"/>
      <w:bookmarkEnd w:id="3047"/>
      <w:bookmarkEnd w:id="3048"/>
      <w:bookmarkEnd w:id="3049"/>
      <w:bookmarkEnd w:id="3050"/>
      <w:bookmarkEnd w:id="3051"/>
      <w:bookmarkEnd w:id="3052"/>
      <w:bookmarkEnd w:id="3053"/>
      <w:bookmarkEnd w:id="3054"/>
      <w:bookmarkEnd w:id="3055"/>
    </w:p>
    <w:p w14:paraId="252F3FE3" w14:textId="77777777" w:rsidR="008B30A6" w:rsidRDefault="008B30A6" w:rsidP="008B30A6">
      <w:r>
        <w:rPr>
          <w:lang w:eastAsia="zh-CN"/>
        </w:rPr>
        <w:t>This solution proposes a mechanism to authorize a Remote UE to access a DN that requires a secondary A&amp;A</w:t>
      </w:r>
      <w:r>
        <w:t xml:space="preserve"> via </w:t>
      </w:r>
      <w:r>
        <w:rPr>
          <w:lang w:eastAsia="zh-CN"/>
        </w:rPr>
        <w:t xml:space="preserve">L3 UE-to-Network relay </w:t>
      </w:r>
      <w:r>
        <w:t>using a network-controlled authorization procedure. This solution fully addresses the requirements in KI#4.</w:t>
      </w:r>
    </w:p>
    <w:p w14:paraId="239FA585" w14:textId="77777777" w:rsidR="00646724" w:rsidRDefault="00646724" w:rsidP="00646724">
      <w:r>
        <w:lastRenderedPageBreak/>
        <w:t>Impacts on 5GC and Remote UE/Relay UE to support the network-controlled authorization procedure are documented in sol#10 evaluation. Other KIs covered in sol#10 (e.g., KI#3, KI#5 etc) are not in scope of this solution.</w:t>
      </w:r>
    </w:p>
    <w:p w14:paraId="044CE369" w14:textId="77777777" w:rsidR="008B30A6" w:rsidRDefault="008B30A6" w:rsidP="008B30A6">
      <w:r>
        <w:t xml:space="preserve">For impact of secondary authentication support, the following capabilities are required: </w:t>
      </w:r>
    </w:p>
    <w:p w14:paraId="14BCD8D6" w14:textId="77777777" w:rsidR="008B30A6" w:rsidRDefault="008B30A6" w:rsidP="008B30A6">
      <w:pPr>
        <w:numPr>
          <w:ilvl w:val="0"/>
          <w:numId w:val="26"/>
        </w:numPr>
      </w:pPr>
      <w:r>
        <w:t>Remote UE has to support the EAP authentication procedure via Relay UE</w:t>
      </w:r>
    </w:p>
    <w:p w14:paraId="2BD74B3B" w14:textId="77777777" w:rsidR="008B30A6" w:rsidRDefault="008B30A6" w:rsidP="008B30A6">
      <w:pPr>
        <w:numPr>
          <w:ilvl w:val="0"/>
          <w:numId w:val="26"/>
        </w:numPr>
      </w:pPr>
      <w:r>
        <w:t>Relay UE has to support the relaying of EAP authentication procedure towards the Remote UE.</w:t>
      </w:r>
    </w:p>
    <w:p w14:paraId="7D6DE6D4" w14:textId="77777777" w:rsidR="008B30A6" w:rsidRDefault="008B30A6" w:rsidP="008B30A6">
      <w:pPr>
        <w:numPr>
          <w:ilvl w:val="0"/>
          <w:numId w:val="26"/>
        </w:numPr>
      </w:pPr>
      <w:r>
        <w:t>SMF has to be able to trigger Remote UE secondary authentication based on Remote UE subscription and perform secondary authentication for the Remote UE via Relay UE</w:t>
      </w:r>
    </w:p>
    <w:p w14:paraId="7C3D4F65" w14:textId="77777777" w:rsidR="008B30A6" w:rsidRDefault="008B30A6" w:rsidP="008B30A6">
      <w:r>
        <w:t>The solution supports both Home Routed and Local breakout scenarios while reusing existing SMF selection mechanisms.</w:t>
      </w:r>
    </w:p>
    <w:p w14:paraId="571BC39C" w14:textId="77777777" w:rsidR="008B30A6" w:rsidRDefault="008B30A6" w:rsidP="008B30A6">
      <w:r>
        <w:t>The solution supports Remote UE operating in or out of coverage.</w:t>
      </w:r>
    </w:p>
    <w:p w14:paraId="4070EC43" w14:textId="77777777" w:rsidR="00646724" w:rsidRDefault="00646724" w:rsidP="00646724">
      <w:r>
        <w:t>The solution supports the roaming scenario while complying with LI requirements, i.e., allowing LI to take place in VPLMN using Remote UE's SUPI.</w:t>
      </w:r>
    </w:p>
    <w:p w14:paraId="5F2C237E" w14:textId="77777777" w:rsidR="008B30A6" w:rsidRDefault="008B30A6" w:rsidP="008B30A6">
      <w:pPr>
        <w:pStyle w:val="EditorsNote"/>
      </w:pPr>
      <w:r>
        <w:t>Editor's Note: the impact on 5GC and the existing procedures needs to be evaluated in consultation with SA2.</w:t>
      </w:r>
    </w:p>
    <w:p w14:paraId="3B5A8139" w14:textId="77777777" w:rsidR="008B30A6" w:rsidRDefault="008B30A6" w:rsidP="008B30A6">
      <w:pPr>
        <w:pStyle w:val="EditorsNote"/>
      </w:pPr>
      <w:r>
        <w:t>Editor's Note: Further evaluation is FFS.</w:t>
      </w:r>
    </w:p>
    <w:p w14:paraId="1A1C497E" w14:textId="77777777" w:rsidR="008B30A6" w:rsidRDefault="008B30A6" w:rsidP="008B30A6">
      <w:pPr>
        <w:pStyle w:val="2"/>
      </w:pPr>
      <w:bookmarkStart w:id="3056" w:name="_Toc80720462"/>
      <w:bookmarkStart w:id="3057" w:name="_Toc80721204"/>
      <w:bookmarkStart w:id="3058" w:name="_Toc80721506"/>
      <w:bookmarkStart w:id="3059" w:name="_Toc84683180"/>
      <w:bookmarkStart w:id="3060" w:name="_Toc84683815"/>
      <w:bookmarkStart w:id="3061" w:name="_Toc88574680"/>
      <w:r>
        <w:t>6.</w:t>
      </w:r>
      <w:r>
        <w:rPr>
          <w:rFonts w:hint="eastAsia"/>
          <w:lang w:eastAsia="zh-CN"/>
        </w:rPr>
        <w:t>26</w:t>
      </w:r>
      <w:r>
        <w:tab/>
        <w:t>Solution #</w:t>
      </w:r>
      <w:r>
        <w:rPr>
          <w:rFonts w:hint="eastAsia"/>
          <w:lang w:eastAsia="zh-CN"/>
        </w:rPr>
        <w:t>26</w:t>
      </w:r>
      <w:r>
        <w:t>: Protecting PDU session-related parameters for L2 relay with existing mechanism</w:t>
      </w:r>
      <w:bookmarkEnd w:id="2937"/>
      <w:bookmarkEnd w:id="2938"/>
      <w:bookmarkEnd w:id="2939"/>
      <w:bookmarkEnd w:id="2940"/>
      <w:bookmarkEnd w:id="2941"/>
      <w:bookmarkEnd w:id="2942"/>
      <w:bookmarkEnd w:id="2943"/>
      <w:bookmarkEnd w:id="2944"/>
      <w:bookmarkEnd w:id="2945"/>
      <w:bookmarkEnd w:id="2946"/>
      <w:bookmarkEnd w:id="3056"/>
      <w:bookmarkEnd w:id="3057"/>
      <w:bookmarkEnd w:id="3058"/>
      <w:bookmarkEnd w:id="3059"/>
      <w:bookmarkEnd w:id="3060"/>
      <w:bookmarkEnd w:id="3061"/>
    </w:p>
    <w:p w14:paraId="4A3C1BD3" w14:textId="77777777" w:rsidR="008B30A6" w:rsidRDefault="008B30A6" w:rsidP="008B30A6">
      <w:pPr>
        <w:pStyle w:val="3"/>
      </w:pPr>
      <w:bookmarkStart w:id="3062" w:name="_Toc62576252"/>
      <w:bookmarkStart w:id="3063" w:name="_Toc62576568"/>
      <w:bookmarkStart w:id="3064" w:name="_Toc62595932"/>
      <w:bookmarkStart w:id="3065" w:name="_Toc62596374"/>
      <w:bookmarkStart w:id="3066" w:name="_Toc62637753"/>
      <w:bookmarkStart w:id="3067" w:name="_Toc62683950"/>
      <w:bookmarkStart w:id="3068" w:name="_Toc66119615"/>
      <w:bookmarkStart w:id="3069" w:name="_Toc72846606"/>
      <w:bookmarkStart w:id="3070" w:name="_Toc72850786"/>
      <w:bookmarkStart w:id="3071" w:name="_Toc72920206"/>
      <w:bookmarkStart w:id="3072" w:name="_Toc80720463"/>
      <w:bookmarkStart w:id="3073" w:name="_Toc80721205"/>
      <w:bookmarkStart w:id="3074" w:name="_Toc80721507"/>
      <w:bookmarkStart w:id="3075" w:name="_Toc84683181"/>
      <w:bookmarkStart w:id="3076" w:name="_Toc84683816"/>
      <w:bookmarkStart w:id="3077" w:name="_Toc88574681"/>
      <w:r>
        <w:t>6.</w:t>
      </w:r>
      <w:r>
        <w:rPr>
          <w:rFonts w:hint="eastAsia"/>
          <w:lang w:eastAsia="zh-CN"/>
        </w:rPr>
        <w:t>26</w:t>
      </w:r>
      <w:r>
        <w:t>.1</w:t>
      </w:r>
      <w:r>
        <w:tab/>
        <w:t>Introduction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F043834" w14:textId="77777777" w:rsidR="008B30A6" w:rsidRDefault="008B30A6" w:rsidP="008B30A6">
      <w:r>
        <w:t>This solution addresses Key Issue #16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Default="008B30A6" w:rsidP="008B30A6">
      <w:r>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Default="008B30A6" w:rsidP="008B30A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078" w:name="_Toc62576253"/>
      <w:bookmarkStart w:id="3079" w:name="_Toc62576569"/>
      <w:bookmarkStart w:id="3080" w:name="_Toc62595933"/>
      <w:bookmarkStart w:id="3081" w:name="_Toc62596375"/>
      <w:bookmarkStart w:id="3082" w:name="_Toc62637754"/>
      <w:bookmarkStart w:id="3083" w:name="_Toc62683951"/>
      <w:bookmarkStart w:id="3084" w:name="_Toc66119616"/>
      <w:bookmarkStart w:id="3085" w:name="_Toc72846607"/>
      <w:bookmarkStart w:id="3086" w:name="_Toc72850787"/>
      <w:bookmarkStart w:id="3087" w:name="_Toc72920207"/>
      <w:bookmarkStart w:id="3088" w:name="_Toc80720464"/>
      <w:bookmarkStart w:id="3089" w:name="_Toc80721206"/>
      <w:bookmarkStart w:id="3090" w:name="_Toc80721508"/>
      <w:bookmarkStart w:id="3091" w:name="_Toc84683182"/>
      <w:bookmarkStart w:id="3092" w:name="_Toc84683817"/>
      <w:bookmarkStart w:id="3093" w:name="_Toc88574682"/>
      <w:r>
        <w:t>6.</w:t>
      </w:r>
      <w:r>
        <w:rPr>
          <w:rFonts w:hint="eastAsia"/>
          <w:lang w:eastAsia="zh-CN"/>
        </w:rPr>
        <w:t>26</w:t>
      </w:r>
      <w:r>
        <w:t>.2</w:t>
      </w:r>
      <w:r>
        <w:tab/>
        <w:t>Solution details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5D2727B2" w14:textId="77777777" w:rsidR="008B30A6" w:rsidRDefault="008B30A6" w:rsidP="008B30A6">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1DBA7D78" w:rsidR="008B30A6" w:rsidRDefault="008B30A6" w:rsidP="008B30A6">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The remote UE shall by default not provide NSSAI in the AS under UE-to-network relay scenario unless it has been provided with an indication to operate in other modes as specified in 23.501[15] clause 5.15.9.</w:t>
      </w:r>
    </w:p>
    <w:p w14:paraId="7CF95BBC" w14:textId="77777777" w:rsidR="008B30A6" w:rsidRDefault="008B30A6" w:rsidP="008B30A6">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Default="008B30A6" w:rsidP="008B30A6">
      <w:pPr>
        <w:pStyle w:val="3"/>
      </w:pPr>
      <w:bookmarkStart w:id="3094" w:name="_Toc62576254"/>
      <w:bookmarkStart w:id="3095" w:name="_Toc62576570"/>
      <w:bookmarkStart w:id="3096" w:name="_Toc62595934"/>
      <w:bookmarkStart w:id="3097" w:name="_Toc62596376"/>
      <w:bookmarkStart w:id="3098" w:name="_Toc62637755"/>
      <w:bookmarkStart w:id="3099" w:name="_Toc62683952"/>
      <w:bookmarkStart w:id="3100" w:name="_Toc66119617"/>
      <w:bookmarkStart w:id="3101" w:name="_Toc72846608"/>
      <w:bookmarkStart w:id="3102" w:name="_Toc72850788"/>
      <w:bookmarkStart w:id="3103" w:name="_Toc72920208"/>
      <w:bookmarkStart w:id="3104" w:name="_Toc80720465"/>
      <w:bookmarkStart w:id="3105" w:name="_Toc80721207"/>
      <w:bookmarkStart w:id="3106" w:name="_Toc80721509"/>
      <w:bookmarkStart w:id="3107" w:name="_Toc84683183"/>
      <w:bookmarkStart w:id="3108" w:name="_Toc84683818"/>
      <w:bookmarkStart w:id="3109" w:name="_Toc88574683"/>
      <w:r>
        <w:lastRenderedPageBreak/>
        <w:t>6.</w:t>
      </w:r>
      <w:r>
        <w:rPr>
          <w:rFonts w:hint="eastAsia"/>
          <w:lang w:eastAsia="zh-CN"/>
        </w:rPr>
        <w:t>26</w:t>
      </w:r>
      <w:r>
        <w:t>.3</w:t>
      </w:r>
      <w:r>
        <w:tab/>
      </w:r>
      <w:r>
        <w:rPr>
          <w:rFonts w:hint="eastAsia"/>
          <w:lang w:eastAsia="zh-CN"/>
        </w:rPr>
        <w:t>E</w:t>
      </w:r>
      <w:r>
        <w:t>valuation</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3DC2081" w14:textId="166C3871" w:rsidR="008B30A6" w:rsidRDefault="008B30A6" w:rsidP="008B30A6">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tracing and tracking privacy attacks on the remote UE caused by exposing PDU session-related parameters.</w:t>
      </w:r>
      <w:r>
        <w:rPr>
          <w:rFonts w:hint="eastAsia"/>
          <w:lang w:eastAsia="zh-CN"/>
        </w:rPr>
        <w:t xml:space="preserve"> </w:t>
      </w:r>
    </w:p>
    <w:p w14:paraId="1ED7CBC8" w14:textId="77777777" w:rsidR="008B30A6" w:rsidRDefault="008B30A6" w:rsidP="008B30A6">
      <w:pPr>
        <w:pStyle w:val="2"/>
        <w:rPr>
          <w:lang w:eastAsia="zh-CN"/>
        </w:rPr>
      </w:pPr>
      <w:bookmarkStart w:id="3110" w:name="_Toc66119618"/>
      <w:bookmarkStart w:id="3111" w:name="_Toc72846609"/>
      <w:bookmarkStart w:id="3112" w:name="_Toc72850789"/>
      <w:bookmarkStart w:id="3113" w:name="_Toc72920209"/>
      <w:bookmarkStart w:id="3114" w:name="_Toc80720466"/>
      <w:bookmarkStart w:id="3115" w:name="_Toc80721208"/>
      <w:bookmarkStart w:id="3116" w:name="_Toc80721510"/>
      <w:bookmarkStart w:id="3117" w:name="_Toc84683184"/>
      <w:bookmarkStart w:id="3118" w:name="_Toc84683819"/>
      <w:bookmarkStart w:id="3119" w:name="_Toc88574684"/>
      <w:r>
        <w:t>6.</w:t>
      </w:r>
      <w:r>
        <w:rPr>
          <w:rFonts w:hint="eastAsia"/>
          <w:lang w:eastAsia="zh-CN"/>
        </w:rPr>
        <w:t>27</w:t>
      </w:r>
      <w:r>
        <w:tab/>
        <w:t>Solution #</w:t>
      </w:r>
      <w:r>
        <w:rPr>
          <w:rFonts w:hint="eastAsia"/>
          <w:lang w:eastAsia="zh-CN"/>
        </w:rPr>
        <w:t>27</w:t>
      </w:r>
      <w:r>
        <w:t>: Mitigating the conflict between security policies using match report procedures</w:t>
      </w:r>
      <w:bookmarkEnd w:id="2947"/>
      <w:bookmarkEnd w:id="2948"/>
      <w:bookmarkEnd w:id="2949"/>
      <w:bookmarkEnd w:id="2950"/>
      <w:bookmarkEnd w:id="2951"/>
      <w:bookmarkEnd w:id="2952"/>
      <w:bookmarkEnd w:id="3110"/>
      <w:bookmarkEnd w:id="3111"/>
      <w:bookmarkEnd w:id="3112"/>
      <w:bookmarkEnd w:id="3113"/>
      <w:bookmarkEnd w:id="3114"/>
      <w:bookmarkEnd w:id="3115"/>
      <w:bookmarkEnd w:id="3116"/>
      <w:bookmarkEnd w:id="3117"/>
      <w:bookmarkEnd w:id="3118"/>
      <w:bookmarkEnd w:id="3119"/>
    </w:p>
    <w:p w14:paraId="57B1861B" w14:textId="77777777" w:rsidR="008B30A6" w:rsidRDefault="008B30A6" w:rsidP="008B30A6">
      <w:pPr>
        <w:pStyle w:val="3"/>
      </w:pPr>
      <w:bookmarkStart w:id="3120" w:name="_Toc62576256"/>
      <w:bookmarkStart w:id="3121" w:name="_Toc62576572"/>
      <w:bookmarkStart w:id="3122" w:name="_Toc62595936"/>
      <w:bookmarkStart w:id="3123" w:name="_Toc62596378"/>
      <w:bookmarkStart w:id="3124" w:name="_Toc62637757"/>
      <w:bookmarkStart w:id="3125" w:name="_Toc62683954"/>
      <w:bookmarkStart w:id="3126" w:name="_Toc66119619"/>
      <w:bookmarkStart w:id="3127" w:name="_Toc66175169"/>
      <w:bookmarkStart w:id="3128" w:name="_Toc80720467"/>
      <w:bookmarkStart w:id="3129" w:name="_Toc80721209"/>
      <w:bookmarkStart w:id="3130" w:name="_Toc80721511"/>
      <w:bookmarkStart w:id="3131" w:name="_Toc84683185"/>
      <w:bookmarkStart w:id="3132" w:name="_Toc84683820"/>
      <w:bookmarkStart w:id="3133" w:name="_Toc62683959"/>
      <w:bookmarkStart w:id="3134" w:name="_Toc66119624"/>
      <w:bookmarkStart w:id="3135" w:name="_Toc72846615"/>
      <w:bookmarkStart w:id="3136" w:name="_Toc72850795"/>
      <w:bookmarkStart w:id="3137" w:name="_Toc72920215"/>
      <w:bookmarkStart w:id="3138" w:name="_Toc54343677"/>
      <w:bookmarkStart w:id="3139" w:name="_Toc62576265"/>
      <w:bookmarkStart w:id="3140" w:name="_Toc62576581"/>
      <w:bookmarkStart w:id="3141" w:name="_Toc62595945"/>
      <w:bookmarkStart w:id="3142" w:name="_Toc62596387"/>
      <w:bookmarkStart w:id="3143" w:name="_Toc62637766"/>
      <w:bookmarkStart w:id="3144" w:name="_Toc88574685"/>
      <w:bookmarkEnd w:id="2953"/>
      <w:bookmarkEnd w:id="2954"/>
      <w:bookmarkEnd w:id="2955"/>
      <w:bookmarkEnd w:id="2956"/>
      <w:bookmarkEnd w:id="2957"/>
      <w:bookmarkEnd w:id="2958"/>
      <w:bookmarkEnd w:id="2959"/>
      <w:r>
        <w:t>6.</w:t>
      </w:r>
      <w:r>
        <w:rPr>
          <w:rFonts w:hint="eastAsia"/>
          <w:lang w:eastAsia="zh-CN"/>
        </w:rPr>
        <w:t>27</w:t>
      </w:r>
      <w:r>
        <w:t>.1</w:t>
      </w:r>
      <w:r>
        <w:tab/>
        <w:t>Introduction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44"/>
    </w:p>
    <w:p w14:paraId="50729A77"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50BE045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w:t>
      </w:r>
      <w:bookmarkStart w:id="3145" w:name="_Hlk82687148"/>
      <w:r>
        <w:rPr>
          <w:lang w:eastAsia="zh-CN"/>
        </w:rPr>
        <w:t>annunciation</w:t>
      </w:r>
      <w:bookmarkEnd w:id="3145"/>
      <w:r>
        <w:rPr>
          <w:lang w:eastAsia="zh-CN"/>
        </w:rPr>
        <w:t xml:space="preserve">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t xml:space="preserve">the conflict between security policies may cause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to check the policy match in advance with the help of the match report procedures specified in TS 33.303 [6] for 5G ProSe open discovery and restricted discovery.</w:t>
      </w:r>
    </w:p>
    <w:p w14:paraId="30ADAC43"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11B6504C" w14:textId="77777777" w:rsidR="008B30A6" w:rsidRDefault="008B30A6" w:rsidP="008B30A6">
      <w:pPr>
        <w:pStyle w:val="3"/>
      </w:pPr>
      <w:bookmarkStart w:id="3146" w:name="_Toc62576257"/>
      <w:bookmarkStart w:id="3147" w:name="_Toc62576573"/>
      <w:bookmarkStart w:id="3148" w:name="_Toc62595937"/>
      <w:bookmarkStart w:id="3149" w:name="_Toc62596379"/>
      <w:bookmarkStart w:id="3150" w:name="_Toc62637758"/>
      <w:bookmarkStart w:id="3151" w:name="_Toc62683955"/>
      <w:bookmarkStart w:id="3152" w:name="_Toc66119620"/>
      <w:bookmarkStart w:id="3153" w:name="_Toc66175170"/>
      <w:bookmarkStart w:id="3154" w:name="_Toc80720468"/>
      <w:bookmarkStart w:id="3155" w:name="_Toc80721210"/>
      <w:bookmarkStart w:id="3156" w:name="_Toc80721512"/>
      <w:bookmarkStart w:id="3157" w:name="_Toc84683186"/>
      <w:bookmarkStart w:id="3158" w:name="_Toc84683821"/>
      <w:bookmarkStart w:id="3159" w:name="_Toc88574686"/>
      <w:r>
        <w:t>6.</w:t>
      </w:r>
      <w:r>
        <w:rPr>
          <w:rFonts w:hint="eastAsia"/>
          <w:lang w:eastAsia="zh-CN"/>
        </w:rPr>
        <w:t>27</w:t>
      </w:r>
      <w:r>
        <w:t>.2</w:t>
      </w:r>
      <w:r>
        <w:tab/>
        <w:t>Solution details</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088DFE28" w14:textId="51E782D3" w:rsidR="007C49DA" w:rsidRDefault="007C49DA" w:rsidP="007C49DA">
      <w:pPr>
        <w:pStyle w:val="NO"/>
      </w:pPr>
      <w:r w:rsidRPr="007B0C8B">
        <w:t>NOTE:</w:t>
      </w:r>
      <w:r w:rsidRPr="007B0C8B">
        <w:tab/>
      </w:r>
      <w:r w:rsidRPr="007C49DA">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6C03F11A" w:rsidR="007C49DA" w:rsidRDefault="007C49DA" w:rsidP="007C49DA">
      <w:pPr>
        <w:pStyle w:val="NO"/>
      </w:pPr>
      <w:r w:rsidRPr="007B0C8B">
        <w:t>NOTE:</w:t>
      </w:r>
      <w:r w:rsidRPr="007B0C8B">
        <w:tab/>
      </w:r>
      <w:r>
        <w:rPr>
          <w:color w:val="000000"/>
          <w:lang w:eastAsia="zh-CN"/>
        </w:rPr>
        <w:t>This solution requires network coverage to work.</w:t>
      </w:r>
    </w:p>
    <w:p w14:paraId="6678FC06" w14:textId="77777777" w:rsidR="008B30A6" w:rsidRDefault="008B30A6" w:rsidP="008B30A6">
      <w:pPr>
        <w:pStyle w:val="4"/>
        <w:rPr>
          <w:lang w:eastAsia="zh-CN"/>
        </w:rPr>
      </w:pPr>
      <w:bookmarkStart w:id="3160" w:name="_Toc62576258"/>
      <w:bookmarkStart w:id="3161" w:name="_Toc62576574"/>
      <w:bookmarkStart w:id="3162" w:name="_Toc62595938"/>
      <w:bookmarkStart w:id="3163" w:name="_Toc62596380"/>
      <w:bookmarkStart w:id="3164" w:name="_Toc62637759"/>
      <w:bookmarkStart w:id="3165" w:name="_Toc62683956"/>
      <w:bookmarkStart w:id="3166" w:name="_Toc66119621"/>
      <w:bookmarkStart w:id="3167" w:name="_Toc66175171"/>
      <w:bookmarkStart w:id="3168" w:name="_Toc80720469"/>
      <w:bookmarkStart w:id="3169" w:name="_Toc80721211"/>
      <w:bookmarkStart w:id="3170" w:name="_Toc80721513"/>
      <w:bookmarkStart w:id="3171" w:name="_Toc84683187"/>
      <w:bookmarkStart w:id="3172" w:name="_Toc84683822"/>
      <w:bookmarkStart w:id="3173" w:name="_Toc88574687"/>
      <w:r>
        <w:t>6.</w:t>
      </w:r>
      <w:r>
        <w:rPr>
          <w:rFonts w:hint="eastAsia"/>
          <w:lang w:eastAsia="zh-CN"/>
        </w:rPr>
        <w:t>27</w:t>
      </w:r>
      <w:r>
        <w:t>.2.1</w:t>
      </w:r>
      <w:r>
        <w:tab/>
        <w:t>Open discovery scenario</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4A695F6D" w14:textId="77777777" w:rsidR="008B30A6" w:rsidRDefault="008B30A6" w:rsidP="008B30A6">
      <w:pPr>
        <w:rPr>
          <w:lang w:eastAsia="zh-CN"/>
        </w:rPr>
      </w:pPr>
      <w:r>
        <w:t>Mitigating security conflict between policies using open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77EABFE" w14:textId="2FF3576A" w:rsidR="008B30A6" w:rsidRDefault="00AF19E5" w:rsidP="008B30A6">
      <w:pPr>
        <w:jc w:val="center"/>
        <w:rPr>
          <w:lang w:eastAsia="zh-CN"/>
        </w:rPr>
      </w:pPr>
      <w:r>
        <w:rPr>
          <w:noProof/>
          <w:lang w:val="en-US" w:eastAsia="zh-CN"/>
        </w:rPr>
        <w:lastRenderedPageBreak/>
        <w:pict w14:anchorId="1F12D147">
          <v:shape id="图片 3" o:spid="_x0000_i1068" type="#_x0000_t75" alt="Timeline&#10;&#10;Description automatically generated" style="width:328.85pt;height:291.75pt;visibility:visible;mso-wrap-style:square">
            <v:imagedata r:id="rId89" o:title="Timeline&#10;&#10;Description automatically generated"/>
          </v:shape>
        </w:pict>
      </w:r>
    </w:p>
    <w:p w14:paraId="61990F7B" w14:textId="77777777" w:rsidR="008B30A6" w:rsidRDefault="008B30A6" w:rsidP="008B30A6">
      <w:pPr>
        <w:pStyle w:val="TF"/>
        <w:rPr>
          <w:lang w:eastAsia="zh-CN"/>
        </w:rPr>
      </w:pPr>
      <w:r>
        <w:t>Figure 6.</w:t>
      </w:r>
      <w:r>
        <w:rPr>
          <w:rFonts w:hint="eastAsia"/>
          <w:lang w:eastAsia="zh-CN"/>
        </w:rPr>
        <w:t>27</w:t>
      </w:r>
      <w:r>
        <w:t>.2</w:t>
      </w:r>
      <w:r>
        <w:rPr>
          <w:rFonts w:hint="eastAsia"/>
          <w:lang w:eastAsia="zh-CN"/>
        </w:rPr>
        <w:t>.1</w:t>
      </w:r>
      <w:r>
        <w:t>-1: Check the conflict between policies</w:t>
      </w:r>
      <w:r>
        <w:rPr>
          <w:lang w:eastAsia="zh-CN"/>
        </w:rPr>
        <w:t xml:space="preserve"> using</w:t>
      </w:r>
      <w:r>
        <w:t xml:space="preserve"> </w:t>
      </w:r>
      <w:r>
        <w:rPr>
          <w:lang w:eastAsia="zh-CN"/>
        </w:rPr>
        <w:t>open discovery match report</w:t>
      </w:r>
    </w:p>
    <w:p w14:paraId="47F3C437" w14:textId="24B96DC6" w:rsidR="008B30A6" w:rsidRDefault="008B30A6" w:rsidP="008B30A6">
      <w:pPr>
        <w:pStyle w:val="B1"/>
        <w:numPr>
          <w:ilvl w:val="0"/>
          <w:numId w:val="13"/>
        </w:numPr>
        <w:rPr>
          <w:lang w:eastAsia="zh-CN"/>
        </w:rPr>
      </w:pPr>
      <w:r>
        <w:rPr>
          <w:lang w:eastAsia="zh-CN"/>
        </w:rPr>
        <w:t>The Announcing UE sends a Discovery Request message containing the ProSe Application ID to the DDNMF in its HPLMN (A-DDNMF) to get permission to announce on its serving PLMN. The A-DDNMF returns the ProSe App Code, Discovery Key and other discovery parameters in the Discovery Response message. This step reuses the procedures as specified in TS 33.303 [6].</w:t>
      </w:r>
    </w:p>
    <w:p w14:paraId="6DBB4659" w14:textId="77777777" w:rsidR="008B30A6" w:rsidRDefault="008B30A6" w:rsidP="008B30A6">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4486B267" w14:textId="78B51B8B" w:rsidR="008B30A6" w:rsidRDefault="008B30A6" w:rsidP="008B30A6">
      <w:pPr>
        <w:pStyle w:val="B1"/>
        <w:numPr>
          <w:ilvl w:val="0"/>
          <w:numId w:val="13"/>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the Discovery Response message. The M-DDNMF and A-DDNMF exchange Monitor Req/Resp messages if the ProSe Application ID indicates a different PLMN. This step reuses the procedures as specified in TS 33.303 [6].</w:t>
      </w:r>
    </w:p>
    <w:p w14:paraId="7E76ECCF" w14:textId="77777777" w:rsidR="008B30A6" w:rsidRDefault="008B30A6" w:rsidP="008B30A6">
      <w:pPr>
        <w:pStyle w:val="B1"/>
        <w:numPr>
          <w:ilvl w:val="0"/>
          <w:numId w:val="13"/>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77777777" w:rsidR="008B30A6" w:rsidRDefault="008B30A6" w:rsidP="008B30A6">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1BE85D54" w:rsidR="008B30A6" w:rsidRDefault="008B30A6" w:rsidP="008B30A6">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in conflict. If the MIC check passes and the security policies are not in conflict with each other, the A-DDNMF shall acknowledge a successful check of the MIC to the M-DDNMF in the Match Report Ack message, otherwise, it shall acknowledge the check failure.</w:t>
      </w:r>
    </w:p>
    <w:p w14:paraId="384E9A74" w14:textId="77777777" w:rsidR="008B30A6" w:rsidRDefault="008B30A6" w:rsidP="008B30A6">
      <w:pPr>
        <w:pStyle w:val="B1"/>
        <w:numPr>
          <w:ilvl w:val="0"/>
          <w:numId w:val="13"/>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3A881BD9" w14:textId="77777777" w:rsidR="008B30A6" w:rsidRDefault="008B30A6" w:rsidP="008B30A6">
      <w:pPr>
        <w:pStyle w:val="4"/>
      </w:pPr>
      <w:bookmarkStart w:id="3174" w:name="_Toc62576259"/>
      <w:bookmarkStart w:id="3175" w:name="_Toc62576575"/>
      <w:bookmarkStart w:id="3176" w:name="_Toc62595939"/>
      <w:bookmarkStart w:id="3177" w:name="_Toc62596381"/>
      <w:bookmarkStart w:id="3178" w:name="_Toc62637760"/>
      <w:bookmarkStart w:id="3179" w:name="_Toc62683957"/>
      <w:bookmarkStart w:id="3180" w:name="_Toc66119622"/>
      <w:bookmarkStart w:id="3181" w:name="_Toc66175172"/>
      <w:bookmarkStart w:id="3182" w:name="_Toc80720470"/>
      <w:bookmarkStart w:id="3183" w:name="_Toc80721212"/>
      <w:bookmarkStart w:id="3184" w:name="_Toc80721514"/>
      <w:bookmarkStart w:id="3185" w:name="_Toc84683188"/>
      <w:bookmarkStart w:id="3186" w:name="_Toc84683823"/>
      <w:bookmarkStart w:id="3187" w:name="_Toc88574688"/>
      <w:r>
        <w:lastRenderedPageBreak/>
        <w:t>6.</w:t>
      </w:r>
      <w:r>
        <w:rPr>
          <w:rFonts w:hint="eastAsia"/>
          <w:lang w:eastAsia="zh-CN"/>
        </w:rPr>
        <w:t>27</w:t>
      </w:r>
      <w:r>
        <w:t>.2.2</w:t>
      </w:r>
      <w:r>
        <w:tab/>
        <w:t>Restricted discovery scenario</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2A12728" w14:textId="77777777" w:rsidR="008B30A6" w:rsidRDefault="008B30A6" w:rsidP="008B30A6">
      <w:pPr>
        <w:rPr>
          <w:lang w:eastAsia="zh-CN"/>
        </w:rPr>
      </w:pPr>
      <w:r>
        <w:t>Mitigating security conflict between policies using restricted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B67DC68" w14:textId="63EE7FEE" w:rsidR="008B30A6" w:rsidRDefault="00AF19E5" w:rsidP="008B30A6">
      <w:pPr>
        <w:pStyle w:val="TF"/>
      </w:pPr>
      <w:r>
        <w:rPr>
          <w:noProof/>
          <w:lang w:val="en-US" w:eastAsia="zh-CN"/>
        </w:rPr>
        <w:pict w14:anchorId="1FCBAE68">
          <v:shape id="图片 2" o:spid="_x0000_i1069" type="#_x0000_t75" alt="Graphical user interface, text, application, Word&#10;&#10;Description automatically generated" style="width:412.65pt;height:252pt;visibility:visible;mso-wrap-style:square">
            <v:imagedata r:id="rId90" o:title="Graphical user interface, text, application, Word&#10;&#10;Description automatically generated"/>
          </v:shape>
        </w:pict>
      </w:r>
    </w:p>
    <w:p w14:paraId="6A7F686E" w14:textId="77777777" w:rsidR="008B30A6" w:rsidRDefault="008B30A6" w:rsidP="008B30A6">
      <w:pPr>
        <w:pStyle w:val="TF"/>
        <w:rPr>
          <w:lang w:eastAsia="zh-CN"/>
        </w:rPr>
      </w:pPr>
      <w:r>
        <w:t>Figure 6.</w:t>
      </w:r>
      <w:r>
        <w:rPr>
          <w:rFonts w:hint="eastAsia"/>
          <w:lang w:eastAsia="zh-CN"/>
        </w:rPr>
        <w:t>27</w:t>
      </w:r>
      <w:r>
        <w:t>.2</w:t>
      </w:r>
      <w:r>
        <w:rPr>
          <w:rFonts w:hint="eastAsia"/>
          <w:lang w:eastAsia="zh-CN"/>
        </w:rPr>
        <w:t>.</w:t>
      </w:r>
      <w:r>
        <w:rPr>
          <w:lang w:eastAsia="zh-CN"/>
        </w:rPr>
        <w:t>2</w:t>
      </w:r>
      <w:r>
        <w:t>-1: Check the conflict between policies</w:t>
      </w:r>
      <w:r>
        <w:rPr>
          <w:lang w:eastAsia="zh-CN"/>
        </w:rPr>
        <w:t xml:space="preserve"> using</w:t>
      </w:r>
      <w:r>
        <w:t xml:space="preserve"> </w:t>
      </w:r>
      <w:r>
        <w:rPr>
          <w:lang w:eastAsia="zh-CN"/>
        </w:rPr>
        <w:t>open discovery match report</w:t>
      </w:r>
    </w:p>
    <w:p w14:paraId="34D63E52" w14:textId="77777777" w:rsidR="008B30A6" w:rsidRDefault="008B30A6" w:rsidP="008B30A6">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announced authorization with the ProSe Application Server. The A-DDNMF returns the ProSe Code, the discovery parameters and the associated security materials to the Announcing/Discoveree UE.</w:t>
      </w:r>
    </w:p>
    <w:p w14:paraId="1A219B05" w14:textId="77777777" w:rsidR="008B30A6" w:rsidRDefault="008B30A6" w:rsidP="008B30A6">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77777777" w:rsidR="008B30A6" w:rsidRDefault="008B30A6" w:rsidP="008B30A6">
      <w:pPr>
        <w:pStyle w:val="B1"/>
        <w:numPr>
          <w:ilvl w:val="0"/>
          <w:numId w:val="12"/>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68FAF09A" w14:textId="77777777" w:rsidR="008B30A6" w:rsidRDefault="008B30A6" w:rsidP="008B30A6">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3C51249A" w:rsidR="008B30A6" w:rsidRDefault="008B30A6" w:rsidP="008B30A6">
      <w:pPr>
        <w:pStyle w:val="B1"/>
        <w:numPr>
          <w:ilvl w:val="0"/>
          <w:numId w:val="12"/>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in conflict with each other. The A-DDNMF returns the check result to the M-DDNMF.</w:t>
      </w:r>
    </w:p>
    <w:p w14:paraId="112B8530" w14:textId="0FF5ED8F" w:rsidR="008B30A6" w:rsidRDefault="008B30A6" w:rsidP="008B30A6">
      <w:pPr>
        <w:pStyle w:val="B1"/>
        <w:numPr>
          <w:ilvl w:val="0"/>
          <w:numId w:val="12"/>
        </w:numPr>
        <w:rPr>
          <w:lang w:eastAsia="zh-CN"/>
        </w:rPr>
      </w:pPr>
      <w:r>
        <w:rPr>
          <w:lang w:eastAsia="zh-CN"/>
        </w:rPr>
        <w:t>The M-DDNMF shall only indicate the acknowledge Monitoring/Discoverer UE to continue subsequent procedures if both MIC and the policies are not in conflict with each other.</w:t>
      </w:r>
    </w:p>
    <w:p w14:paraId="4DA1444D" w14:textId="77777777" w:rsidR="008B30A6" w:rsidRDefault="008B30A6" w:rsidP="008B30A6">
      <w:pPr>
        <w:pStyle w:val="3"/>
        <w:rPr>
          <w:lang w:val="en-US"/>
        </w:rPr>
      </w:pPr>
      <w:bookmarkStart w:id="3188" w:name="_Toc62576260"/>
      <w:bookmarkStart w:id="3189" w:name="_Toc62576576"/>
      <w:bookmarkStart w:id="3190" w:name="_Toc62595940"/>
      <w:bookmarkStart w:id="3191" w:name="_Toc62596382"/>
      <w:bookmarkStart w:id="3192" w:name="_Toc62637761"/>
      <w:bookmarkStart w:id="3193" w:name="_Toc62683958"/>
      <w:bookmarkStart w:id="3194" w:name="_Toc66119623"/>
      <w:bookmarkStart w:id="3195" w:name="_Toc66175173"/>
      <w:bookmarkStart w:id="3196" w:name="_Toc80720471"/>
      <w:bookmarkStart w:id="3197" w:name="_Toc80721213"/>
      <w:bookmarkStart w:id="3198" w:name="_Toc80721515"/>
      <w:bookmarkStart w:id="3199" w:name="_Toc84683189"/>
      <w:bookmarkStart w:id="3200" w:name="_Toc84683824"/>
      <w:bookmarkStart w:id="3201" w:name="_Toc88574689"/>
      <w:r>
        <w:rPr>
          <w:lang w:val="en-US"/>
        </w:rPr>
        <w:lastRenderedPageBreak/>
        <w:t>6.</w:t>
      </w:r>
      <w:r>
        <w:rPr>
          <w:rFonts w:hint="eastAsia"/>
          <w:lang w:val="en-US" w:eastAsia="zh-CN"/>
        </w:rPr>
        <w:t>27</w:t>
      </w:r>
      <w:r>
        <w:rPr>
          <w:lang w:val="en-US"/>
        </w:rPr>
        <w:t>.3</w:t>
      </w:r>
      <w:r>
        <w:rPr>
          <w:lang w:val="en-US"/>
        </w:rPr>
        <w:tab/>
        <w:t>Evaluation</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EC60AD9" w14:textId="7100AA35"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w:t>
      </w:r>
      <w:r>
        <w:rPr>
          <w:lang w:eastAsia="zh-CN"/>
        </w:rPr>
        <w:t xml:space="preserve">the </w:t>
      </w:r>
      <w:r>
        <w:rPr>
          <w:rFonts w:hint="eastAsia"/>
          <w:lang w:eastAsia="zh-CN"/>
        </w:rPr>
        <w:t>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pointless. To avoid connection failure caused by policy conflict during one-to-one communication establishment, this contribution</w:t>
      </w:r>
      <w:r>
        <w:rPr>
          <w:rFonts w:hint="eastAsia"/>
        </w:rPr>
        <w:t xml:space="preserve"> </w:t>
      </w:r>
      <w:r>
        <w:t>checks the policy match in advance with the help of the match report procedures.</w:t>
      </w:r>
    </w:p>
    <w:p w14:paraId="4E9B0E9B"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2D8C401A"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7883FF95" w14:textId="77777777" w:rsidR="008B30A6" w:rsidRDefault="008B30A6" w:rsidP="008B30A6">
      <w:pPr>
        <w:rPr>
          <w:lang w:val="en-US"/>
        </w:rPr>
      </w:pPr>
      <w:r>
        <w:rPr>
          <w:lang w:val="en-US"/>
        </w:rPr>
        <w:t>The solution requires policy match request/response to be supported on N65/N66 between the 5G DDNMFs for checking the PC5 security policy match. Whether a new procedure is needed or the existing procedure can be used is up to SA2.</w:t>
      </w:r>
    </w:p>
    <w:p w14:paraId="7AF0E4AC" w14:textId="77777777" w:rsidR="008B30A6" w:rsidRDefault="008B30A6" w:rsidP="008B30A6">
      <w:pPr>
        <w:rPr>
          <w:lang w:val="en-US"/>
        </w:rPr>
      </w:pPr>
      <w:r>
        <w:rPr>
          <w:lang w:val="en-US"/>
        </w:rPr>
        <w:t>The solution requires that the 5G DDNMF has the logic to understand and check the match of PC5 security policies.</w:t>
      </w:r>
    </w:p>
    <w:p w14:paraId="068189C2" w14:textId="77777777" w:rsidR="008B30A6" w:rsidRDefault="008B30A6" w:rsidP="008B30A6">
      <w:pPr>
        <w:pStyle w:val="2"/>
        <w:rPr>
          <w:lang w:eastAsia="zh-CN"/>
        </w:rPr>
      </w:pPr>
      <w:bookmarkStart w:id="3202" w:name="_Toc80720472"/>
      <w:bookmarkStart w:id="3203" w:name="_Toc80721214"/>
      <w:bookmarkStart w:id="3204" w:name="_Toc80721516"/>
      <w:bookmarkStart w:id="3205" w:name="_Toc84683190"/>
      <w:bookmarkStart w:id="3206" w:name="_Toc84683825"/>
      <w:bookmarkStart w:id="3207" w:name="_Toc88574690"/>
      <w:r>
        <w:t>6.</w:t>
      </w:r>
      <w:r>
        <w:rPr>
          <w:rFonts w:hint="eastAsia"/>
          <w:lang w:eastAsia="zh-CN"/>
        </w:rPr>
        <w:t>28</w:t>
      </w:r>
      <w:r>
        <w:tab/>
        <w:t>Solution #</w:t>
      </w:r>
      <w:r>
        <w:rPr>
          <w:rFonts w:hint="eastAsia"/>
          <w:lang w:eastAsia="zh-CN"/>
        </w:rPr>
        <w:t>28</w:t>
      </w:r>
      <w:r>
        <w:t xml:space="preserve">: </w:t>
      </w:r>
      <w:r>
        <w:rPr>
          <w:lang w:eastAsia="zh-CN"/>
        </w:rPr>
        <w:t>Mitigating the conflict between security policies using restricted discovery procedures on network side</w:t>
      </w:r>
      <w:bookmarkEnd w:id="3133"/>
      <w:bookmarkEnd w:id="3134"/>
      <w:bookmarkEnd w:id="3135"/>
      <w:bookmarkEnd w:id="3136"/>
      <w:bookmarkEnd w:id="3137"/>
      <w:bookmarkEnd w:id="3202"/>
      <w:bookmarkEnd w:id="3203"/>
      <w:bookmarkEnd w:id="3204"/>
      <w:bookmarkEnd w:id="3205"/>
      <w:bookmarkEnd w:id="3206"/>
      <w:bookmarkEnd w:id="3207"/>
    </w:p>
    <w:p w14:paraId="328E80EA" w14:textId="77777777" w:rsidR="008B30A6" w:rsidRDefault="008B30A6" w:rsidP="008B30A6">
      <w:pPr>
        <w:pStyle w:val="3"/>
      </w:pPr>
      <w:bookmarkStart w:id="3208" w:name="_Toc62576262"/>
      <w:bookmarkStart w:id="3209" w:name="_Toc62576578"/>
      <w:bookmarkStart w:id="3210" w:name="_Toc62595942"/>
      <w:bookmarkStart w:id="3211" w:name="_Toc62596384"/>
      <w:bookmarkStart w:id="3212" w:name="_Toc62637763"/>
      <w:bookmarkStart w:id="3213" w:name="_Toc62683960"/>
      <w:bookmarkStart w:id="3214" w:name="_Toc66119625"/>
      <w:bookmarkStart w:id="3215" w:name="_Toc66175175"/>
      <w:bookmarkStart w:id="3216" w:name="_Toc80720473"/>
      <w:bookmarkStart w:id="3217" w:name="_Toc80721215"/>
      <w:bookmarkStart w:id="3218" w:name="_Toc80721517"/>
      <w:bookmarkStart w:id="3219" w:name="_Toc84683191"/>
      <w:bookmarkStart w:id="3220" w:name="_Toc84683826"/>
      <w:bookmarkStart w:id="3221" w:name="_Toc66119628"/>
      <w:bookmarkStart w:id="3222" w:name="_Toc72846619"/>
      <w:bookmarkStart w:id="3223" w:name="_Toc72850799"/>
      <w:bookmarkStart w:id="3224" w:name="_Toc72920219"/>
      <w:bookmarkStart w:id="3225" w:name="_Toc54343680"/>
      <w:bookmarkStart w:id="3226" w:name="_Toc62576268"/>
      <w:bookmarkStart w:id="3227" w:name="_Toc62576584"/>
      <w:bookmarkStart w:id="3228" w:name="_Toc62595948"/>
      <w:bookmarkStart w:id="3229" w:name="_Toc62596390"/>
      <w:bookmarkStart w:id="3230" w:name="_Toc62637769"/>
      <w:bookmarkStart w:id="3231" w:name="_Toc62683966"/>
      <w:bookmarkStart w:id="3232" w:name="_Toc62576269"/>
      <w:bookmarkStart w:id="3233" w:name="_Toc62576585"/>
      <w:bookmarkStart w:id="3234" w:name="_Toc62595949"/>
      <w:bookmarkStart w:id="3235" w:name="_Toc62596391"/>
      <w:bookmarkStart w:id="3236" w:name="_Toc62637770"/>
      <w:bookmarkStart w:id="3237" w:name="_Toc88574691"/>
      <w:bookmarkEnd w:id="3138"/>
      <w:bookmarkEnd w:id="3139"/>
      <w:bookmarkEnd w:id="3140"/>
      <w:bookmarkEnd w:id="3141"/>
      <w:bookmarkEnd w:id="3142"/>
      <w:bookmarkEnd w:id="3143"/>
      <w:r>
        <w:t>6.</w:t>
      </w:r>
      <w:r>
        <w:rPr>
          <w:rFonts w:hint="eastAsia"/>
          <w:lang w:eastAsia="zh-CN"/>
        </w:rPr>
        <w:t>28</w:t>
      </w:r>
      <w:r>
        <w:t>.1</w:t>
      </w:r>
      <w:r>
        <w:tab/>
        <w:t>Introduction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37"/>
    </w:p>
    <w:p w14:paraId="1FF455A5"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w:t>
      </w:r>
    </w:p>
    <w:p w14:paraId="7B865D1A" w14:textId="418EB5C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procedures specified in TS 33.303 [6] for 5G ProSe restricted discovery.</w:t>
      </w:r>
    </w:p>
    <w:p w14:paraId="56396E7A" w14:textId="46C28513" w:rsidR="007C49DA" w:rsidRDefault="007C49DA" w:rsidP="007C49DA">
      <w:pPr>
        <w:pStyle w:val="NO"/>
      </w:pPr>
      <w:r w:rsidRPr="007B0C8B">
        <w:t>NOTE:</w:t>
      </w:r>
      <w:r w:rsidRPr="007B0C8B">
        <w:tab/>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5B5DB16D" w:rsidR="007C49DA" w:rsidRDefault="007C49DA" w:rsidP="007C49DA">
      <w:pPr>
        <w:pStyle w:val="NO"/>
      </w:pPr>
      <w:r w:rsidRPr="007B0C8B">
        <w:t>NOTE:</w:t>
      </w:r>
      <w:r w:rsidRPr="007B0C8B">
        <w:tab/>
      </w:r>
      <w:r w:rsidRPr="007C49DA">
        <w:t>This solution does not work with the V2X based direct discovery (e.g. clause 6.2 in TR 23.752 [2]).</w:t>
      </w:r>
    </w:p>
    <w:p w14:paraId="59AEC382" w14:textId="77777777" w:rsidR="008B30A6" w:rsidRDefault="008B30A6" w:rsidP="008B30A6">
      <w:pPr>
        <w:pStyle w:val="3"/>
      </w:pPr>
      <w:bookmarkStart w:id="3238" w:name="_Toc62576263"/>
      <w:bookmarkStart w:id="3239" w:name="_Toc62576579"/>
      <w:bookmarkStart w:id="3240" w:name="_Toc62595943"/>
      <w:bookmarkStart w:id="3241" w:name="_Toc62596385"/>
      <w:bookmarkStart w:id="3242" w:name="_Toc62637764"/>
      <w:bookmarkStart w:id="3243" w:name="_Toc62683961"/>
      <w:bookmarkStart w:id="3244" w:name="_Toc66119626"/>
      <w:bookmarkStart w:id="3245" w:name="_Toc66175176"/>
      <w:bookmarkStart w:id="3246" w:name="_Toc80720474"/>
      <w:bookmarkStart w:id="3247" w:name="_Toc80721216"/>
      <w:bookmarkStart w:id="3248" w:name="_Toc80721518"/>
      <w:bookmarkStart w:id="3249" w:name="_Toc84683192"/>
      <w:bookmarkStart w:id="3250" w:name="_Toc84683827"/>
      <w:bookmarkStart w:id="3251" w:name="_Toc88574692"/>
      <w:r>
        <w:t>6.</w:t>
      </w:r>
      <w:r>
        <w:rPr>
          <w:rFonts w:hint="eastAsia"/>
          <w:lang w:eastAsia="zh-CN"/>
        </w:rPr>
        <w:t>28</w:t>
      </w:r>
      <w:r>
        <w:t>.2</w:t>
      </w:r>
      <w:r>
        <w:tab/>
        <w:t>Solution details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208F2540"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Pr>
          <w:lang w:eastAsia="zh-CN"/>
        </w:rPr>
        <w:t xml:space="preserve">discovery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2E94D115" w14:textId="44D7F866" w:rsidR="008B30A6" w:rsidRDefault="008B30A6" w:rsidP="008B30A6">
      <w:pPr>
        <w:jc w:val="center"/>
        <w:rPr>
          <w:lang w:eastAsia="zh-CN"/>
        </w:rPr>
      </w:pPr>
      <w:r>
        <w:rPr>
          <w:noProof/>
          <w:lang w:val="en-US" w:eastAsia="zh-CN"/>
        </w:rPr>
        <w:lastRenderedPageBreak/>
        <w:t xml:space="preserve"> </w:t>
      </w:r>
      <w:r w:rsidR="00AF19E5">
        <w:rPr>
          <w:noProof/>
          <w:lang w:val="en-US" w:eastAsia="zh-CN"/>
        </w:rPr>
        <w:pict w14:anchorId="176CD299">
          <v:shape id="Picture 46" o:spid="_x0000_i1070" type="#_x0000_t75" style="width:441.15pt;height:372.35pt;visibility:visible;mso-wrap-style:square">
            <v:imagedata r:id="rId91" o:title=""/>
          </v:shape>
        </w:pict>
      </w:r>
    </w:p>
    <w:p w14:paraId="1E25DB63" w14:textId="77777777" w:rsidR="008B30A6" w:rsidRDefault="008B30A6" w:rsidP="008B30A6">
      <w:pPr>
        <w:pStyle w:val="TF"/>
        <w:rPr>
          <w:lang w:eastAsia="zh-CN"/>
        </w:rPr>
      </w:pPr>
      <w:r>
        <w:t>Figure 6.</w:t>
      </w:r>
      <w:r>
        <w:rPr>
          <w:rFonts w:hint="eastAsia"/>
          <w:lang w:eastAsia="zh-CN"/>
        </w:rPr>
        <w:t>28</w:t>
      </w:r>
      <w:r>
        <w:t>.2-1: Check the conflict between policies</w:t>
      </w:r>
      <w:r>
        <w:rPr>
          <w:lang w:eastAsia="zh-CN"/>
        </w:rPr>
        <w:t xml:space="preserve"> using</w:t>
      </w:r>
      <w:r>
        <w:t xml:space="preserve"> </w:t>
      </w:r>
      <w:r>
        <w:rPr>
          <w:rFonts w:hint="eastAsia"/>
          <w:lang w:eastAsia="zh-CN"/>
        </w:rPr>
        <w:t xml:space="preserve">restricted </w:t>
      </w:r>
      <w:r>
        <w:t xml:space="preserve">discovery </w:t>
      </w:r>
      <w:r>
        <w:rPr>
          <w:rFonts w:hint="eastAsia"/>
          <w:lang w:eastAsia="zh-CN"/>
        </w:rPr>
        <w:t>procedure</w:t>
      </w:r>
    </w:p>
    <w:p w14:paraId="2D5E26C1" w14:textId="1AE07D2B" w:rsidR="008B30A6" w:rsidRDefault="008B30A6" w:rsidP="008B30A6">
      <w:pPr>
        <w:pStyle w:val="B1"/>
        <w:ind w:left="0" w:firstLine="0"/>
        <w:rPr>
          <w:lang w:eastAsia="zh-CN"/>
        </w:rPr>
      </w:pPr>
      <w:r>
        <w:rPr>
          <w:lang w:eastAsia="zh-CN"/>
        </w:rPr>
        <w:t>Steps 1-3 show the discovery request procedures of Announcing/Discoveree UE:</w:t>
      </w:r>
    </w:p>
    <w:p w14:paraId="10018006" w14:textId="77777777" w:rsidR="008B30A6" w:rsidRDefault="008B30A6" w:rsidP="008B30A6">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24992BB7" w14:textId="312EA759" w:rsidR="008B30A6" w:rsidRDefault="008B30A6" w:rsidP="008B30A6">
      <w:pPr>
        <w:pStyle w:val="B1"/>
        <w:numPr>
          <w:ilvl w:val="0"/>
          <w:numId w:val="14"/>
        </w:numPr>
        <w:rPr>
          <w:lang w:eastAsia="zh-CN"/>
        </w:rPr>
      </w:pPr>
      <w:r>
        <w:rPr>
          <w:lang w:eastAsia="zh-CN"/>
        </w:rPr>
        <w:t>The DDNMF may check for the announced authorization with the ProSe Application Server. The A-DDNMF further exchanges the announced authorisation with the DDNMF of VPLMN if the Announcing/Doscoveree UE is roaming. The A-DDNMF obtains the Announcing/Doscoveree UE’s ProSe one-to-one communication security policies of the service related to the RPAUID from PCF if not received in step 1.</w:t>
      </w:r>
    </w:p>
    <w:p w14:paraId="232ED48A" w14:textId="77777777" w:rsidR="008B30A6" w:rsidRDefault="008B30A6" w:rsidP="008B30A6">
      <w:pPr>
        <w:pStyle w:val="B1"/>
        <w:numPr>
          <w:ilvl w:val="0"/>
          <w:numId w:val="14"/>
        </w:numPr>
        <w:rPr>
          <w:lang w:eastAsia="zh-CN"/>
        </w:rPr>
      </w:pPr>
      <w:r>
        <w:rPr>
          <w:lang w:eastAsia="zh-CN"/>
        </w:rPr>
        <w:t>The A-DDNMF returns the discovery parameters and the associated security materials.</w:t>
      </w:r>
    </w:p>
    <w:p w14:paraId="569C696E" w14:textId="7EA2F8A7" w:rsidR="008B30A6" w:rsidRDefault="008B30A6" w:rsidP="008B30A6">
      <w:pPr>
        <w:pStyle w:val="B1"/>
        <w:ind w:left="0" w:firstLine="0"/>
        <w:rPr>
          <w:lang w:eastAsia="zh-CN"/>
        </w:rPr>
      </w:pPr>
      <w:r>
        <w:rPr>
          <w:lang w:eastAsia="zh-CN"/>
        </w:rPr>
        <w:t>Steps 4-8 show the discovery request procedures of Monitoring/Discoverer UE:</w:t>
      </w:r>
    </w:p>
    <w:p w14:paraId="49857CBF" w14:textId="77777777" w:rsidR="008B30A6" w:rsidRDefault="008B30A6" w:rsidP="008B30A6">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526ED17D" w:rsidR="008B30A6" w:rsidRDefault="008B30A6" w:rsidP="008B30A6">
      <w:pPr>
        <w:pStyle w:val="B1"/>
        <w:numPr>
          <w:ilvl w:val="0"/>
          <w:numId w:val="14"/>
        </w:numPr>
        <w:rPr>
          <w:lang w:eastAsia="zh-CN"/>
        </w:rPr>
      </w:pPr>
      <w:r>
        <w:rPr>
          <w:lang w:eastAsia="zh-CN"/>
        </w:rPr>
        <w:t>The M-DDNMF sends an authorisation request to the ProSe Application Server and gets an authorisation response if the RPAUID is allowed to discover at least one of the Target RPAUID(s). The authorisation response includes the above Target RPAUID(s). The M-DDNMF obtains the Monitoring/Doscoverer UE’s ProSe one-to-one communication security policies of the service related to the RPAUID from PCF if not received in step 4.</w:t>
      </w:r>
    </w:p>
    <w:p w14:paraId="6E6511FC" w14:textId="77777777" w:rsidR="008B30A6" w:rsidRDefault="008B30A6" w:rsidP="008B30A6">
      <w:pPr>
        <w:pStyle w:val="B1"/>
        <w:numPr>
          <w:ilvl w:val="0"/>
          <w:numId w:val="14"/>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366FEEE0" w14:textId="006796A2" w:rsidR="008B30A6" w:rsidRDefault="008B30A6" w:rsidP="008B30A6">
      <w:pPr>
        <w:pStyle w:val="B1"/>
        <w:numPr>
          <w:ilvl w:val="0"/>
          <w:numId w:val="14"/>
        </w:numPr>
        <w:rPr>
          <w:lang w:eastAsia="zh-CN"/>
        </w:rPr>
      </w:pPr>
      <w:r>
        <w:rPr>
          <w:lang w:eastAsia="zh-CN"/>
        </w:rPr>
        <w:t>The A-DDNMF shall first check if the security policies provided by the DDNMF of the Monitoring/Discoverer UE and the security policies of the Announcing/Doscoveree UE are not in conflict, the A-DDNMF responds to the M-DDNMF with a Monitor Response message including the discovery parameters and the associated security materials if the Monitoring/Discoverer UE’s security policies and the Announcing/Doscoveree UE’s security policies are not in conflict with each other. The A-DDNMF shall reject the monitor request if the security policies between the Announcing/Doscoveree UE are in conflict with the security policies of the Monitoring/Discoverer UE. If the Discovery Request is authorised, and the PLMN ID in the Target RPAUID indicates the same PLMN, then the M-DDNMF does the confliction check locally.</w:t>
      </w:r>
    </w:p>
    <w:p w14:paraId="7F2BEAA7" w14:textId="77777777" w:rsidR="008B30A6" w:rsidRDefault="008B30A6" w:rsidP="008B30A6">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52D5FC5B" w14:textId="77777777" w:rsidR="008B30A6" w:rsidRDefault="008B30A6" w:rsidP="008B30A6">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763F1A47" w14:textId="77777777" w:rsidR="008B30A6" w:rsidRDefault="008B30A6" w:rsidP="008B30A6">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6DE01338" w14:textId="77777777" w:rsidR="008B30A6" w:rsidRDefault="008B30A6" w:rsidP="008B30A6">
      <w:pPr>
        <w:pStyle w:val="B1"/>
        <w:ind w:left="644" w:firstLine="208"/>
        <w:rPr>
          <w:color w:val="000000"/>
          <w:lang w:eastAsia="zh-CN"/>
        </w:rPr>
      </w:pPr>
      <w:r>
        <w:rPr>
          <w:rFonts w:hint="eastAsia"/>
          <w:color w:val="000000"/>
          <w:lang w:eastAsia="zh-CN"/>
        </w:rPr>
        <w:t xml:space="preserve">NOTE: </w:t>
      </w:r>
      <w:r>
        <w:rPr>
          <w:color w:val="000000"/>
          <w:lang w:eastAsia="zh-CN"/>
        </w:rPr>
        <w:t>This solution requires network coverage to work.</w:t>
      </w:r>
    </w:p>
    <w:p w14:paraId="484E4E18" w14:textId="77777777" w:rsidR="008B30A6" w:rsidRDefault="008B30A6" w:rsidP="008B30A6">
      <w:pPr>
        <w:pStyle w:val="3"/>
        <w:rPr>
          <w:lang w:val="en-US"/>
        </w:rPr>
      </w:pPr>
      <w:bookmarkStart w:id="3252" w:name="_Toc62576264"/>
      <w:bookmarkStart w:id="3253" w:name="_Toc62576580"/>
      <w:bookmarkStart w:id="3254" w:name="_Toc62595944"/>
      <w:bookmarkStart w:id="3255" w:name="_Toc62596386"/>
      <w:bookmarkStart w:id="3256" w:name="_Toc62637765"/>
      <w:bookmarkStart w:id="3257" w:name="_Toc62683962"/>
      <w:bookmarkStart w:id="3258" w:name="_Toc66119627"/>
      <w:bookmarkStart w:id="3259" w:name="_Toc66175177"/>
      <w:bookmarkStart w:id="3260" w:name="_Toc80720475"/>
      <w:bookmarkStart w:id="3261" w:name="_Toc80721217"/>
      <w:bookmarkStart w:id="3262" w:name="_Toc80721519"/>
      <w:bookmarkStart w:id="3263" w:name="_Toc84683193"/>
      <w:bookmarkStart w:id="3264" w:name="_Toc84683828"/>
      <w:bookmarkStart w:id="3265" w:name="_Toc88574693"/>
      <w:r>
        <w:rPr>
          <w:lang w:val="en-US"/>
        </w:rPr>
        <w:t>6.</w:t>
      </w:r>
      <w:r>
        <w:rPr>
          <w:rFonts w:hint="eastAsia"/>
          <w:lang w:val="en-US" w:eastAsia="zh-CN"/>
        </w:rPr>
        <w:t>28</w:t>
      </w:r>
      <w:r>
        <w:rPr>
          <w:lang w:val="en-US"/>
        </w:rPr>
        <w:t>.3</w:t>
      </w:r>
      <w:r>
        <w:rPr>
          <w:lang w:val="en-US"/>
        </w:rPr>
        <w:tab/>
        <w:t>Evaluation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F16C735" w14:textId="210A7FBF"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 during one-to-one communication establishment, this contribution</w:t>
      </w:r>
      <w:r>
        <w:rPr>
          <w:rFonts w:hint="eastAsia"/>
        </w:rPr>
        <w:t xml:space="preserve"> </w:t>
      </w:r>
      <w:r>
        <w:t>checks the policy match in advance with the help of the ProSe discovery procedures.</w:t>
      </w:r>
    </w:p>
    <w:p w14:paraId="27E529F3"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1D87261F" w14:textId="77777777" w:rsidR="008B30A6" w:rsidRDefault="008B30A6" w:rsidP="008B30A6">
      <w:pPr>
        <w:rPr>
          <w:lang w:val="en-US"/>
        </w:rPr>
      </w:pPr>
      <w:r>
        <w:rPr>
          <w:lang w:val="en-US"/>
        </w:rPr>
        <w:t>The solution may require that 5G ProSe UE is able to send its PC5 security policy to the 5G DDNMF.</w:t>
      </w:r>
    </w:p>
    <w:p w14:paraId="64CE3ABE"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56B06FCD" w14:textId="77777777" w:rsidR="008B30A6" w:rsidRDefault="008B30A6" w:rsidP="008B30A6">
      <w:pPr>
        <w:rPr>
          <w:lang w:val="en-US"/>
        </w:rPr>
      </w:pPr>
      <w:r>
        <w:rPr>
          <w:lang w:val="en-US"/>
        </w:rPr>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Default="008B30A6" w:rsidP="008B30A6">
      <w:pPr>
        <w:rPr>
          <w:lang w:val="en-US"/>
        </w:rPr>
      </w:pPr>
      <w:r>
        <w:rPr>
          <w:lang w:val="en-US"/>
        </w:rPr>
        <w:t>The solution requires that the 5G DDNMF has the logic to understand and check the match of PC5 security policies.</w:t>
      </w:r>
    </w:p>
    <w:p w14:paraId="16D64B6F" w14:textId="77777777" w:rsidR="008B30A6" w:rsidRDefault="008B30A6" w:rsidP="008B30A6">
      <w:pPr>
        <w:pStyle w:val="2"/>
        <w:rPr>
          <w:lang w:eastAsia="zh-CN"/>
        </w:rPr>
      </w:pPr>
      <w:bookmarkStart w:id="3266" w:name="_Toc80720476"/>
      <w:bookmarkStart w:id="3267" w:name="_Toc80721218"/>
      <w:bookmarkStart w:id="3268" w:name="_Toc80721520"/>
      <w:bookmarkStart w:id="3269" w:name="_Toc84683194"/>
      <w:bookmarkStart w:id="3270" w:name="_Toc84683829"/>
      <w:bookmarkStart w:id="3271" w:name="_Toc88574694"/>
      <w:r>
        <w:t>6.</w:t>
      </w:r>
      <w:r>
        <w:rPr>
          <w:rFonts w:hint="eastAsia"/>
          <w:lang w:eastAsia="zh-CN"/>
        </w:rPr>
        <w:t>29</w:t>
      </w:r>
      <w:r>
        <w:tab/>
        <w:t>Solution #</w:t>
      </w:r>
      <w:r>
        <w:rPr>
          <w:rFonts w:hint="eastAsia"/>
          <w:lang w:eastAsia="zh-CN"/>
        </w:rPr>
        <w:t>29</w:t>
      </w:r>
      <w:r>
        <w:t xml:space="preserve">: </w:t>
      </w:r>
      <w:r>
        <w:rPr>
          <w:lang w:eastAsia="zh-CN"/>
        </w:rPr>
        <w:t xml:space="preserve">Security flow for Layer-3 UE-to-Network </w:t>
      </w:r>
      <w:r>
        <w:rPr>
          <w:rFonts w:hint="eastAsia"/>
          <w:lang w:eastAsia="zh-CN"/>
        </w:rPr>
        <w:t>R</w:t>
      </w:r>
      <w:r>
        <w:rPr>
          <w:lang w:eastAsia="zh-CN"/>
        </w:rPr>
        <w:t>elay</w:t>
      </w:r>
      <w:bookmarkEnd w:id="3221"/>
      <w:bookmarkEnd w:id="3222"/>
      <w:bookmarkEnd w:id="3223"/>
      <w:bookmarkEnd w:id="3224"/>
      <w:bookmarkEnd w:id="3266"/>
      <w:bookmarkEnd w:id="3267"/>
      <w:bookmarkEnd w:id="3268"/>
      <w:bookmarkEnd w:id="3269"/>
      <w:bookmarkEnd w:id="3270"/>
      <w:bookmarkEnd w:id="3271"/>
    </w:p>
    <w:p w14:paraId="36189985" w14:textId="77777777" w:rsidR="008B30A6" w:rsidRDefault="008B30A6" w:rsidP="008B30A6">
      <w:pPr>
        <w:pStyle w:val="3"/>
      </w:pPr>
      <w:bookmarkStart w:id="3272" w:name="_Toc54343678"/>
      <w:bookmarkStart w:id="3273" w:name="_Toc62576266"/>
      <w:bookmarkStart w:id="3274" w:name="_Toc62576582"/>
      <w:bookmarkStart w:id="3275" w:name="_Toc62595946"/>
      <w:bookmarkStart w:id="3276" w:name="_Toc62596388"/>
      <w:bookmarkStart w:id="3277" w:name="_Toc62637767"/>
      <w:bookmarkStart w:id="3278" w:name="_Toc66119629"/>
      <w:bookmarkStart w:id="3279" w:name="_Toc72846620"/>
      <w:bookmarkStart w:id="3280" w:name="_Toc72850800"/>
      <w:bookmarkStart w:id="3281" w:name="_Toc72920220"/>
      <w:bookmarkStart w:id="3282" w:name="_Toc80720477"/>
      <w:bookmarkStart w:id="3283" w:name="_Toc80721219"/>
      <w:bookmarkStart w:id="3284" w:name="_Toc80721521"/>
      <w:bookmarkStart w:id="3285" w:name="_Toc84683195"/>
      <w:bookmarkStart w:id="3286" w:name="_Toc84683830"/>
      <w:bookmarkStart w:id="3287" w:name="_Toc66119631"/>
      <w:bookmarkStart w:id="3288" w:name="_Toc66119632"/>
      <w:bookmarkStart w:id="3289" w:name="_Toc72846623"/>
      <w:bookmarkStart w:id="3290" w:name="_Toc72850803"/>
      <w:bookmarkStart w:id="3291" w:name="_Toc72920223"/>
      <w:bookmarkStart w:id="3292" w:name="_Toc62576272"/>
      <w:bookmarkStart w:id="3293" w:name="_Toc62576588"/>
      <w:bookmarkStart w:id="3294" w:name="_Toc62595952"/>
      <w:bookmarkStart w:id="3295" w:name="_Toc62596394"/>
      <w:bookmarkStart w:id="3296" w:name="_Toc62637773"/>
      <w:bookmarkStart w:id="3297" w:name="_Toc88574695"/>
      <w:bookmarkEnd w:id="3225"/>
      <w:bookmarkEnd w:id="3226"/>
      <w:bookmarkEnd w:id="3227"/>
      <w:bookmarkEnd w:id="3228"/>
      <w:bookmarkEnd w:id="3229"/>
      <w:bookmarkEnd w:id="3230"/>
      <w:bookmarkEnd w:id="3231"/>
      <w:bookmarkEnd w:id="3232"/>
      <w:bookmarkEnd w:id="3233"/>
      <w:bookmarkEnd w:id="3234"/>
      <w:bookmarkEnd w:id="3235"/>
      <w:bookmarkEnd w:id="3236"/>
      <w:r>
        <w:t>6.</w:t>
      </w:r>
      <w:r>
        <w:rPr>
          <w:rFonts w:hint="eastAsia"/>
          <w:lang w:eastAsia="zh-CN"/>
        </w:rPr>
        <w:t>29</w:t>
      </w:r>
      <w:r>
        <w:t>.1</w:t>
      </w:r>
      <w:r>
        <w:tab/>
        <w:t>Introduction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97"/>
    </w:p>
    <w:p w14:paraId="68C665FF" w14:textId="2AD39363"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an L3 relay solution</w:t>
      </w:r>
      <w:r>
        <w:rPr>
          <w:rFonts w:hint="eastAsia"/>
          <w:lang w:eastAsia="zh-CN"/>
        </w:rPr>
        <w:t>.</w:t>
      </w:r>
    </w:p>
    <w:p w14:paraId="1E43C9F2" w14:textId="77777777" w:rsidR="008B30A6" w:rsidRDefault="008B30A6" w:rsidP="008B30A6">
      <w:pPr>
        <w:rPr>
          <w:lang w:eastAsia="zh-CN"/>
        </w:rPr>
      </w:pPr>
      <w:r>
        <w:rPr>
          <w:lang w:eastAsia="zh-CN"/>
        </w:rPr>
        <w:t>This solution uses the UE-to-network relay security flow</w:t>
      </w:r>
      <w:r>
        <w:rPr>
          <w:rFonts w:hint="eastAsia"/>
          <w:lang w:eastAsia="zh-CN"/>
        </w:rPr>
        <w:t>s</w:t>
      </w:r>
      <w:r>
        <w:rPr>
          <w:lang w:eastAsia="zh-CN"/>
        </w:rPr>
        <w:t xml:space="preserve"> specified in TS 33.303 [6] as </w:t>
      </w:r>
      <w:r>
        <w:rPr>
          <w:rFonts w:hint="eastAsia"/>
          <w:lang w:eastAsia="zh-CN"/>
        </w:rPr>
        <w:t>the baseline</w:t>
      </w:r>
      <w:r>
        <w:rPr>
          <w:lang w:eastAsia="zh-CN"/>
        </w:rPr>
        <w:t>, with some necessary modifications to suit 5GS.</w:t>
      </w:r>
    </w:p>
    <w:p w14:paraId="29A70861"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07F94550" w14:textId="77777777" w:rsidR="008B30A6" w:rsidRDefault="008B30A6" w:rsidP="008B30A6">
      <w:pPr>
        <w:pStyle w:val="NO"/>
        <w:rPr>
          <w:lang w:eastAsia="zh-CN"/>
        </w:rPr>
      </w:pPr>
      <w:bookmarkStart w:id="3298" w:name="_Toc54343679"/>
      <w:r>
        <w:rPr>
          <w:iCs/>
          <w:lang w:eastAsia="zh-CN"/>
        </w:rPr>
        <w:t>NOTE: The PC5 unicast communication security procedure may be modified according to the conclusion of KI#12. This modification will be dealt with in the normative phase.</w:t>
      </w:r>
    </w:p>
    <w:p w14:paraId="00E4B9E6" w14:textId="77777777" w:rsidR="008B30A6" w:rsidRDefault="008B30A6" w:rsidP="008B30A6">
      <w:pPr>
        <w:rPr>
          <w:lang w:eastAsia="zh-CN"/>
        </w:rPr>
      </w:pPr>
      <w:r>
        <w:rPr>
          <w:lang w:eastAsia="zh-CN"/>
        </w:rPr>
        <w:t>The main differences between this solution and the LTE procedure defined in TS 33.303 [6] are as follows:</w:t>
      </w:r>
    </w:p>
    <w:p w14:paraId="61BC69FF" w14:textId="77777777" w:rsidR="008B30A6" w:rsidRDefault="008B30A6" w:rsidP="008B30A6">
      <w:pPr>
        <w:pStyle w:val="B1"/>
        <w:rPr>
          <w:lang w:eastAsia="zh-CN"/>
        </w:rPr>
      </w:pPr>
      <w:r>
        <w:lastRenderedPageBreak/>
        <w:t>-</w:t>
      </w:r>
      <w:r>
        <w:tab/>
      </w:r>
      <w:r>
        <w:rPr>
          <w:lang w:eastAsia="zh-CN"/>
        </w:rPr>
        <w:t>In this solution, 5GPRUK is generated</w:t>
      </w:r>
      <w:r>
        <w:rPr>
          <w:rFonts w:hint="eastAsia"/>
          <w:lang w:eastAsia="zh-CN"/>
        </w:rPr>
        <w:t xml:space="preserve"> based on an AV of the Remote UE</w:t>
      </w:r>
      <w:r>
        <w:rPr>
          <w:lang w:eastAsia="zh-CN"/>
        </w:rPr>
        <w:t>, but in LTE, PRUK is generated by the GBA system</w:t>
      </w:r>
      <w:r>
        <w:rPr>
          <w:rFonts w:hint="eastAsia"/>
          <w:lang w:eastAsia="zh-CN"/>
        </w:rPr>
        <w:t xml:space="preserve"> or based on an AV of the Remote UE</w:t>
      </w:r>
      <w:r>
        <w:rPr>
          <w:lang w:eastAsia="zh-CN"/>
        </w:rPr>
        <w:t>.</w:t>
      </w:r>
    </w:p>
    <w:p w14:paraId="143B3362" w14:textId="77777777" w:rsidR="008B30A6" w:rsidRDefault="008B30A6" w:rsidP="008B30A6">
      <w:pPr>
        <w:pStyle w:val="B1"/>
        <w:rPr>
          <w:lang w:eastAsia="zh-CN"/>
        </w:rPr>
      </w:pPr>
      <w:r>
        <w:t>-</w:t>
      </w:r>
      <w:r>
        <w:tab/>
      </w:r>
      <w:r>
        <w:rPr>
          <w:lang w:eastAsia="zh-CN"/>
        </w:rPr>
        <w:t xml:space="preserve">In LTE, the Remote UE </w:t>
      </w:r>
      <w:r>
        <w:rPr>
          <w:rFonts w:hint="eastAsia"/>
          <w:lang w:eastAsia="zh-CN"/>
        </w:rPr>
        <w:t xml:space="preserve">may </w:t>
      </w:r>
      <w:r>
        <w:rPr>
          <w:lang w:eastAsia="zh-CN"/>
        </w:rPr>
        <w:t xml:space="preserve">provide IMSI in a Direct Communication Request, but in this solution, the Remote UE </w:t>
      </w:r>
      <w:r>
        <w:rPr>
          <w:rFonts w:hint="eastAsia"/>
          <w:lang w:eastAsia="zh-CN"/>
        </w:rPr>
        <w:t xml:space="preserve">may </w:t>
      </w:r>
      <w:r>
        <w:rPr>
          <w:lang w:eastAsia="zh-CN"/>
        </w:rPr>
        <w:t>provide SUCI in a Direct Communication Request.</w:t>
      </w:r>
    </w:p>
    <w:p w14:paraId="3E2EEA14" w14:textId="77777777" w:rsidR="008B30A6" w:rsidRDefault="008B30A6" w:rsidP="008B30A6">
      <w:pPr>
        <w:pStyle w:val="3"/>
      </w:pPr>
      <w:bookmarkStart w:id="3299" w:name="_Toc62576267"/>
      <w:bookmarkStart w:id="3300" w:name="_Toc62576583"/>
      <w:bookmarkStart w:id="3301" w:name="_Toc62595947"/>
      <w:bookmarkStart w:id="3302" w:name="_Toc62596389"/>
      <w:bookmarkStart w:id="3303" w:name="_Toc62637768"/>
      <w:bookmarkStart w:id="3304" w:name="_Toc66119630"/>
      <w:bookmarkStart w:id="3305" w:name="_Toc72846621"/>
      <w:bookmarkStart w:id="3306" w:name="_Toc72850801"/>
      <w:bookmarkStart w:id="3307" w:name="_Toc72920221"/>
      <w:bookmarkStart w:id="3308" w:name="_Toc80720478"/>
      <w:bookmarkStart w:id="3309" w:name="_Toc80721220"/>
      <w:bookmarkStart w:id="3310" w:name="_Toc80721522"/>
      <w:bookmarkStart w:id="3311" w:name="_Toc84683196"/>
      <w:bookmarkStart w:id="3312" w:name="_Toc84683831"/>
      <w:bookmarkStart w:id="3313" w:name="_Toc88574696"/>
      <w:r>
        <w:t>6.</w:t>
      </w:r>
      <w:r>
        <w:rPr>
          <w:rFonts w:hint="eastAsia"/>
          <w:lang w:eastAsia="zh-CN"/>
        </w:rPr>
        <w:t>29</w:t>
      </w:r>
      <w:r>
        <w:t>.2</w:t>
      </w:r>
      <w:r>
        <w:tab/>
        <w:t>Solution details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8D6D2F0" w14:textId="77777777" w:rsidR="008B30A6" w:rsidRDefault="008B30A6" w:rsidP="008B30A6">
      <w:pPr>
        <w:rPr>
          <w:lang w:eastAsia="zh-CN"/>
        </w:rPr>
      </w:pPr>
      <w:r>
        <w:rPr>
          <w:rFonts w:hint="eastAsia"/>
          <w:lang w:eastAsia="zh-CN"/>
        </w:rPr>
        <w:t xml:space="preserve">The </w:t>
      </w:r>
      <w:r>
        <w:rPr>
          <w:lang w:eastAsia="zh-CN"/>
        </w:rPr>
        <w:t xml:space="preserve">UE-to-network relay security flow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54671A93" w14:textId="77777777" w:rsidR="008B30A6" w:rsidRDefault="008B30A6" w:rsidP="008B30A6">
      <w:pPr>
        <w:pStyle w:val="NO"/>
      </w:pPr>
      <w:r>
        <w:t>NOTE:</w:t>
      </w:r>
      <w:r>
        <w:tab/>
        <w:t xml:space="preserve">The Remote UE needs to be in coverage to obtain 5GPRUK from 5GPKMF through steps 1-4, otherwise </w:t>
      </w:r>
      <w:r>
        <w:rPr>
          <w:rFonts w:hint="eastAsia"/>
          <w:lang w:eastAsia="zh-CN"/>
        </w:rPr>
        <w:t xml:space="preserve">the </w:t>
      </w:r>
      <w:r>
        <w:t xml:space="preserve">5GPRUK is derived during link establishment with the Relay UE. </w:t>
      </w:r>
    </w:p>
    <w:p w14:paraId="12736DFE" w14:textId="77777777" w:rsidR="008B30A6" w:rsidRDefault="008B30A6" w:rsidP="008B30A6">
      <w:pPr>
        <w:rPr>
          <w:lang w:eastAsia="zh-CN"/>
        </w:rPr>
      </w:pPr>
      <w:r>
        <w:rPr>
          <w:rFonts w:hint="eastAsia"/>
          <w:lang w:eastAsia="zh-CN"/>
        </w:rPr>
        <w:t>0</w:t>
      </w:r>
      <w:r>
        <w:rPr>
          <w:lang w:eastAsia="zh-CN"/>
        </w:rPr>
        <w:t>.</w:t>
      </w:r>
      <w:r>
        <w:rPr>
          <w:lang w:eastAsia="zh-CN"/>
        </w:rPr>
        <w:tab/>
        <w:t xml:space="preserve">The Remote UE and the Relay UE get the discovery parameters, security materials, relay service codes and address of the 5GPKMF </w:t>
      </w:r>
      <w:r>
        <w:rPr>
          <w:rFonts w:hint="eastAsia"/>
          <w:lang w:eastAsia="zh-CN"/>
        </w:rPr>
        <w:t xml:space="preserve">of the relay service </w:t>
      </w:r>
      <w:r>
        <w:rPr>
          <w:lang w:eastAsia="zh-CN"/>
        </w:rPr>
        <w:t xml:space="preserve">from </w:t>
      </w:r>
      <w:r>
        <w:rPr>
          <w:rFonts w:hint="eastAsia"/>
          <w:lang w:eastAsia="zh-CN"/>
        </w:rPr>
        <w:t>the 5G</w:t>
      </w:r>
      <w:r>
        <w:rPr>
          <w:lang w:eastAsia="zh-CN"/>
        </w:rPr>
        <w:t xml:space="preserve">DDNMF </w:t>
      </w:r>
      <w:r>
        <w:rPr>
          <w:rFonts w:hint="eastAsia"/>
          <w:lang w:eastAsia="zh-CN"/>
        </w:rPr>
        <w:t>in</w:t>
      </w:r>
      <w:r>
        <w:rPr>
          <w:lang w:eastAsia="zh-CN"/>
        </w:rPr>
        <w:t xml:space="preserve"> the HPLMN respectively.</w:t>
      </w:r>
      <w:r>
        <w:t xml:space="preserve"> </w:t>
      </w:r>
      <w:r>
        <w:rPr>
          <w:lang w:eastAsia="zh-CN"/>
        </w:rPr>
        <w:t>The security polic</w:t>
      </w:r>
      <w:r>
        <w:rPr>
          <w:rFonts w:hint="eastAsia"/>
          <w:lang w:eastAsia="zh-CN"/>
        </w:rPr>
        <w:t>ies</w:t>
      </w:r>
      <w:r>
        <w:rPr>
          <w:lang w:eastAsia="zh-CN"/>
        </w:rPr>
        <w:t xml:space="preserve"> </w:t>
      </w:r>
      <w:r>
        <w:rPr>
          <w:rFonts w:hint="eastAsia"/>
          <w:lang w:eastAsia="zh-CN"/>
        </w:rPr>
        <w:t>may also</w:t>
      </w:r>
      <w:r>
        <w:rPr>
          <w:lang w:eastAsia="zh-CN"/>
        </w:rPr>
        <w:t xml:space="preserve"> be provisioned for </w:t>
      </w:r>
      <w:r>
        <w:rPr>
          <w:rFonts w:hint="eastAsia"/>
          <w:lang w:eastAsia="zh-CN"/>
        </w:rPr>
        <w:t xml:space="preserve">the </w:t>
      </w:r>
      <w:r>
        <w:rPr>
          <w:lang w:eastAsia="zh-CN"/>
        </w:rPr>
        <w:t>PC5 unicast link</w:t>
      </w:r>
      <w:r>
        <w:rPr>
          <w:rFonts w:hint="eastAsia"/>
          <w:lang w:eastAsia="zh-CN"/>
        </w:rPr>
        <w:t xml:space="preserve"> of the relay service.</w:t>
      </w:r>
      <w:r>
        <w:rPr>
          <w:lang w:eastAsia="zh-CN"/>
        </w:rPr>
        <w:t xml:space="preserve"> 5GPKMF</w:t>
      </w:r>
      <w:r>
        <w:rPr>
          <w:rFonts w:hint="eastAsia"/>
          <w:lang w:eastAsia="zh-CN"/>
        </w:rPr>
        <w:t xml:space="preserve"> is set by the relay service.</w:t>
      </w:r>
    </w:p>
    <w:p w14:paraId="714F7506" w14:textId="77777777" w:rsidR="008B30A6" w:rsidRDefault="008B30A6" w:rsidP="008B30A6">
      <w:pPr>
        <w:rPr>
          <w:lang w:eastAsia="zh-CN"/>
        </w:rPr>
      </w:pPr>
      <w:r>
        <w:rPr>
          <w:lang w:eastAsia="zh-CN"/>
        </w:rPr>
        <w:t>1.</w:t>
      </w:r>
      <w:r>
        <w:rPr>
          <w:lang w:eastAsia="zh-CN"/>
        </w:rPr>
        <w:tab/>
        <w:t xml:space="preserve">The Remote UE establishes a secure connection with the 5GPKMF of </w:t>
      </w:r>
      <w:r>
        <w:rPr>
          <w:rFonts w:hint="eastAsia"/>
          <w:lang w:eastAsia="zh-CN"/>
        </w:rPr>
        <w:t>the relay service</w:t>
      </w:r>
      <w:r>
        <w:rPr>
          <w:lang w:eastAsia="zh-CN"/>
        </w:rPr>
        <w:t>.</w:t>
      </w:r>
    </w:p>
    <w:p w14:paraId="10495986" w14:textId="77777777" w:rsidR="008B30A6" w:rsidRDefault="008B30A6" w:rsidP="008B30A6">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1E64E9CB" w14:textId="138565D4" w:rsidR="007729D2" w:rsidRDefault="007729D2" w:rsidP="007729D2">
      <w:pPr>
        <w:pStyle w:val="NO"/>
      </w:pPr>
      <w:r w:rsidRPr="007B0C8B">
        <w:t>NOTE:</w:t>
      </w:r>
      <w:r w:rsidRPr="007B0C8B">
        <w:tab/>
      </w:r>
      <w:r w:rsidRPr="007729D2">
        <w:t>5GPRUK and 5GPRUK ID are equivalent to PRUK and PRUK ID in TS 33.303 [6], respectively.</w:t>
      </w:r>
    </w:p>
    <w:p w14:paraId="2C058D0C" w14:textId="77777777" w:rsidR="008B30A6" w:rsidRDefault="008B30A6" w:rsidP="008B30A6">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6C00DB00" w14:textId="77777777" w:rsidR="008B30A6" w:rsidRDefault="008B30A6" w:rsidP="008B30A6">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77DE8070" w14:textId="77777777" w:rsidR="008B30A6" w:rsidRDefault="008B30A6" w:rsidP="008B30A6">
      <w:pPr>
        <w:rPr>
          <w:lang w:eastAsia="zh-CN"/>
        </w:rPr>
      </w:pPr>
      <w:r>
        <w:rPr>
          <w:lang w:eastAsia="zh-CN"/>
        </w:rPr>
        <w:t>5.</w:t>
      </w:r>
      <w:r>
        <w:rPr>
          <w:lang w:eastAsia="zh-CN"/>
        </w:rPr>
        <w:tab/>
        <w:t>The Remote UE discovers the UE-to-network Relay using either model A or model B discovery.</w:t>
      </w:r>
    </w:p>
    <w:p w14:paraId="2DF2490B" w14:textId="11CA0C64" w:rsidR="008B30A6" w:rsidRDefault="008B30A6" w:rsidP="008B30A6">
      <w:pPr>
        <w:rPr>
          <w:lang w:eastAsia="zh-CN"/>
        </w:rPr>
      </w:pPr>
      <w:r>
        <w:rPr>
          <w:lang w:eastAsia="zh-CN"/>
        </w:rPr>
        <w:t>6.</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 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2E8E451" w14:textId="77777777" w:rsidR="008B30A6" w:rsidRDefault="008B30A6" w:rsidP="008B30A6">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t xml:space="preserve"> </w:t>
      </w:r>
    </w:p>
    <w:p w14:paraId="7B8BCF8A" w14:textId="77777777" w:rsidR="008B30A6" w:rsidRDefault="008B30A6" w:rsidP="008B30A6">
      <w:pPr>
        <w:rPr>
          <w:lang w:eastAsia="zh-CN"/>
        </w:rPr>
      </w:pPr>
      <w:r>
        <w:rPr>
          <w:lang w:eastAsia="zh-CN"/>
        </w:rPr>
        <w:t>8.</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3DA5D25A" w14:textId="77777777" w:rsidR="008B30A6" w:rsidRDefault="008B30A6" w:rsidP="008B30A6">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Get AV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1D838BDB" w14:textId="77777777" w:rsidR="008B30A6" w:rsidRDefault="008B30A6" w:rsidP="008B30A6">
      <w:pPr>
        <w:rPr>
          <w:lang w:eastAsia="zh-CN"/>
        </w:rPr>
      </w:pPr>
      <w:r>
        <w:rPr>
          <w:lang w:eastAsia="zh-CN"/>
        </w:rPr>
        <w:t>10.</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5A991D22" w14:textId="77777777" w:rsidR="008B30A6" w:rsidRDefault="008B30A6" w:rsidP="008B30A6">
      <w:pPr>
        <w:rPr>
          <w:lang w:eastAsia="zh-CN"/>
        </w:rPr>
      </w:pPr>
      <w:r>
        <w:rPr>
          <w:lang w:eastAsia="zh-CN"/>
        </w:rPr>
        <w:t>11.</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according to the Relay Service Code</w:t>
      </w:r>
      <w:r>
        <w:rPr>
          <w:rFonts w:hint="eastAsia"/>
          <w:lang w:eastAsia="zh-CN"/>
        </w:rPr>
        <w:t xml:space="preserve"> and the SUPI of the Remote UE</w:t>
      </w:r>
      <w:r>
        <w:rPr>
          <w:lang w:eastAsia="zh-CN"/>
        </w:rPr>
        <w:t>.</w:t>
      </w:r>
    </w:p>
    <w:p w14:paraId="3EFF939E" w14:textId="77777777" w:rsidR="008B30A6" w:rsidRDefault="008B30A6" w:rsidP="008B30A6">
      <w:pPr>
        <w:rPr>
          <w:lang w:eastAsia="zh-CN"/>
        </w:rPr>
      </w:pPr>
      <w:r>
        <w:rPr>
          <w:lang w:eastAsia="zh-CN"/>
        </w:rPr>
        <w:t>12.</w:t>
      </w:r>
      <w:r>
        <w:rPr>
          <w:lang w:eastAsia="zh-CN"/>
        </w:rPr>
        <w:tab/>
        <w:t xml:space="preserve">The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6DCEEE4F" w14:textId="77777777" w:rsidR="008B30A6" w:rsidRDefault="008B30A6" w:rsidP="008B30A6">
      <w:pPr>
        <w:pStyle w:val="NO"/>
        <w:rPr>
          <w:lang w:eastAsia="zh-CN"/>
        </w:rPr>
      </w:pPr>
      <w:r>
        <w:rPr>
          <w:iCs/>
          <w:lang w:eastAsia="zh-CN"/>
        </w:rPr>
        <w:t>NOTE: The detailed structure of 5GPRUK_Info will be defined in the normative phase</w:t>
      </w:r>
      <w:r>
        <w:rPr>
          <w:rFonts w:hint="eastAsia"/>
          <w:iCs/>
          <w:lang w:eastAsia="zh-CN"/>
        </w:rPr>
        <w:t xml:space="preserve">, e.g. </w:t>
      </w:r>
      <w:r>
        <w:rPr>
          <w:iCs/>
          <w:lang w:eastAsia="zh-CN"/>
        </w:rPr>
        <w:t>using a method similar to GPI used in LTE.</w:t>
      </w:r>
    </w:p>
    <w:p w14:paraId="36994BB4" w14:textId="0F4A207D" w:rsidR="008B30A6" w:rsidRDefault="008B30A6" w:rsidP="008B30A6">
      <w:pPr>
        <w:rPr>
          <w:lang w:eastAsia="zh-CN"/>
        </w:rPr>
      </w:pPr>
      <w:r>
        <w:rPr>
          <w:lang w:eastAsia="zh-CN"/>
        </w:rPr>
        <w:t>13.</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31FA0DBC" w14:textId="77777777" w:rsidR="008B30A6" w:rsidRDefault="008B30A6" w:rsidP="008B30A6">
      <w:pPr>
        <w:rPr>
          <w:lang w:eastAsia="zh-CN"/>
        </w:rPr>
      </w:pPr>
      <w:r>
        <w:rPr>
          <w:lang w:eastAsia="zh-CN"/>
        </w:rPr>
        <w:t>14.</w:t>
      </w:r>
      <w:r>
        <w:rPr>
          <w:lang w:eastAsia="zh-CN"/>
        </w:rPr>
        <w:tab/>
        <w:t xml:space="preserve">The 5GPKMF of the </w:t>
      </w:r>
      <w:r>
        <w:rPr>
          <w:rFonts w:hint="eastAsia"/>
          <w:lang w:eastAsia="zh-CN"/>
        </w:rPr>
        <w:t>relay service</w:t>
      </w:r>
      <w:r>
        <w:rPr>
          <w:lang w:eastAsia="zh-CN"/>
        </w:rPr>
        <w:t xml:space="preserve"> sends 5GKd, 5GKd Freshness, and 5GPRUK_Info to the Relay UE.</w:t>
      </w:r>
    </w:p>
    <w:p w14:paraId="60EDBADD" w14:textId="77777777" w:rsidR="008B30A6" w:rsidRDefault="008B30A6" w:rsidP="008B30A6">
      <w:pPr>
        <w:rPr>
          <w:lang w:eastAsia="zh-CN"/>
        </w:rPr>
      </w:pPr>
      <w:r>
        <w:rPr>
          <w:lang w:eastAsia="zh-CN"/>
        </w:rPr>
        <w:lastRenderedPageBreak/>
        <w:t>15.</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1B269AC3" w14:textId="77777777" w:rsidR="008B30A6" w:rsidRDefault="008B30A6" w:rsidP="008B30A6">
      <w:pPr>
        <w:rPr>
          <w:lang w:eastAsia="zh-CN"/>
        </w:rPr>
      </w:pPr>
      <w:r>
        <w:rPr>
          <w:lang w:eastAsia="zh-CN"/>
        </w:rPr>
        <w:t>16.</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procedures.</w:t>
      </w:r>
    </w:p>
    <w:p w14:paraId="330BE296" w14:textId="77777777" w:rsidR="008B30A6" w:rsidRDefault="008B30A6" w:rsidP="008B30A6">
      <w:pPr>
        <w:rPr>
          <w:lang w:eastAsia="zh-CN"/>
        </w:rPr>
      </w:pPr>
      <w:r>
        <w:rPr>
          <w:lang w:eastAsia="zh-CN"/>
        </w:rPr>
        <w:t>17.</w:t>
      </w:r>
      <w:r>
        <w:rPr>
          <w:lang w:eastAsia="zh-CN"/>
        </w:rPr>
        <w:tab/>
        <w:t>The Remote UE sends Direct Security Mode Complete message to Relay UE.</w:t>
      </w:r>
    </w:p>
    <w:p w14:paraId="6A0073B9" w14:textId="77777777" w:rsidR="008B30A6" w:rsidRDefault="008B30A6" w:rsidP="008B30A6">
      <w:pPr>
        <w:jc w:val="center"/>
        <w:rPr>
          <w:rFonts w:eastAsia="微软雅黑"/>
        </w:rPr>
      </w:pPr>
      <w:r>
        <w:object w:dxaOrig="16756" w:dyaOrig="14626" w14:anchorId="444D51A3">
          <v:shape id="_x0000_i1071" type="#_x0000_t75" style="width:481.95pt;height:420.7pt" o:ole="">
            <v:imagedata r:id="rId92" o:title=""/>
          </v:shape>
          <o:OLEObject Type="Embed" ProgID="Visio.Drawing.15" ShapeID="_x0000_i1071" DrawAspect="Content" ObjectID="_1699187327" r:id="rId93"/>
        </w:object>
      </w:r>
      <w:r>
        <w:t xml:space="preserve">  </w:t>
      </w:r>
    </w:p>
    <w:p w14:paraId="2E647B3E" w14:textId="77777777" w:rsidR="008B30A6" w:rsidRDefault="008B30A6" w:rsidP="008B30A6">
      <w:pPr>
        <w:pStyle w:val="TF"/>
        <w:rPr>
          <w:lang w:eastAsia="zh-CN"/>
        </w:rPr>
      </w:pPr>
      <w:r>
        <w:t>Figure 6.</w:t>
      </w:r>
      <w:r>
        <w:rPr>
          <w:rFonts w:hint="eastAsia"/>
          <w:lang w:eastAsia="zh-CN"/>
        </w:rPr>
        <w:t>29</w:t>
      </w:r>
      <w:r>
        <w:t>.2-1: UE-to-network relay security flow</w:t>
      </w:r>
    </w:p>
    <w:p w14:paraId="5FD8B6BD" w14:textId="77777777" w:rsidR="008B30A6" w:rsidRDefault="008B30A6" w:rsidP="008B30A6">
      <w:pPr>
        <w:pStyle w:val="3"/>
        <w:rPr>
          <w:lang w:val="en-US"/>
        </w:rPr>
      </w:pPr>
      <w:bookmarkStart w:id="3314" w:name="_Toc72846622"/>
      <w:bookmarkStart w:id="3315" w:name="_Toc72850802"/>
      <w:bookmarkStart w:id="3316" w:name="_Toc72920222"/>
      <w:bookmarkStart w:id="3317" w:name="_Toc80720479"/>
      <w:bookmarkStart w:id="3318" w:name="_Toc80721221"/>
      <w:bookmarkStart w:id="3319" w:name="_Toc80721523"/>
      <w:bookmarkStart w:id="3320" w:name="_Toc84683197"/>
      <w:bookmarkStart w:id="3321" w:name="_Toc84683832"/>
      <w:bookmarkStart w:id="3322" w:name="_Toc88574697"/>
      <w:r>
        <w:rPr>
          <w:lang w:val="en-US"/>
        </w:rPr>
        <w:t>6.</w:t>
      </w:r>
      <w:r>
        <w:rPr>
          <w:rFonts w:hint="eastAsia"/>
          <w:lang w:val="en-US" w:eastAsia="zh-CN"/>
        </w:rPr>
        <w:t>29</w:t>
      </w:r>
      <w:r>
        <w:rPr>
          <w:lang w:val="en-US"/>
        </w:rPr>
        <w:t>.3</w:t>
      </w:r>
      <w:r>
        <w:rPr>
          <w:lang w:val="en-US"/>
        </w:rPr>
        <w:tab/>
        <w:t>Evaluation</w:t>
      </w:r>
      <w:bookmarkEnd w:id="3287"/>
      <w:bookmarkEnd w:id="3314"/>
      <w:bookmarkEnd w:id="3315"/>
      <w:bookmarkEnd w:id="3316"/>
      <w:bookmarkEnd w:id="3317"/>
      <w:bookmarkEnd w:id="3318"/>
      <w:bookmarkEnd w:id="3319"/>
      <w:bookmarkEnd w:id="3320"/>
      <w:bookmarkEnd w:id="3321"/>
      <w:bookmarkEnd w:id="3322"/>
    </w:p>
    <w:p w14:paraId="26AAB025" w14:textId="3265AABE" w:rsidR="007729D2" w:rsidRDefault="007729D2" w:rsidP="007729D2">
      <w:pPr>
        <w:keepLines/>
        <w:ind w:left="284"/>
        <w:rPr>
          <w:color w:val="FF0000"/>
          <w:lang w:eastAsia="zh-CN"/>
        </w:rPr>
      </w:pPr>
      <w:r>
        <w:rPr>
          <w:color w:val="FF0000"/>
        </w:rPr>
        <w:t xml:space="preserve">Editor’s note: </w:t>
      </w:r>
      <w:r w:rsidRPr="007729D2">
        <w:rPr>
          <w:color w:val="FF0000"/>
        </w:rPr>
        <w:t>Further evaluation is FFS.</w:t>
      </w:r>
    </w:p>
    <w:p w14:paraId="216F27AA" w14:textId="77777777" w:rsidR="008B30A6" w:rsidRDefault="008B30A6" w:rsidP="008B30A6">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405156F6" w14:textId="77777777" w:rsidR="008B30A6" w:rsidRDefault="008B30A6" w:rsidP="008B30A6">
      <w:pPr>
        <w:pStyle w:val="2"/>
        <w:rPr>
          <w:lang w:eastAsia="zh-CN"/>
        </w:rPr>
      </w:pPr>
      <w:bookmarkStart w:id="3323" w:name="_Toc80720480"/>
      <w:bookmarkStart w:id="3324" w:name="_Toc80721222"/>
      <w:bookmarkStart w:id="3325" w:name="_Toc80721524"/>
      <w:bookmarkStart w:id="3326" w:name="_Toc84683198"/>
      <w:bookmarkStart w:id="3327" w:name="_Toc84683833"/>
      <w:bookmarkStart w:id="3328" w:name="_Toc88574698"/>
      <w:r>
        <w:lastRenderedPageBreak/>
        <w:t>6.</w:t>
      </w:r>
      <w:r>
        <w:rPr>
          <w:rFonts w:hint="eastAsia"/>
          <w:lang w:eastAsia="zh-CN"/>
        </w:rPr>
        <w:t>30</w:t>
      </w:r>
      <w:r>
        <w:tab/>
        <w:t>Solution #</w:t>
      </w:r>
      <w:r>
        <w:rPr>
          <w:rFonts w:hint="eastAsia"/>
          <w:lang w:eastAsia="zh-CN"/>
        </w:rPr>
        <w:t>30</w:t>
      </w:r>
      <w:r>
        <w:t xml:space="preserve">: </w:t>
      </w:r>
      <w:r>
        <w:rPr>
          <w:lang w:eastAsia="zh-CN"/>
        </w:rPr>
        <w:t xml:space="preserve">UE-to-Network Relay </w:t>
      </w:r>
      <w:r>
        <w:rPr>
          <w:rFonts w:hint="eastAsia"/>
          <w:lang w:eastAsia="zh-CN"/>
        </w:rPr>
        <w:t>s</w:t>
      </w:r>
      <w:r>
        <w:rPr>
          <w:lang w:eastAsia="zh-CN"/>
        </w:rPr>
        <w:t>ecurity based on primary authentication</w:t>
      </w:r>
      <w:bookmarkEnd w:id="3288"/>
      <w:bookmarkEnd w:id="3289"/>
      <w:bookmarkEnd w:id="3290"/>
      <w:bookmarkEnd w:id="3291"/>
      <w:bookmarkEnd w:id="3323"/>
      <w:bookmarkEnd w:id="3324"/>
      <w:bookmarkEnd w:id="3325"/>
      <w:bookmarkEnd w:id="3326"/>
      <w:bookmarkEnd w:id="3327"/>
      <w:bookmarkEnd w:id="3328"/>
    </w:p>
    <w:p w14:paraId="0B81E9AC" w14:textId="77777777" w:rsidR="008B30A6" w:rsidRDefault="008B30A6" w:rsidP="008B30A6">
      <w:pPr>
        <w:pStyle w:val="3"/>
      </w:pPr>
      <w:bookmarkStart w:id="3329" w:name="_Toc62576270"/>
      <w:bookmarkStart w:id="3330" w:name="_Toc62576586"/>
      <w:bookmarkStart w:id="3331" w:name="_Toc62595950"/>
      <w:bookmarkStart w:id="3332" w:name="_Toc62596392"/>
      <w:bookmarkStart w:id="3333" w:name="_Toc62637771"/>
      <w:bookmarkStart w:id="3334" w:name="_Toc66119633"/>
      <w:bookmarkStart w:id="3335" w:name="_Toc72846624"/>
      <w:bookmarkStart w:id="3336" w:name="_Toc72850804"/>
      <w:bookmarkStart w:id="3337" w:name="_Toc72920224"/>
      <w:bookmarkStart w:id="3338" w:name="_Toc80720481"/>
      <w:bookmarkStart w:id="3339" w:name="_Toc80721223"/>
      <w:bookmarkStart w:id="3340" w:name="_Toc80721525"/>
      <w:bookmarkStart w:id="3341" w:name="_Toc84683199"/>
      <w:bookmarkStart w:id="3342" w:name="_Toc84683834"/>
      <w:bookmarkStart w:id="3343" w:name="_Toc66119635"/>
      <w:bookmarkStart w:id="3344" w:name="_Toc88574699"/>
      <w:r>
        <w:t>6.</w:t>
      </w:r>
      <w:r>
        <w:rPr>
          <w:rFonts w:hint="eastAsia"/>
          <w:lang w:eastAsia="zh-CN"/>
        </w:rPr>
        <w:t>30</w:t>
      </w:r>
      <w:r>
        <w:t>.1</w:t>
      </w:r>
      <w:r>
        <w:tab/>
        <w:t>Introduction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4"/>
    </w:p>
    <w:p w14:paraId="11EE17D8" w14:textId="29CD0BD1"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w:t>
      </w:r>
      <w:r>
        <w:rPr>
          <w:rFonts w:hint="eastAsia"/>
          <w:lang w:eastAsia="zh-CN"/>
        </w:rPr>
        <w:t>applicable to both L2 and</w:t>
      </w:r>
      <w:r>
        <w:rPr>
          <w:lang w:eastAsia="zh-CN"/>
        </w:rPr>
        <w:t xml:space="preserve"> L3 </w:t>
      </w:r>
      <w:r>
        <w:rPr>
          <w:rFonts w:hint="eastAsia"/>
          <w:lang w:eastAsia="zh-CN"/>
        </w:rPr>
        <w:t>UE-to-Network</w:t>
      </w:r>
      <w:r>
        <w:rPr>
          <w:lang w:eastAsia="zh-CN"/>
        </w:rPr>
        <w:t xml:space="preserve"> </w:t>
      </w:r>
      <w:r>
        <w:rPr>
          <w:rFonts w:hint="eastAsia"/>
          <w:lang w:eastAsia="zh-CN"/>
        </w:rPr>
        <w:t>Relay architectures.</w:t>
      </w:r>
    </w:p>
    <w:p w14:paraId="76158152"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320F2E69" w14:textId="77777777" w:rsidR="008B30A6" w:rsidRDefault="008B30A6" w:rsidP="008B30A6">
      <w:pPr>
        <w:pStyle w:val="NO"/>
        <w:rPr>
          <w:lang w:eastAsia="zh-CN"/>
        </w:rPr>
      </w:pPr>
      <w:r>
        <w:rPr>
          <w:iCs/>
          <w:lang w:eastAsia="zh-CN"/>
        </w:rPr>
        <w:t>NOTE: The PC5 unicast communication security procedure may be modified according to the conclusion of KI#12. This modification will be dealt with in the normative phase.</w:t>
      </w:r>
    </w:p>
    <w:p w14:paraId="0B744325" w14:textId="77777777" w:rsidR="008B30A6" w:rsidRDefault="008B30A6" w:rsidP="008B30A6">
      <w:pPr>
        <w:rPr>
          <w:lang w:eastAsia="zh-CN"/>
        </w:rPr>
      </w:pPr>
      <w:r>
        <w:rPr>
          <w:lang w:eastAsia="zh-CN"/>
        </w:rPr>
        <w:t>The main differences between this solution and the LTE procedure defined in TS 33.303 [6] are as follows:</w:t>
      </w:r>
    </w:p>
    <w:p w14:paraId="0640A37C" w14:textId="77777777" w:rsidR="008B30A6" w:rsidRDefault="008B30A6" w:rsidP="008B30A6">
      <w:pPr>
        <w:pStyle w:val="B1"/>
        <w:rPr>
          <w:lang w:eastAsia="zh-CN"/>
        </w:rPr>
      </w:pPr>
      <w:r>
        <w:t>-</w:t>
      </w:r>
      <w:r>
        <w:tab/>
      </w:r>
      <w:r>
        <w:rPr>
          <w:lang w:eastAsia="zh-CN"/>
        </w:rPr>
        <w:t>In this solution, the PKMF in LTE is replaced by the AUSF of the Relay UE.</w:t>
      </w:r>
    </w:p>
    <w:p w14:paraId="78CC72A2" w14:textId="77777777" w:rsidR="008B30A6" w:rsidRDefault="008B30A6" w:rsidP="008B30A6">
      <w:pPr>
        <w:pStyle w:val="B1"/>
        <w:rPr>
          <w:lang w:eastAsia="zh-CN"/>
        </w:rPr>
      </w:pPr>
      <w:r>
        <w:t>-</w:t>
      </w:r>
      <w:r>
        <w:tab/>
      </w:r>
      <w:r>
        <w:rPr>
          <w:lang w:eastAsia="zh-CN"/>
        </w:rPr>
        <w:t>In this solution, 5GPRUK is derived from Kausf, but in LTE, PRUK is generated by the GBA system.</w:t>
      </w:r>
    </w:p>
    <w:p w14:paraId="56569F98" w14:textId="77777777" w:rsidR="008B30A6" w:rsidRDefault="008B30A6" w:rsidP="008B30A6">
      <w:pPr>
        <w:pStyle w:val="B1"/>
        <w:rPr>
          <w:lang w:eastAsia="zh-CN"/>
        </w:rPr>
      </w:pPr>
      <w:r>
        <w:t>-</w:t>
      </w:r>
      <w:r>
        <w:tab/>
      </w:r>
      <w:r>
        <w:rPr>
          <w:lang w:eastAsia="zh-CN"/>
        </w:rPr>
        <w:t>In LTE, the UE-to-network relay is only used for public safety services, but in this solution, it is mainly used for commercial services.</w:t>
      </w:r>
    </w:p>
    <w:p w14:paraId="543575E4" w14:textId="77777777" w:rsidR="008B30A6" w:rsidRDefault="008B30A6" w:rsidP="008B30A6">
      <w:pPr>
        <w:pStyle w:val="B1"/>
        <w:rPr>
          <w:lang w:eastAsia="zh-CN"/>
        </w:rPr>
      </w:pPr>
      <w:r>
        <w:t>-</w:t>
      </w:r>
      <w:r>
        <w:tab/>
      </w:r>
      <w:r>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Default="008B30A6" w:rsidP="008B30A6">
      <w:pPr>
        <w:pStyle w:val="3"/>
      </w:pPr>
      <w:bookmarkStart w:id="3345" w:name="_Toc62576271"/>
      <w:bookmarkStart w:id="3346" w:name="_Toc62576587"/>
      <w:bookmarkStart w:id="3347" w:name="_Toc62595951"/>
      <w:bookmarkStart w:id="3348" w:name="_Toc62596393"/>
      <w:bookmarkStart w:id="3349" w:name="_Toc62637772"/>
      <w:bookmarkStart w:id="3350" w:name="_Toc66119634"/>
      <w:bookmarkStart w:id="3351" w:name="_Toc72846625"/>
      <w:bookmarkStart w:id="3352" w:name="_Toc72850805"/>
      <w:bookmarkStart w:id="3353" w:name="_Toc72920225"/>
      <w:bookmarkStart w:id="3354" w:name="_Toc80720482"/>
      <w:bookmarkStart w:id="3355" w:name="_Toc80721224"/>
      <w:bookmarkStart w:id="3356" w:name="_Toc80721526"/>
      <w:bookmarkStart w:id="3357" w:name="_Toc84683200"/>
      <w:bookmarkStart w:id="3358" w:name="_Toc84683835"/>
      <w:bookmarkStart w:id="3359" w:name="_Toc88574700"/>
      <w:r>
        <w:t>6.</w:t>
      </w:r>
      <w:r>
        <w:rPr>
          <w:rFonts w:hint="eastAsia"/>
          <w:lang w:eastAsia="zh-CN"/>
        </w:rPr>
        <w:t>30</w:t>
      </w:r>
      <w:r>
        <w:t>.2</w:t>
      </w:r>
      <w:r>
        <w:tab/>
        <w:t>Solution details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646A1A1" w14:textId="77777777" w:rsidR="008B30A6" w:rsidRDefault="008B30A6" w:rsidP="008B30A6">
      <w:pPr>
        <w:rPr>
          <w:lang w:eastAsia="zh-CN"/>
        </w:rPr>
      </w:pPr>
      <w:r>
        <w:rPr>
          <w:rFonts w:hint="eastAsia"/>
          <w:lang w:eastAsia="zh-CN"/>
        </w:rPr>
        <w:t xml:space="preserve">The </w:t>
      </w:r>
      <w:r>
        <w:rPr>
          <w:lang w:eastAsia="zh-CN"/>
        </w:rPr>
        <w:t>UE-to-network relay security flow based on primary authentication</w:t>
      </w:r>
      <w:r>
        <w:rPr>
          <w:rFonts w:hint="eastAsia"/>
          <w:lang w:eastAsia="zh-CN"/>
        </w:rPr>
        <w:t xml:space="preserve"> is</w:t>
      </w:r>
      <w:r>
        <w:rPr>
          <w:lang w:eastAsia="zh-CN"/>
        </w:rPr>
        <w:t xml:space="preserve"> </w:t>
      </w:r>
      <w:r>
        <w:rPr>
          <w:rFonts w:hint="eastAsia"/>
          <w:lang w:eastAsia="zh-CN"/>
        </w:rPr>
        <w:t xml:space="preserve">described </w:t>
      </w:r>
      <w:r>
        <w:rPr>
          <w:lang w:eastAsia="zh-CN"/>
        </w:rPr>
        <w:t>as follows:</w:t>
      </w:r>
    </w:p>
    <w:p w14:paraId="6EB37826" w14:textId="77777777" w:rsidR="008B30A6" w:rsidRDefault="008B30A6" w:rsidP="008B30A6">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761541C3" w14:textId="77777777" w:rsidR="008B30A6" w:rsidRDefault="008B30A6" w:rsidP="008B30A6">
      <w:pPr>
        <w:pStyle w:val="B1"/>
        <w:rPr>
          <w:lang w:eastAsia="zh-CN"/>
        </w:rPr>
      </w:pPr>
      <w:r>
        <w:t>-</w:t>
      </w:r>
      <w:r>
        <w:tab/>
      </w:r>
      <w:r>
        <w:rPr>
          <w:rFonts w:hint="eastAsia"/>
          <w:lang w:eastAsia="zh-CN"/>
        </w:rPr>
        <w:t>a</w:t>
      </w:r>
      <w:r>
        <w:rPr>
          <w:lang w:eastAsia="zh-CN"/>
        </w:rPr>
        <w:t xml:space="preserve"> Relay Service Code that the Remote UE would like to access</w:t>
      </w:r>
      <w:r>
        <w:rPr>
          <w:rFonts w:hint="eastAsia"/>
          <w:lang w:eastAsia="zh-CN"/>
        </w:rPr>
        <w:t>.</w:t>
      </w:r>
    </w:p>
    <w:p w14:paraId="2888CEB3" w14:textId="77777777" w:rsidR="008B30A6" w:rsidRDefault="008B30A6" w:rsidP="008B30A6">
      <w:pPr>
        <w:pStyle w:val="B1"/>
        <w:rPr>
          <w:lang w:eastAsia="zh-CN"/>
        </w:rPr>
      </w:pPr>
      <w:r>
        <w:t>-</w:t>
      </w:r>
      <w:r>
        <w:tab/>
      </w:r>
      <w:r>
        <w:rPr>
          <w:rFonts w:hint="eastAsia"/>
          <w:lang w:eastAsia="zh-CN"/>
        </w:rPr>
        <w:t xml:space="preserve">a </w:t>
      </w:r>
      <w:r>
        <w:rPr>
          <w:iCs/>
        </w:rPr>
        <w:t>5GPRUK ID</w:t>
      </w:r>
      <w:r>
        <w:rPr>
          <w:rFonts w:hint="eastAsia"/>
          <w:iCs/>
          <w:lang w:eastAsia="zh-CN"/>
        </w:rPr>
        <w:t xml:space="preserve"> (</w:t>
      </w:r>
      <w:r>
        <w:rPr>
          <w:rFonts w:hint="eastAsia"/>
          <w:lang w:eastAsia="zh-CN"/>
        </w:rPr>
        <w:t xml:space="preserve">if the Remote UE has a </w:t>
      </w:r>
      <w:r>
        <w:rPr>
          <w:iCs/>
        </w:rPr>
        <w:t>5GPRUK</w:t>
      </w:r>
      <w:r>
        <w:rPr>
          <w:rFonts w:hint="eastAsia"/>
          <w:iCs/>
          <w:lang w:eastAsia="zh-CN"/>
        </w:rPr>
        <w:t xml:space="preserve"> for this relay connection)</w:t>
      </w:r>
    </w:p>
    <w:p w14:paraId="236E826B" w14:textId="77777777" w:rsidR="008B30A6" w:rsidRDefault="008B30A6" w:rsidP="008B30A6">
      <w:pPr>
        <w:pStyle w:val="B1"/>
        <w:rPr>
          <w:lang w:eastAsia="zh-CN"/>
        </w:rPr>
      </w:pPr>
      <w:r>
        <w:t>-</w:t>
      </w:r>
      <w:r>
        <w:tab/>
      </w:r>
      <w:r>
        <w:rPr>
          <w:rFonts w:hint="eastAsia"/>
          <w:lang w:eastAsia="zh-CN"/>
        </w:rPr>
        <w:t xml:space="preserve">a </w:t>
      </w:r>
      <w:r>
        <w:rPr>
          <w:lang w:eastAsia="zh-CN"/>
        </w:rPr>
        <w:t>5G-GUTI</w:t>
      </w:r>
      <w:r>
        <w:rPr>
          <w:rFonts w:hint="eastAsia"/>
          <w:lang w:eastAsia="zh-CN"/>
        </w:rPr>
        <w:t xml:space="preserve"> (if the Remote UE has a </w:t>
      </w:r>
      <w:r>
        <w:rPr>
          <w:lang w:eastAsia="zh-CN"/>
        </w:rPr>
        <w:t>5G security context</w:t>
      </w:r>
      <w:r>
        <w:rPr>
          <w:rFonts w:hint="eastAsia"/>
          <w:lang w:eastAsia="zh-CN"/>
        </w:rPr>
        <w:t xml:space="preserve">) or a SUCI (if the Remote UE does not have a </w:t>
      </w:r>
      <w:r>
        <w:rPr>
          <w:lang w:eastAsia="zh-CN"/>
        </w:rPr>
        <w:t>5G security context</w:t>
      </w:r>
      <w:r>
        <w:rPr>
          <w:rFonts w:hint="eastAsia"/>
          <w:lang w:eastAsia="zh-CN"/>
        </w:rPr>
        <w:t>). I</w:t>
      </w:r>
      <w:r>
        <w:rPr>
          <w:lang w:eastAsia="zh-CN"/>
        </w:rPr>
        <w:t xml:space="preserve">n the case </w:t>
      </w:r>
      <w:r>
        <w:rPr>
          <w:rFonts w:hint="eastAsia"/>
          <w:lang w:eastAsia="zh-CN"/>
        </w:rPr>
        <w:t xml:space="preserve">of </w:t>
      </w:r>
      <w:r>
        <w:rPr>
          <w:lang w:eastAsia="zh-CN"/>
        </w:rPr>
        <w:t>5G-GUTI, 5GPRUK ID</w:t>
      </w:r>
      <w:r>
        <w:rPr>
          <w:rFonts w:hint="eastAsia"/>
          <w:lang w:eastAsia="zh-CN"/>
        </w:rPr>
        <w:t xml:space="preserve">, </w:t>
      </w:r>
      <w:r>
        <w:rPr>
          <w:lang w:eastAsia="zh-CN"/>
        </w:rPr>
        <w:t>GUTI, Relay Service Code</w:t>
      </w:r>
      <w:r>
        <w:rPr>
          <w:rFonts w:hint="eastAsia"/>
          <w:lang w:eastAsia="zh-CN"/>
        </w:rPr>
        <w:t xml:space="preserve"> and </w:t>
      </w:r>
      <w:r>
        <w:rPr>
          <w:lang w:eastAsia="zh-CN"/>
        </w:rPr>
        <w:t>Nonce_1 should be integrity protected</w:t>
      </w:r>
      <w:r>
        <w:rPr>
          <w:rFonts w:hint="eastAsia"/>
          <w:lang w:eastAsia="zh-CN"/>
        </w:rPr>
        <w:t xml:space="preserve"> with </w:t>
      </w:r>
      <w:r>
        <w:t>K</w:t>
      </w:r>
      <w:r>
        <w:rPr>
          <w:vertAlign w:val="subscript"/>
        </w:rPr>
        <w:t>NASint</w:t>
      </w:r>
      <w:r>
        <w:rPr>
          <w:rFonts w:hint="eastAsia"/>
          <w:lang w:eastAsia="zh-CN"/>
        </w:rPr>
        <w:t>.</w:t>
      </w:r>
    </w:p>
    <w:p w14:paraId="618E1118"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1:</w:t>
      </w:r>
      <w:r>
        <w:rPr>
          <w:iCs/>
          <w:lang w:eastAsia="zh-CN"/>
        </w:rPr>
        <w:tab/>
        <w:t xml:space="preserve"> </w:t>
      </w:r>
      <w:r>
        <w:rPr>
          <w:iCs/>
        </w:rPr>
        <w:t>5GPRUK and 5GPRUK ID are equivalent to PRUK and PRUK ID in TS 33.303 [6], respectively.</w:t>
      </w:r>
    </w:p>
    <w:p w14:paraId="2232B7D6" w14:textId="77777777" w:rsidR="008B30A6" w:rsidRDefault="008B30A6" w:rsidP="008B30A6">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5GPRUK ID</w:t>
      </w:r>
      <w:r>
        <w:rPr>
          <w:rFonts w:hint="eastAsia"/>
          <w:lang w:eastAsia="zh-CN"/>
        </w:rPr>
        <w:t xml:space="preserve"> </w:t>
      </w:r>
      <w:r>
        <w:rPr>
          <w:lang w:eastAsia="zh-CN"/>
        </w:rPr>
        <w:t>and/or</w:t>
      </w:r>
      <w:r>
        <w:rPr>
          <w:rFonts w:hint="eastAsia"/>
          <w:lang w:eastAsia="zh-CN"/>
        </w:rPr>
        <w:t xml:space="preserve"> </w:t>
      </w:r>
      <w:r>
        <w:rPr>
          <w:lang w:eastAsia="zh-CN"/>
        </w:rPr>
        <w:t>SUCI</w:t>
      </w:r>
      <w:r>
        <w:rPr>
          <w:rFonts w:hint="eastAsia"/>
          <w:lang w:eastAsia="zh-CN"/>
        </w:rPr>
        <w:t>/</w:t>
      </w:r>
      <w:r>
        <w:rPr>
          <w:lang w:eastAsia="zh-CN"/>
        </w:rPr>
        <w:t>GUTI,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Pr>
          <w:lang w:eastAsia="zh-CN"/>
        </w:rPr>
        <w:t>integrity</w:t>
      </w:r>
      <w:r>
        <w:rPr>
          <w:rFonts w:hint="eastAsia"/>
          <w:lang w:eastAsia="zh-CN"/>
        </w:rPr>
        <w:t xml:space="preserve"> </w:t>
      </w:r>
      <w:r>
        <w:rPr>
          <w:lang w:eastAsia="zh-CN"/>
        </w:rPr>
        <w:t>protected</w:t>
      </w:r>
      <w:r>
        <w:rPr>
          <w:rFonts w:hint="eastAsia"/>
          <w:lang w:eastAsia="zh-CN"/>
        </w:rPr>
        <w:t xml:space="preserve"> with </w:t>
      </w:r>
      <w:r>
        <w:t>K</w:t>
      </w:r>
      <w:r>
        <w:rPr>
          <w:vertAlign w:val="subscript"/>
        </w:rPr>
        <w:t>NASint</w:t>
      </w:r>
      <w:r>
        <w:rPr>
          <w:rFonts w:hint="eastAsia"/>
          <w:lang w:eastAsia="zh-CN"/>
        </w:rPr>
        <w:t xml:space="preserve"> by the Remote UE.</w:t>
      </w:r>
    </w:p>
    <w:p w14:paraId="0EC358B9" w14:textId="77777777" w:rsidR="008B30A6" w:rsidRDefault="008B30A6" w:rsidP="008B30A6">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772F6BB9"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the same</w:t>
      </w:r>
      <w:r>
        <w:rPr>
          <w:lang w:eastAsia="zh-CN"/>
        </w:rPr>
        <w:t xml:space="preserve">, the AMF should retrieve the SUPI and current 5G security context of the </w:t>
      </w:r>
      <w:r>
        <w:rPr>
          <w:rFonts w:hint="eastAsia"/>
          <w:lang w:eastAsia="zh-CN"/>
        </w:rPr>
        <w:t>R</w:t>
      </w:r>
      <w:r>
        <w:rPr>
          <w:lang w:eastAsia="zh-CN"/>
        </w:rPr>
        <w:t xml:space="preserve">emote UE, and then check the integrity protection of the </w:t>
      </w:r>
      <w:r>
        <w:rPr>
          <w:rFonts w:hint="eastAsia"/>
          <w:lang w:eastAsia="zh-CN"/>
        </w:rPr>
        <w:t>parameters of 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equest message</w:t>
      </w:r>
      <w:r>
        <w:t xml:space="preserve"> </w:t>
      </w:r>
      <w:r>
        <w:rPr>
          <w:lang w:eastAsia="zh-CN"/>
        </w:rPr>
        <w:t>as received in the NAS Relay Key Request message.</w:t>
      </w:r>
    </w:p>
    <w:p w14:paraId="71449316"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not the same,</w:t>
      </w:r>
      <w:r>
        <w:rPr>
          <w:lang w:eastAsia="zh-CN"/>
        </w:rPr>
        <w:t xml:space="preserve"> the AMF should </w:t>
      </w:r>
      <w:r>
        <w:rPr>
          <w:rFonts w:hint="eastAsia"/>
          <w:lang w:eastAsia="zh-CN"/>
        </w:rPr>
        <w:t xml:space="preserve">send </w:t>
      </w:r>
      <w:r>
        <w:rPr>
          <w:lang w:eastAsia="zh-CN"/>
        </w:rPr>
        <w:t xml:space="preserve">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emote UE</w:t>
      </w:r>
      <w:r>
        <w:rPr>
          <w:rFonts w:hint="eastAsia"/>
          <w:lang w:eastAsia="zh-CN"/>
        </w:rPr>
        <w:t xml:space="preserve"> to the </w:t>
      </w:r>
      <w:r>
        <w:rPr>
          <w:lang w:eastAsia="zh-CN"/>
        </w:rPr>
        <w:t>AMF</w:t>
      </w:r>
      <w:r>
        <w:rPr>
          <w:rFonts w:hint="eastAsia"/>
          <w:lang w:eastAsia="zh-CN"/>
        </w:rPr>
        <w:t xml:space="preserve"> of the Remote UE according to the 5G-GUTI. The </w:t>
      </w:r>
      <w:r>
        <w:rPr>
          <w:lang w:eastAsia="zh-CN"/>
        </w:rPr>
        <w:t>AMF</w:t>
      </w:r>
      <w:r>
        <w:rPr>
          <w:rFonts w:hint="eastAsia"/>
          <w:lang w:eastAsia="zh-CN"/>
        </w:rPr>
        <w:t xml:space="preserve"> of the Remote UE should </w:t>
      </w:r>
      <w:r>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t xml:space="preserve"> </w:t>
      </w:r>
      <w:r>
        <w:rPr>
          <w:lang w:eastAsia="zh-CN"/>
        </w:rPr>
        <w:t>If these checks are passed, the</w:t>
      </w:r>
      <w:r>
        <w:rPr>
          <w:rFonts w:hint="eastAsia"/>
          <w:lang w:eastAsia="zh-CN"/>
        </w:rPr>
        <w:t xml:space="preserve"> </w:t>
      </w:r>
      <w:r>
        <w:rPr>
          <w:lang w:eastAsia="zh-CN"/>
        </w:rPr>
        <w:t xml:space="preserve">AMF </w:t>
      </w:r>
      <w:r>
        <w:rPr>
          <w:rFonts w:hint="eastAsia"/>
          <w:lang w:eastAsia="zh-CN"/>
        </w:rPr>
        <w:t xml:space="preserve">of the Remote UE </w:t>
      </w:r>
      <w:r>
        <w:rPr>
          <w:lang w:eastAsia="zh-CN"/>
        </w:rPr>
        <w:t xml:space="preserve">should transfer </w:t>
      </w:r>
      <w:r>
        <w:rPr>
          <w:rFonts w:hint="eastAsia"/>
          <w:lang w:eastAsia="zh-CN"/>
        </w:rPr>
        <w:t xml:space="preserve">the </w:t>
      </w:r>
      <w:r>
        <w:rPr>
          <w:lang w:eastAsia="zh-CN"/>
        </w:rPr>
        <w:t xml:space="preserve">current security context of the Remote UE to the AMF </w:t>
      </w:r>
      <w:r>
        <w:rPr>
          <w:rFonts w:hint="eastAsia"/>
          <w:lang w:eastAsia="zh-CN"/>
        </w:rPr>
        <w:t xml:space="preserve">of the Relay UE </w:t>
      </w:r>
      <w:r>
        <w:rPr>
          <w:lang w:eastAsia="zh-CN"/>
        </w:rPr>
        <w:t>as defined in clause 6.9.3 of TS 33.501[14].</w:t>
      </w:r>
    </w:p>
    <w:p w14:paraId="6ECBAEFF" w14:textId="77777777" w:rsidR="008B30A6" w:rsidRDefault="008B30A6" w:rsidP="008B30A6">
      <w:pPr>
        <w:keepLines/>
        <w:ind w:left="284"/>
        <w:rPr>
          <w:color w:val="FF0000"/>
          <w:lang w:eastAsia="zh-CN"/>
        </w:rPr>
      </w:pPr>
      <w:r>
        <w:rPr>
          <w:color w:val="FF0000"/>
        </w:rPr>
        <w:lastRenderedPageBreak/>
        <w:t>Editor’s note: When there is a K_AMF change during UE security context transfer, how to deal with desynchronization of K_AMF is FFS.</w:t>
      </w:r>
    </w:p>
    <w:p w14:paraId="17055E28" w14:textId="77777777" w:rsidR="008B30A6" w:rsidRDefault="008B30A6" w:rsidP="008B30A6">
      <w:pPr>
        <w:keepLines/>
        <w:ind w:left="284"/>
        <w:rPr>
          <w:color w:val="FF0000"/>
          <w:lang w:eastAsia="zh-CN"/>
        </w:rPr>
      </w:pPr>
      <w:r>
        <w:rPr>
          <w:color w:val="FF0000"/>
        </w:rPr>
        <w:t>Editor’s note: How 5G-GUTI reallocation and Registration Update is performed when Remote UE is transferred to Relay's AMF is FFS.</w:t>
      </w:r>
    </w:p>
    <w:p w14:paraId="43F9DF33" w14:textId="77777777" w:rsidR="008B30A6" w:rsidRDefault="008B30A6" w:rsidP="008B30A6">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Pr>
          <w:iCs/>
        </w:rPr>
        <w:t>PRUK ID</w:t>
      </w:r>
      <w:r>
        <w:rPr>
          <w:rFonts w:hint="eastAsia"/>
          <w:iCs/>
          <w:lang w:eastAsia="zh-CN"/>
        </w:rPr>
        <w:t xml:space="preserve"> </w:t>
      </w:r>
      <w:r>
        <w:rPr>
          <w:iCs/>
          <w:lang w:eastAsia="zh-CN"/>
        </w:rPr>
        <w:t>(if it exists)</w:t>
      </w:r>
      <w:r>
        <w:rPr>
          <w:lang w:eastAsia="zh-CN"/>
        </w:rPr>
        <w:t>.</w:t>
      </w:r>
    </w:p>
    <w:p w14:paraId="63F489FB" w14:textId="77777777" w:rsidR="008B30A6" w:rsidRDefault="008B30A6" w:rsidP="008B30A6">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he AUSF performs a primary authentication procedure defined in TS 33.501 [14]</w:t>
      </w:r>
      <w:r>
        <w:rPr>
          <w:rFonts w:hint="eastAsia"/>
          <w:lang w:eastAsia="zh-CN"/>
        </w:rPr>
        <w:t xml:space="preserve"> to</w:t>
      </w:r>
      <w:r>
        <w:rPr>
          <w:lang w:eastAsia="zh-CN"/>
        </w:rPr>
        <w:t xml:space="preserve"> the remote UE </w:t>
      </w:r>
      <w:r>
        <w:rPr>
          <w:rFonts w:hint="eastAsia"/>
          <w:lang w:eastAsia="zh-CN"/>
        </w:rPr>
        <w:t>through the Relay UE</w:t>
      </w:r>
      <w:r>
        <w:rPr>
          <w:lang w:eastAsia="zh-CN"/>
        </w:rPr>
        <w:t>.</w:t>
      </w:r>
    </w:p>
    <w:p w14:paraId="375E55F3" w14:textId="77777777" w:rsidR="008B30A6" w:rsidRDefault="008B30A6" w:rsidP="008B30A6">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3914171B" w14:textId="77777777" w:rsidR="008B30A6" w:rsidRDefault="008B30A6" w:rsidP="008B30A6">
      <w:pPr>
        <w:rPr>
          <w:lang w:eastAsia="zh-CN"/>
        </w:rPr>
      </w:pPr>
      <w:r>
        <w:rPr>
          <w:rFonts w:hint="eastAsia"/>
          <w:lang w:eastAsia="zh-CN"/>
        </w:rPr>
        <w:t>9-10</w:t>
      </w:r>
      <w:r>
        <w:rPr>
          <w:lang w:eastAsia="zh-CN"/>
        </w:rPr>
        <w:t>.</w:t>
      </w:r>
      <w:r>
        <w:rPr>
          <w:lang w:eastAsia="zh-CN"/>
        </w:rPr>
        <w:tab/>
      </w:r>
      <w:r>
        <w:rPr>
          <w:rFonts w:hint="eastAsia"/>
          <w:lang w:eastAsia="zh-CN"/>
        </w:rPr>
        <w:t>In the case of a 5G</w:t>
      </w:r>
      <w:r>
        <w:rPr>
          <w:iCs/>
        </w:rPr>
        <w:t>PRUK ID</w:t>
      </w:r>
      <w:r>
        <w:rPr>
          <w:rFonts w:hint="eastAsia"/>
          <w:lang w:eastAsia="zh-CN"/>
        </w:rPr>
        <w:t xml:space="preserve"> in the</w:t>
      </w:r>
      <w:r>
        <w:rPr>
          <w:lang w:eastAsia="zh-CN"/>
        </w:rPr>
        <w:t xml:space="preserve"> Relay Key Request</w:t>
      </w:r>
      <w:r>
        <w:rPr>
          <w:rFonts w:hint="eastAsia"/>
          <w:lang w:eastAsia="zh-CN"/>
        </w:rPr>
        <w:t>, the AUSF of the Remote UE retrieves the 5G</w:t>
      </w:r>
      <w:r>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Pr>
          <w:iCs/>
        </w:rPr>
        <w:t>PRUK ID</w:t>
      </w:r>
      <w:r>
        <w:rPr>
          <w:rFonts w:hint="eastAsia"/>
          <w:iCs/>
          <w:lang w:eastAsia="zh-CN"/>
        </w:rPr>
        <w:t>.</w:t>
      </w:r>
    </w:p>
    <w:p w14:paraId="52C739C1" w14:textId="77777777" w:rsidR="008B30A6" w:rsidRDefault="008B30A6" w:rsidP="008B30A6">
      <w:pPr>
        <w:rPr>
          <w:lang w:eastAsia="zh-CN"/>
        </w:rPr>
      </w:pPr>
      <w:r>
        <w:rPr>
          <w:rFonts w:hint="eastAsia"/>
          <w:lang w:eastAsia="zh-CN"/>
        </w:rPr>
        <w:t>11</w:t>
      </w:r>
      <w:r>
        <w:rPr>
          <w:lang w:eastAsia="zh-CN"/>
        </w:rPr>
        <w:t>.</w:t>
      </w:r>
      <w:r>
        <w:rPr>
          <w:lang w:eastAsia="zh-CN"/>
        </w:rPr>
        <w:tab/>
      </w:r>
      <w:r>
        <w:rPr>
          <w:rFonts w:hint="eastAsia"/>
          <w:lang w:eastAsia="zh-CN"/>
        </w:rPr>
        <w:t>If there is no 5G</w:t>
      </w:r>
      <w:r>
        <w:rPr>
          <w:iCs/>
        </w:rPr>
        <w:t>PRUK ID</w:t>
      </w:r>
      <w:r>
        <w:rPr>
          <w:rFonts w:hint="eastAsia"/>
          <w:lang w:eastAsia="zh-CN"/>
        </w:rPr>
        <w:t xml:space="preserve"> in the</w:t>
      </w:r>
      <w:r>
        <w:rPr>
          <w:lang w:eastAsia="zh-CN"/>
        </w:rPr>
        <w:t xml:space="preserve"> Relay Key Request</w:t>
      </w:r>
      <w:r>
        <w:rPr>
          <w:rFonts w:hint="eastAsia"/>
          <w:lang w:eastAsia="zh-CN"/>
        </w:rPr>
        <w:t xml:space="preserve"> or the 5G</w:t>
      </w:r>
      <w:r>
        <w:rPr>
          <w:iCs/>
        </w:rPr>
        <w:t>PRUK ID</w:t>
      </w:r>
      <w:r>
        <w:rPr>
          <w:rFonts w:hint="eastAsia"/>
          <w:lang w:eastAsia="zh-CN"/>
        </w:rPr>
        <w:t xml:space="preserve"> needs refreshing, a new 5G</w:t>
      </w:r>
      <w:r>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3FFF7DE0"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2:</w:t>
      </w:r>
      <w:r>
        <w:rPr>
          <w:iCs/>
          <w:lang w:eastAsia="zh-CN"/>
        </w:rPr>
        <w:tab/>
        <w:t xml:space="preserve"> The detailed structure of 5GPRUK_Info will be defined in the normative phase.</w:t>
      </w:r>
    </w:p>
    <w:p w14:paraId="478CCF45" w14:textId="77777777" w:rsidR="008B30A6" w:rsidRDefault="008B30A6" w:rsidP="008B30A6">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Pr>
          <w:iCs/>
        </w:rPr>
        <w:t>PRUK</w:t>
      </w:r>
      <w:r>
        <w:rPr>
          <w:rFonts w:hint="eastAsia"/>
          <w:iCs/>
          <w:lang w:eastAsia="zh-CN"/>
        </w:rPr>
        <w:t xml:space="preserve"> is generated,</w:t>
      </w:r>
      <w:r>
        <w:rPr>
          <w:iCs/>
        </w:rPr>
        <w:t xml:space="preserve"> </w:t>
      </w:r>
      <w:r>
        <w:rPr>
          <w:rFonts w:hint="eastAsia"/>
          <w:lang w:eastAsia="zh-CN"/>
        </w:rPr>
        <w:t>the AUSF of the Remote UE stores the newly generated 5G</w:t>
      </w:r>
      <w:r>
        <w:rPr>
          <w:iCs/>
        </w:rPr>
        <w:t>PRUK</w:t>
      </w:r>
      <w:r>
        <w:rPr>
          <w:rFonts w:hint="eastAsia"/>
          <w:iCs/>
          <w:lang w:eastAsia="zh-CN"/>
        </w:rPr>
        <w:t xml:space="preserve"> and </w:t>
      </w:r>
      <w:r>
        <w:rPr>
          <w:lang w:eastAsia="zh-CN"/>
        </w:rPr>
        <w:t>5GPRUK ID</w:t>
      </w:r>
      <w:r>
        <w:rPr>
          <w:rFonts w:hint="eastAsia"/>
          <w:iCs/>
          <w:lang w:eastAsia="zh-CN"/>
        </w:rPr>
        <w:t xml:space="preserve"> in the UDM.</w:t>
      </w:r>
    </w:p>
    <w:p w14:paraId="7FF85C2F" w14:textId="77777777" w:rsidR="008B30A6" w:rsidRDefault="008B30A6" w:rsidP="008B30A6">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Pr>
          <w:noProof/>
        </w:rPr>
        <w:t>K</w:t>
      </w:r>
      <w:r>
        <w:rPr>
          <w:noProof/>
          <w:vertAlign w:val="subscript"/>
        </w:rPr>
        <w:t>D</w:t>
      </w:r>
      <w:r>
        <w:rPr>
          <w:lang w:eastAsia="zh-CN"/>
        </w:rPr>
        <w:t xml:space="preserve"> Freshness Parameter, and then generates a new 5G</w:t>
      </w:r>
      <w:r>
        <w:rPr>
          <w:noProof/>
        </w:rPr>
        <w:t>K</w:t>
      </w:r>
      <w:r>
        <w:rPr>
          <w:noProof/>
          <w:vertAlign w:val="subscript"/>
        </w:rPr>
        <w:t>D</w:t>
      </w:r>
      <w:r>
        <w:rPr>
          <w:lang w:eastAsia="zh-CN"/>
        </w:rPr>
        <w:t xml:space="preserve"> using 5GPRUK, 5G</w:t>
      </w:r>
      <w:r>
        <w:rPr>
          <w:noProof/>
        </w:rPr>
        <w:t>K</w:t>
      </w:r>
      <w:r>
        <w:rPr>
          <w:noProof/>
          <w:vertAlign w:val="subscript"/>
        </w:rPr>
        <w:t>D</w:t>
      </w:r>
      <w:r>
        <w:rPr>
          <w:lang w:eastAsia="zh-CN"/>
        </w:rPr>
        <w:t xml:space="preserve"> Freshness Parameter, Nonce_1, Relay Service Code, etc.</w:t>
      </w:r>
    </w:p>
    <w:p w14:paraId="75F57A45" w14:textId="77777777" w:rsidR="008B30A6" w:rsidRDefault="008B30A6" w:rsidP="008B30A6">
      <w:pPr>
        <w:pStyle w:val="NO"/>
        <w:rPr>
          <w:lang w:eastAsia="zh-CN"/>
        </w:rPr>
      </w:pPr>
      <w:r>
        <w:rPr>
          <w:iCs/>
          <w:lang w:eastAsia="zh-CN"/>
        </w:rPr>
        <w:t>NOTE</w:t>
      </w:r>
      <w:r>
        <w:rPr>
          <w:rFonts w:hint="eastAsia"/>
          <w:iCs/>
          <w:lang w:eastAsia="zh-CN"/>
        </w:rPr>
        <w:t xml:space="preserve"> 3</w:t>
      </w:r>
      <w:r>
        <w:rPr>
          <w:iCs/>
          <w:lang w:eastAsia="zh-CN"/>
        </w:rPr>
        <w:t>:</w:t>
      </w:r>
      <w:r>
        <w:rPr>
          <w:iCs/>
          <w:lang w:eastAsia="zh-CN"/>
        </w:rPr>
        <w:tab/>
        <w:t xml:space="preserv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rPr>
          <w:noProof/>
        </w:rPr>
        <w:t>K</w:t>
      </w:r>
      <w:r>
        <w:rPr>
          <w:noProof/>
          <w:vertAlign w:val="subscript"/>
        </w:rPr>
        <w:t>D</w:t>
      </w:r>
      <w:r>
        <w:rPr>
          <w:iCs/>
        </w:rPr>
        <w:t xml:space="preserve"> in TS 33.303 [6].</w:t>
      </w:r>
    </w:p>
    <w:p w14:paraId="6560AB5D" w14:textId="77777777" w:rsidR="008B30A6" w:rsidRDefault="008B30A6" w:rsidP="008B30A6">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Pr>
          <w:noProof/>
        </w:rPr>
        <w:t>K</w:t>
      </w:r>
      <w:r>
        <w:rPr>
          <w:noProof/>
          <w:vertAlign w:val="subscript"/>
        </w:rPr>
        <w:t>D</w:t>
      </w:r>
      <w:r>
        <w:rPr>
          <w:lang w:eastAsia="zh-CN"/>
        </w:rPr>
        <w:t>, 5G</w:t>
      </w:r>
      <w:r>
        <w:rPr>
          <w:noProof/>
        </w:rPr>
        <w:t>K</w:t>
      </w:r>
      <w:r>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Pr>
          <w:lang w:eastAsia="zh-CN"/>
        </w:rPr>
        <w:t xml:space="preserve">and then further passes them to the </w:t>
      </w:r>
      <w:r>
        <w:rPr>
          <w:rFonts w:hint="eastAsia"/>
          <w:lang w:eastAsia="zh-CN"/>
        </w:rPr>
        <w:t>R</w:t>
      </w:r>
      <w:r>
        <w:rPr>
          <w:lang w:eastAsia="zh-CN"/>
        </w:rPr>
        <w:t>elay UE.</w:t>
      </w:r>
    </w:p>
    <w:p w14:paraId="489B0A31" w14:textId="77777777" w:rsidR="008B30A6" w:rsidRDefault="008B30A6" w:rsidP="008B30A6">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Pr>
          <w:noProof/>
        </w:rPr>
        <w:t>K</w:t>
      </w:r>
      <w:r>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Pr>
          <w:iCs/>
          <w:lang w:eastAsia="zh-CN"/>
        </w:rPr>
        <w:t>if it exists</w:t>
      </w:r>
      <w:r>
        <w:rPr>
          <w:rFonts w:hint="eastAsia"/>
          <w:lang w:eastAsia="zh-CN"/>
        </w:rPr>
        <w:t>)</w:t>
      </w:r>
      <w:r>
        <w:rPr>
          <w:lang w:eastAsia="zh-CN"/>
        </w:rPr>
        <w:t>.</w:t>
      </w:r>
    </w:p>
    <w:p w14:paraId="7EE2D9DB" w14:textId="77777777" w:rsidR="008B30A6" w:rsidRDefault="008B30A6" w:rsidP="008B30A6">
      <w:pPr>
        <w:pStyle w:val="NO"/>
        <w:rPr>
          <w:lang w:eastAsia="zh-CN"/>
        </w:rPr>
      </w:pPr>
      <w:r>
        <w:rPr>
          <w:iCs/>
          <w:lang w:eastAsia="zh-CN"/>
        </w:rPr>
        <w:t>NOTE</w:t>
      </w:r>
      <w:r>
        <w:rPr>
          <w:rFonts w:hint="eastAsia"/>
          <w:iCs/>
          <w:lang w:eastAsia="zh-CN"/>
        </w:rPr>
        <w:t xml:space="preserve"> 4</w:t>
      </w:r>
      <w:r>
        <w:rPr>
          <w:iCs/>
          <w:lang w:eastAsia="zh-CN"/>
        </w:rPr>
        <w:t>:</w:t>
      </w:r>
      <w:r>
        <w:rPr>
          <w:iCs/>
          <w:lang w:eastAsia="zh-CN"/>
        </w:rPr>
        <w:tab/>
        <w:t xml:space="preserve"> </w:t>
      </w:r>
      <w:r>
        <w:rPr>
          <w:rFonts w:hint="eastAsia"/>
          <w:iCs/>
          <w:lang w:eastAsia="zh-CN"/>
        </w:rPr>
        <w:t xml:space="preserve">In Remote UE and Relay UE,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t>K</w:t>
      </w:r>
      <w:r>
        <w:rPr>
          <w:vertAlign w:val="subscript"/>
        </w:rPr>
        <w:t>NRP</w:t>
      </w:r>
      <w:r>
        <w:rPr>
          <w:iCs/>
        </w:rPr>
        <w:t>.</w:t>
      </w:r>
    </w:p>
    <w:p w14:paraId="5FCCA184" w14:textId="77777777" w:rsidR="008B30A6" w:rsidRDefault="008B30A6" w:rsidP="008B30A6">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Pr>
          <w:noProof/>
        </w:rPr>
        <w:t>K</w:t>
      </w:r>
      <w:r>
        <w:rPr>
          <w:noProof/>
          <w:vertAlign w:val="subscript"/>
        </w:rPr>
        <w:t>D</w:t>
      </w:r>
      <w:r>
        <w:rPr>
          <w:lang w:eastAsia="zh-CN"/>
        </w:rPr>
        <w:t xml:space="preserve"> and perform</w:t>
      </w:r>
      <w:r>
        <w:rPr>
          <w:rFonts w:hint="eastAsia"/>
          <w:lang w:eastAsia="zh-CN"/>
        </w:rPr>
        <w:t>s</w:t>
      </w:r>
      <w:r>
        <w:rPr>
          <w:lang w:eastAsia="zh-CN"/>
        </w:rPr>
        <w:t xml:space="preserve"> other procedures.</w:t>
      </w:r>
    </w:p>
    <w:p w14:paraId="485D21A4" w14:textId="77777777" w:rsidR="008B30A6" w:rsidRDefault="008B30A6" w:rsidP="008B30A6">
      <w:pPr>
        <w:rPr>
          <w:lang w:eastAsia="zh-CN"/>
        </w:rPr>
      </w:pPr>
      <w:r>
        <w:rPr>
          <w:rFonts w:hint="eastAsia"/>
          <w:lang w:eastAsia="zh-CN"/>
        </w:rPr>
        <w:t>18</w:t>
      </w:r>
      <w:r>
        <w:rPr>
          <w:lang w:eastAsia="zh-CN"/>
        </w:rPr>
        <w:t>.</w:t>
      </w:r>
      <w:r>
        <w:rPr>
          <w:lang w:eastAsia="zh-CN"/>
        </w:rPr>
        <w:tab/>
        <w:t>The Remote UE sends Direct Security Mode Complete message to Relay UE.</w:t>
      </w:r>
    </w:p>
    <w:p w14:paraId="37E05E81" w14:textId="77777777" w:rsidR="008B30A6" w:rsidRDefault="008B30A6" w:rsidP="008B30A6">
      <w:pPr>
        <w:jc w:val="center"/>
        <w:rPr>
          <w:rFonts w:eastAsia="微软雅黑"/>
        </w:rPr>
      </w:pPr>
      <w:r>
        <w:object w:dxaOrig="13065" w:dyaOrig="12780" w14:anchorId="6541B63A">
          <v:shape id="_x0000_i1072" type="#_x0000_t75" style="width:481.45pt;height:470.7pt" o:ole="">
            <v:imagedata r:id="rId94" o:title=""/>
          </v:shape>
          <o:OLEObject Type="Embed" ProgID="Visio.Drawing.15" ShapeID="_x0000_i1072" DrawAspect="Content" ObjectID="_1699187328" r:id="rId95"/>
        </w:object>
      </w:r>
    </w:p>
    <w:p w14:paraId="3596511B" w14:textId="77777777" w:rsidR="008B30A6" w:rsidRDefault="008B30A6" w:rsidP="008B30A6">
      <w:pPr>
        <w:pStyle w:val="TF"/>
        <w:rPr>
          <w:lang w:eastAsia="zh-CN"/>
        </w:rPr>
      </w:pPr>
      <w:r>
        <w:t>Figure 6.</w:t>
      </w:r>
      <w:r>
        <w:rPr>
          <w:rFonts w:hint="eastAsia"/>
          <w:lang w:eastAsia="zh-CN"/>
        </w:rPr>
        <w:t>30</w:t>
      </w:r>
      <w:r>
        <w:t>.2-1: UE-to-</w:t>
      </w:r>
      <w:r>
        <w:rPr>
          <w:rFonts w:hint="eastAsia"/>
          <w:lang w:eastAsia="zh-CN"/>
        </w:rPr>
        <w:t>N</w:t>
      </w:r>
      <w:r>
        <w:t xml:space="preserve">etwork </w:t>
      </w:r>
      <w:r>
        <w:rPr>
          <w:rFonts w:hint="eastAsia"/>
          <w:lang w:eastAsia="zh-CN"/>
        </w:rPr>
        <w:t>R</w:t>
      </w:r>
      <w:r>
        <w:t>elay security flow</w:t>
      </w:r>
      <w:r>
        <w:rPr>
          <w:rFonts w:hint="eastAsia"/>
          <w:lang w:eastAsia="zh-CN"/>
        </w:rPr>
        <w:t xml:space="preserve"> </w:t>
      </w:r>
      <w:r>
        <w:rPr>
          <w:lang w:eastAsia="zh-CN"/>
        </w:rPr>
        <w:t>based on primary authentication</w:t>
      </w:r>
    </w:p>
    <w:p w14:paraId="62B25545" w14:textId="77777777" w:rsidR="008B30A6" w:rsidRDefault="008B30A6" w:rsidP="008B30A6">
      <w:pPr>
        <w:pStyle w:val="3"/>
        <w:rPr>
          <w:lang w:val="en-US"/>
        </w:rPr>
      </w:pPr>
      <w:bookmarkStart w:id="3360" w:name="_Toc72846626"/>
      <w:bookmarkStart w:id="3361" w:name="_Toc72850806"/>
      <w:bookmarkStart w:id="3362" w:name="_Toc72920226"/>
      <w:bookmarkStart w:id="3363" w:name="_Toc80720483"/>
      <w:bookmarkStart w:id="3364" w:name="_Toc80721225"/>
      <w:bookmarkStart w:id="3365" w:name="_Toc80721527"/>
      <w:bookmarkStart w:id="3366" w:name="_Toc84683201"/>
      <w:bookmarkStart w:id="3367" w:name="_Toc84683836"/>
      <w:bookmarkStart w:id="3368" w:name="_Toc88574701"/>
      <w:r>
        <w:rPr>
          <w:lang w:val="en-US"/>
        </w:rPr>
        <w:t>6.</w:t>
      </w:r>
      <w:r>
        <w:rPr>
          <w:rFonts w:hint="eastAsia"/>
          <w:lang w:val="en-US" w:eastAsia="zh-CN"/>
        </w:rPr>
        <w:t>30</w:t>
      </w:r>
      <w:r>
        <w:rPr>
          <w:lang w:val="en-US"/>
        </w:rPr>
        <w:t>.3</w:t>
      </w:r>
      <w:r>
        <w:rPr>
          <w:lang w:val="en-US"/>
        </w:rPr>
        <w:tab/>
        <w:t>Evaluation</w:t>
      </w:r>
      <w:bookmarkEnd w:id="3292"/>
      <w:bookmarkEnd w:id="3293"/>
      <w:bookmarkEnd w:id="3294"/>
      <w:bookmarkEnd w:id="3295"/>
      <w:bookmarkEnd w:id="3296"/>
      <w:bookmarkEnd w:id="3343"/>
      <w:bookmarkEnd w:id="3360"/>
      <w:bookmarkEnd w:id="3361"/>
      <w:bookmarkEnd w:id="3362"/>
      <w:bookmarkEnd w:id="3363"/>
      <w:bookmarkEnd w:id="3364"/>
      <w:bookmarkEnd w:id="3365"/>
      <w:bookmarkEnd w:id="3366"/>
      <w:bookmarkEnd w:id="3367"/>
      <w:bookmarkEnd w:id="3368"/>
    </w:p>
    <w:p w14:paraId="5F5BC24F" w14:textId="3FF16362" w:rsidR="007729D2" w:rsidRDefault="007729D2" w:rsidP="007729D2">
      <w:pPr>
        <w:keepLines/>
        <w:ind w:left="284"/>
        <w:rPr>
          <w:color w:val="FF0000"/>
          <w:lang w:eastAsia="zh-CN"/>
        </w:rPr>
      </w:pPr>
      <w:bookmarkStart w:id="3369" w:name="_Toc62576273"/>
      <w:bookmarkStart w:id="3370" w:name="_Toc62576589"/>
      <w:bookmarkStart w:id="3371" w:name="_Toc62595953"/>
      <w:bookmarkStart w:id="3372" w:name="_Toc62596395"/>
      <w:bookmarkStart w:id="3373" w:name="_Toc62637774"/>
      <w:bookmarkStart w:id="3374" w:name="_Toc66119636"/>
      <w:bookmarkStart w:id="3375" w:name="_Toc72846627"/>
      <w:bookmarkStart w:id="3376" w:name="_Toc72850807"/>
      <w:bookmarkStart w:id="3377" w:name="_Toc72920227"/>
      <w:bookmarkStart w:id="3378" w:name="_Toc56775129"/>
      <w:r>
        <w:rPr>
          <w:color w:val="FF0000"/>
        </w:rPr>
        <w:t xml:space="preserve">Editor’s note: </w:t>
      </w:r>
      <w:r w:rsidRPr="007729D2">
        <w:rPr>
          <w:color w:val="FF0000"/>
        </w:rPr>
        <w:t>Further evaluation is FFS.</w:t>
      </w:r>
    </w:p>
    <w:p w14:paraId="76567961" w14:textId="77777777" w:rsidR="008B30A6" w:rsidRDefault="008B30A6" w:rsidP="008B30A6">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6E7B7FF0" w14:textId="77777777" w:rsidR="008B30A6" w:rsidRDefault="008B30A6" w:rsidP="008B30A6">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Default="008B30A6" w:rsidP="008B30A6">
      <w:pPr>
        <w:rPr>
          <w:noProof/>
          <w:lang w:val="en-US"/>
        </w:rPr>
      </w:pPr>
      <w:r>
        <w:rPr>
          <w:noProof/>
          <w:lang w:val="en-US"/>
        </w:rPr>
        <w:t xml:space="preserve">The Remote UE needs to perform a primary authentication whenever it establishes a connection with a relay UE if the Remote UE is not registered to the 5GS. </w:t>
      </w:r>
    </w:p>
    <w:p w14:paraId="69F6665A" w14:textId="77777777" w:rsidR="008B30A6" w:rsidRDefault="008B30A6" w:rsidP="008B30A6">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 new NAS procedures.</w:t>
      </w:r>
    </w:p>
    <w:p w14:paraId="2CC189A0" w14:textId="77777777" w:rsidR="008B30A6" w:rsidRDefault="008B30A6" w:rsidP="008B30A6">
      <w:pPr>
        <w:rPr>
          <w:lang w:val="en-US" w:eastAsia="sv-SE"/>
        </w:rPr>
      </w:pPr>
      <w:r>
        <w:rPr>
          <w:lang w:val="en-US"/>
        </w:rPr>
        <w:lastRenderedPageBreak/>
        <w:t xml:space="preserve">In this solution, the PC5 link root key </w:t>
      </w:r>
      <w:r>
        <w:rPr>
          <w:lang w:eastAsia="zh-CN"/>
        </w:rPr>
        <w:t>5G</w:t>
      </w:r>
      <w:r>
        <w:rPr>
          <w:noProof/>
        </w:rPr>
        <w:t>K</w:t>
      </w:r>
      <w:r>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Pr>
          <w:noProof/>
        </w:rPr>
        <w:t>K</w:t>
      </w:r>
      <w:r>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Pr>
          <w:noProof/>
        </w:rPr>
        <w:t>K</w:t>
      </w:r>
      <w:r>
        <w:rPr>
          <w:noProof/>
          <w:vertAlign w:val="subscript"/>
        </w:rPr>
        <w:t>D</w:t>
      </w:r>
      <w:r>
        <w:rPr>
          <w:lang w:val="en-US"/>
        </w:rPr>
        <w:t xml:space="preserve"> is exposed in clear text if confidentiality protection of the NAS signaling is not activated</w:t>
      </w:r>
      <w:r>
        <w:rPr>
          <w:noProof/>
          <w:lang w:val="en-US"/>
        </w:rPr>
        <w:t>.</w:t>
      </w:r>
    </w:p>
    <w:p w14:paraId="17C98D6E" w14:textId="77777777" w:rsidR="008B30A6" w:rsidRDefault="008B30A6" w:rsidP="008B30A6">
      <w:pPr>
        <w:pStyle w:val="2"/>
      </w:pPr>
      <w:bookmarkStart w:id="3379" w:name="_Toc80720484"/>
      <w:bookmarkStart w:id="3380" w:name="_Toc80721226"/>
      <w:bookmarkStart w:id="3381" w:name="_Toc80721528"/>
      <w:bookmarkStart w:id="3382" w:name="_Toc84683202"/>
      <w:bookmarkStart w:id="3383" w:name="_Toc84683837"/>
      <w:bookmarkStart w:id="3384" w:name="_Toc88574702"/>
      <w:r>
        <w:t>6.</w:t>
      </w:r>
      <w:r>
        <w:rPr>
          <w:rFonts w:hint="eastAsia"/>
          <w:lang w:eastAsia="zh-CN"/>
        </w:rPr>
        <w:t>31</w:t>
      </w:r>
      <w:r>
        <w:tab/>
        <w:t>Solution #</w:t>
      </w:r>
      <w:r>
        <w:rPr>
          <w:rFonts w:hint="eastAsia"/>
          <w:lang w:eastAsia="zh-CN"/>
        </w:rPr>
        <w:t>31</w:t>
      </w:r>
      <w:r>
        <w:t>: Use of authorization tokens in UE-to-UE relay</w:t>
      </w:r>
      <w:bookmarkEnd w:id="3369"/>
      <w:bookmarkEnd w:id="3370"/>
      <w:bookmarkEnd w:id="3371"/>
      <w:bookmarkEnd w:id="3372"/>
      <w:bookmarkEnd w:id="3373"/>
      <w:bookmarkEnd w:id="3374"/>
      <w:bookmarkEnd w:id="3375"/>
      <w:bookmarkEnd w:id="3376"/>
      <w:bookmarkEnd w:id="3377"/>
      <w:bookmarkEnd w:id="3379"/>
      <w:bookmarkEnd w:id="3380"/>
      <w:bookmarkEnd w:id="3381"/>
      <w:bookmarkEnd w:id="3382"/>
      <w:bookmarkEnd w:id="3383"/>
      <w:bookmarkEnd w:id="3384"/>
    </w:p>
    <w:p w14:paraId="2A436152" w14:textId="77777777" w:rsidR="008B30A6" w:rsidRDefault="008B30A6" w:rsidP="008B30A6">
      <w:pPr>
        <w:pStyle w:val="3"/>
      </w:pPr>
      <w:bookmarkStart w:id="3385" w:name="_Toc62576274"/>
      <w:bookmarkStart w:id="3386" w:name="_Toc62576590"/>
      <w:bookmarkStart w:id="3387" w:name="_Toc62595954"/>
      <w:bookmarkStart w:id="3388" w:name="_Toc62596396"/>
      <w:bookmarkStart w:id="3389" w:name="_Toc62637775"/>
      <w:bookmarkStart w:id="3390" w:name="_Toc66119637"/>
      <w:bookmarkStart w:id="3391" w:name="_Toc72846628"/>
      <w:bookmarkStart w:id="3392" w:name="_Toc72850808"/>
      <w:bookmarkStart w:id="3393" w:name="_Toc72920228"/>
      <w:bookmarkStart w:id="3394" w:name="_Toc80720485"/>
      <w:bookmarkStart w:id="3395" w:name="_Toc80721227"/>
      <w:bookmarkStart w:id="3396" w:name="_Toc80721529"/>
      <w:bookmarkStart w:id="3397" w:name="_Toc84683203"/>
      <w:bookmarkStart w:id="3398" w:name="_Toc84683838"/>
      <w:bookmarkStart w:id="3399" w:name="_Toc88574703"/>
      <w:r>
        <w:t>6.</w:t>
      </w:r>
      <w:r>
        <w:rPr>
          <w:rFonts w:hint="eastAsia"/>
          <w:lang w:eastAsia="zh-CN"/>
        </w:rPr>
        <w:t>31</w:t>
      </w:r>
      <w:r>
        <w:t>.1</w:t>
      </w:r>
      <w:r>
        <w:tab/>
        <w:t>Introduction</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5F94EA4" w14:textId="77777777" w:rsidR="008B30A6" w:rsidRDefault="008B30A6" w:rsidP="008B30A6">
      <w:r>
        <w:t xml:space="preserve">This solution addresses key issue #7 (Authorization in the UE-to-UE relay scenario). </w:t>
      </w:r>
    </w:p>
    <w:p w14:paraId="784AF132" w14:textId="77777777" w:rsidR="008B30A6" w:rsidRDefault="008B30A6" w:rsidP="008B30A6">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a source UE to communicate with another target UE via a UE-to-UE Relay. </w:t>
      </w:r>
    </w:p>
    <w:p w14:paraId="6E140286" w14:textId="77777777" w:rsidR="008B30A6" w:rsidRDefault="008B30A6" w:rsidP="008B30A6">
      <w:r>
        <w:t>In the UE-to-UE relay use case, the source UE and the UE-to-UE relay may be out of 3GPP coverage. In this case, they cannot ask the 3GPP network to perform the authorization.</w:t>
      </w:r>
    </w:p>
    <w:p w14:paraId="10B1B629" w14:textId="3A4B1171" w:rsidR="008B30A6" w:rsidRDefault="008B30A6" w:rsidP="008B30A6">
      <w:r>
        <w:t>This solution proposes to use authorization tokens as in OAuth 2.0 to indicate that the source UE or the UE-to-UE relay are authorized to use a specific relaying service or to serve a specific relaying service.</w:t>
      </w:r>
    </w:p>
    <w:p w14:paraId="0CA5F088" w14:textId="77777777" w:rsidR="008B30A6" w:rsidRDefault="008B30A6" w:rsidP="008B30A6">
      <w:r>
        <w:t>This solution also applies for authorization between the UE-to-UE relay and the target UE even though the solution description below does not explicitly mention the target UE.</w:t>
      </w:r>
    </w:p>
    <w:p w14:paraId="55093645" w14:textId="77777777" w:rsidR="008B30A6" w:rsidRDefault="008B30A6" w:rsidP="008B30A6">
      <w:pPr>
        <w:pStyle w:val="3"/>
      </w:pPr>
      <w:bookmarkStart w:id="3400" w:name="_Toc62576275"/>
      <w:bookmarkStart w:id="3401" w:name="_Toc62576591"/>
      <w:bookmarkStart w:id="3402" w:name="_Toc62595955"/>
      <w:bookmarkStart w:id="3403" w:name="_Toc62596397"/>
      <w:bookmarkStart w:id="3404" w:name="_Toc62637776"/>
      <w:bookmarkStart w:id="3405" w:name="_Toc66119638"/>
      <w:bookmarkStart w:id="3406" w:name="_Toc72846629"/>
      <w:bookmarkStart w:id="3407" w:name="_Toc72850809"/>
      <w:bookmarkStart w:id="3408" w:name="_Toc72920229"/>
      <w:bookmarkStart w:id="3409" w:name="_Toc80720486"/>
      <w:bookmarkStart w:id="3410" w:name="_Toc80721228"/>
      <w:bookmarkStart w:id="3411" w:name="_Toc80721530"/>
      <w:bookmarkStart w:id="3412" w:name="_Toc84683204"/>
      <w:bookmarkStart w:id="3413" w:name="_Toc84683839"/>
      <w:bookmarkStart w:id="3414" w:name="_Toc88574704"/>
      <w:r>
        <w:t>6.</w:t>
      </w:r>
      <w:r>
        <w:rPr>
          <w:rFonts w:hint="eastAsia"/>
          <w:lang w:eastAsia="zh-CN"/>
        </w:rPr>
        <w:t>31</w:t>
      </w:r>
      <w:r>
        <w:t>.2</w:t>
      </w:r>
      <w:r>
        <w:tab/>
        <w:t>Solution details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D73DCFE" w14:textId="77777777" w:rsidR="008B30A6" w:rsidRDefault="008B30A6" w:rsidP="008B30A6">
      <w:r>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77777777" w:rsidR="008B30A6" w:rsidRDefault="008B30A6" w:rsidP="008B30A6">
      <w:pPr>
        <w:pStyle w:val="EditorsNote"/>
      </w:pPr>
      <w:r>
        <w:t>Editor note: How the core network provides the public key to the source UE and the UE-to-UE relay is FFS.</w:t>
      </w:r>
    </w:p>
    <w:p w14:paraId="74277322" w14:textId="5FB1F76A" w:rsidR="007729D2" w:rsidRDefault="007729D2" w:rsidP="007729D2">
      <w:r w:rsidRPr="007729D2">
        <w:t>Figure 6.31.2-1 illustrates the high-level procedure of the proposed solution.</w:t>
      </w:r>
    </w:p>
    <w:p w14:paraId="78586C40" w14:textId="77777777" w:rsidR="008B30A6" w:rsidRDefault="008B30A6" w:rsidP="008B30A6">
      <w:pPr>
        <w:pStyle w:val="IvDbodytext"/>
        <w:rPr>
          <w:rFonts w:ascii="Times New Roman" w:hAnsi="Times New Roman"/>
          <w:b/>
          <w:bCs/>
        </w:rPr>
      </w:pPr>
      <w:r>
        <w:rPr>
          <w:sz w:val="22"/>
          <w:szCs w:val="22"/>
        </w:rPr>
        <w:object w:dxaOrig="15288" w:dyaOrig="13656" w14:anchorId="24F8AB02">
          <v:shape id="_x0000_i1073" type="#_x0000_t75" style="width:506.7pt;height:454.55pt" o:ole="">
            <v:imagedata r:id="rId96" o:title=""/>
          </v:shape>
          <o:OLEObject Type="Embed" ProgID="Visio.Drawing.15" ShapeID="_x0000_i1073" DrawAspect="Content" ObjectID="_1699187329" r:id="rId97"/>
        </w:object>
      </w:r>
      <w:r>
        <w:rPr>
          <w:rFonts w:ascii="Times New Roman" w:hAnsi="Times New Roman"/>
          <w:b/>
          <w:bCs/>
        </w:rPr>
        <w:t>Figure 6.</w:t>
      </w:r>
      <w:r>
        <w:rPr>
          <w:rFonts w:ascii="Times New Roman" w:hAnsi="Times New Roman" w:hint="eastAsia"/>
          <w:b/>
          <w:bCs/>
          <w:lang w:eastAsia="zh-CN"/>
        </w:rPr>
        <w:t>31</w:t>
      </w:r>
      <w:r>
        <w:rPr>
          <w:rFonts w:ascii="Times New Roman" w:hAnsi="Times New Roman"/>
          <w:b/>
          <w:bCs/>
        </w:rPr>
        <w:t>.2-1: High-level procedure of mutual verification between Source UE and UE-to-UE relay</w:t>
      </w:r>
    </w:p>
    <w:p w14:paraId="733DBB79" w14:textId="77777777" w:rsidR="008B30A6" w:rsidRDefault="008B30A6" w:rsidP="008B30A6">
      <w:pPr>
        <w:pStyle w:val="IvDbodytext"/>
        <w:tabs>
          <w:tab w:val="clear" w:pos="2552"/>
          <w:tab w:val="left" w:pos="567"/>
        </w:tabs>
        <w:rPr>
          <w:rFonts w:ascii="Times New Roman" w:hAnsi="Times New Roman"/>
        </w:rPr>
      </w:pPr>
      <w:r>
        <w:rPr>
          <w:rFonts w:ascii="Times New Roman" w:hAnsi="Times New Roman"/>
        </w:rPr>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  what kinds of relay the UE can use, etc. ). The authorization token has an expiration time and is signed with the private key of the CN.  The CN also provides the public key to the source UE and the UE-to-UE relay used for verifying the token from other parties. The authorization token could be generated by a CN NF or by the Application Server.</w:t>
      </w:r>
    </w:p>
    <w:p w14:paraId="224E0446" w14:textId="77777777" w:rsidR="008B30A6" w:rsidRDefault="008B30A6" w:rsidP="008B30A6">
      <w:pPr>
        <w:pStyle w:val="NO"/>
      </w:pPr>
      <w:r>
        <w:t xml:space="preserve">NOTE: The information included in the token (e.g. UE ID, indication if the UE can act as relay UE or remote UE, expiration time, etc.) is left for the normative work </w:t>
      </w:r>
    </w:p>
    <w:p w14:paraId="2606B9E3" w14:textId="77777777" w:rsidR="008B30A6" w:rsidRDefault="008B30A6" w:rsidP="008B30A6">
      <w:pPr>
        <w:pStyle w:val="EditorsNote"/>
        <w:rPr>
          <w:rFonts w:eastAsia="Times New Roman"/>
          <w:lang w:val="en-US"/>
        </w:rPr>
      </w:pPr>
      <w:r>
        <w:t xml:space="preserve">Editor note: It’s FFS which NF generates the authorization token (e.g. </w:t>
      </w:r>
      <w:r>
        <w:rPr>
          <w:rFonts w:eastAsia="Times New Roman"/>
          <w:lang w:val="en-US"/>
        </w:rPr>
        <w:t>UDM, PCF or ProSe Application Server).</w:t>
      </w:r>
    </w:p>
    <w:p w14:paraId="6B1605BD" w14:textId="77777777" w:rsidR="008B30A6" w:rsidRDefault="008B30A6" w:rsidP="008B30A6">
      <w:pPr>
        <w:pStyle w:val="EditorsNote"/>
      </w:pPr>
      <w:r>
        <w:t>Editor note: How the authorization token is provided to the source UE and the UE-to-UE relay is FFS.</w:t>
      </w:r>
    </w:p>
    <w:p w14:paraId="46E7206A" w14:textId="77777777" w:rsidR="008B30A6" w:rsidRDefault="008B30A6" w:rsidP="008B30A6">
      <w:pPr>
        <w:pStyle w:val="IvDbodytext"/>
        <w:rPr>
          <w:rFonts w:ascii="Times New Roman" w:hAnsi="Times New Roman"/>
        </w:rPr>
      </w:pPr>
      <w:r>
        <w:rPr>
          <w:rFonts w:ascii="Times New Roman" w:hAnsi="Times New Roman"/>
        </w:rPr>
        <w:t xml:space="preserve">Step1: The source UE and the UE-to-UE relay do the relay discovery and selection, e.g. using Discovery procedures using either Model A or Model B as defined in TS 33.303 and TS 23.303 or similar. </w:t>
      </w:r>
    </w:p>
    <w:p w14:paraId="2BD36CFC" w14:textId="77777777" w:rsidR="008B30A6" w:rsidRDefault="008B30A6" w:rsidP="008B30A6">
      <w:pPr>
        <w:pStyle w:val="IvDbodytext"/>
        <w:rPr>
          <w:rFonts w:ascii="Times New Roman" w:hAnsi="Times New Roman"/>
        </w:rPr>
      </w:pPr>
      <w:r>
        <w:rPr>
          <w:rFonts w:ascii="Times New Roman" w:hAnsi="Times New Roman"/>
        </w:rPr>
        <w:t>Step 2: The source UE sends a Direct Communication Request message to the UE-to-UE relay.</w:t>
      </w:r>
    </w:p>
    <w:p w14:paraId="6908B74B" w14:textId="77777777" w:rsidR="008B30A6" w:rsidRDefault="008B30A6" w:rsidP="008B30A6">
      <w:pPr>
        <w:pStyle w:val="IvDbodytext"/>
        <w:rPr>
          <w:rFonts w:ascii="Times New Roman" w:hAnsi="Times New Roman"/>
        </w:rPr>
      </w:pPr>
      <w:r>
        <w:rPr>
          <w:rFonts w:ascii="Times New Roman" w:hAnsi="Times New Roman"/>
        </w:rPr>
        <w:t>Step 3: Authentication and key agreement may be performed.</w:t>
      </w:r>
    </w:p>
    <w:p w14:paraId="0E6C977C" w14:textId="77777777" w:rsidR="008B30A6" w:rsidRDefault="008B30A6" w:rsidP="008B30A6">
      <w:pPr>
        <w:pStyle w:val="IvDbodytext"/>
        <w:rPr>
          <w:rFonts w:ascii="Times New Roman" w:hAnsi="Times New Roman"/>
        </w:rPr>
      </w:pPr>
    </w:p>
    <w:p w14:paraId="76FC1E59" w14:textId="77777777" w:rsidR="008B30A6" w:rsidRDefault="008B30A6" w:rsidP="008B30A6">
      <w:pPr>
        <w:pStyle w:val="EditorsNote"/>
      </w:pPr>
      <w:r>
        <w:t xml:space="preserve">Editor note: The authentication and key agreement is FFS. </w:t>
      </w:r>
    </w:p>
    <w:p w14:paraId="41254646" w14:textId="77777777" w:rsidR="008B30A6" w:rsidRDefault="008B30A6" w:rsidP="008B30A6">
      <w:pPr>
        <w:pStyle w:val="IvDbodytext"/>
        <w:rPr>
          <w:rFonts w:ascii="Times New Roman" w:hAnsi="Times New Roman"/>
        </w:rPr>
      </w:pPr>
      <w:r>
        <w:rPr>
          <w:rFonts w:ascii="Times New Roman" w:hAnsi="Times New Roman"/>
        </w:rPr>
        <w:t>Step 4: The UE-to-UE relay sends Direct Security Mode Command message to the source UE.</w:t>
      </w:r>
    </w:p>
    <w:p w14:paraId="4E05D4B4" w14:textId="77777777" w:rsidR="008B30A6" w:rsidRDefault="008B30A6" w:rsidP="008B30A6">
      <w:pPr>
        <w:pStyle w:val="IvDbodytext"/>
        <w:rPr>
          <w:rFonts w:ascii="Times New Roman" w:hAnsi="Times New Roman"/>
        </w:rPr>
      </w:pPr>
      <w:r>
        <w:rPr>
          <w:rFonts w:ascii="Times New Roman" w:hAnsi="Times New Roman"/>
        </w:rPr>
        <w:t>Step 5: The source UE sends Direct Security Mode Complete message to the UE-to-UE relay.</w:t>
      </w:r>
    </w:p>
    <w:p w14:paraId="50BDDF19" w14:textId="6CE8DE96" w:rsidR="008B30A6" w:rsidRDefault="008B30A6" w:rsidP="008B30A6">
      <w:pPr>
        <w:pStyle w:val="IvDbodytext"/>
        <w:rPr>
          <w:rFonts w:ascii="Times New Roman" w:hAnsi="Times New Roman"/>
        </w:rPr>
      </w:pPr>
      <w:r>
        <w:rPr>
          <w:rFonts w:ascii="Times New Roman" w:hAnsi="Times New Roman"/>
        </w:rPr>
        <w:t xml:space="preserve">The source UE can include its authorization token-1 in the Direct Security Mode Complete message, but the source UE could also include the authorization token-1 in a new signaling procedure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Default="008B30A6" w:rsidP="008B30A6">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59AF87B7" w14:textId="3CB005B9" w:rsidR="008B30A6" w:rsidRDefault="008B30A6" w:rsidP="008B30A6">
      <w:pPr>
        <w:pStyle w:val="IvDbodytext"/>
        <w:rPr>
          <w:rFonts w:ascii="Times New Roman" w:hAnsi="Times New Roman"/>
        </w:rPr>
      </w:pPr>
      <w:r>
        <w:rPr>
          <w:rFonts w:ascii="Times New Roman" w:hAnsi="Times New Roman"/>
        </w:rPr>
        <w:t xml:space="preserve">Step 6: If the verification of the authorization token-1 received from the source UE is successful in the UE-to-UE relay, then the UE-to-UE relay includes its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47D84CF8" w:rsidR="008B30A6" w:rsidRDefault="008B30A6" w:rsidP="008B30A6">
      <w:pPr>
        <w:pStyle w:val="IvDbodytext"/>
        <w:rPr>
          <w:rFonts w:ascii="Times New Roman" w:hAnsi="Times New Roman"/>
        </w:rPr>
      </w:pPr>
      <w:r>
        <w:rPr>
          <w:rFonts w:ascii="Times New Roman" w:hAnsi="Times New Roman"/>
        </w:rPr>
        <w:t xml:space="preserve">Step 7 and 7a: The source UE could also include the authorization token-1 in separate signaling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its authorization token-2 in a new signaling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Default="008B30A6" w:rsidP="008B30A6">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7E36FBCC" w14:textId="77777777" w:rsidR="008B30A6" w:rsidRDefault="008B30A6" w:rsidP="008B30A6">
      <w:pPr>
        <w:pStyle w:val="IvDbodytext"/>
        <w:rPr>
          <w:rFonts w:ascii="Times New Roman" w:hAnsi="Times New Roman"/>
        </w:rPr>
      </w:pPr>
      <w:r>
        <w:rPr>
          <w:rFonts w:ascii="Times New Roman" w:hAnsi="Times New Roman"/>
        </w:rPr>
        <w:t>Step 8: If the mutual verification of the tokens fails either the UE-to-UE relay or the source UE may release the PC5 link.</w:t>
      </w:r>
    </w:p>
    <w:p w14:paraId="1E66CD3A" w14:textId="77777777" w:rsidR="008B30A6" w:rsidRDefault="008B30A6" w:rsidP="008B30A6">
      <w:pPr>
        <w:pStyle w:val="IvDbodytext"/>
        <w:rPr>
          <w:rFonts w:ascii="Times New Roman" w:hAnsi="Times New Roman"/>
          <w:b/>
          <w:bCs/>
        </w:rPr>
      </w:pPr>
      <w:r>
        <w:rPr>
          <w:rFonts w:ascii="Times New Roman" w:hAnsi="Times New Roman"/>
          <w:b/>
          <w:bCs/>
        </w:rPr>
        <w:t>Authorization token is generated by the ProSe Application Server:</w:t>
      </w:r>
    </w:p>
    <w:p w14:paraId="68DBF72B" w14:textId="77777777" w:rsidR="008B30A6" w:rsidRDefault="008B30A6" w:rsidP="008B30A6">
      <w:pPr>
        <w:pStyle w:val="IvDbodytext"/>
        <w:rPr>
          <w:rFonts w:ascii="Times New Roman" w:hAnsi="Times New Roman"/>
        </w:rPr>
      </w:pPr>
      <w:r>
        <w:rPr>
          <w:rFonts w:ascii="Times New Roman" w:hAnsi="Times New Roman"/>
        </w:rPr>
        <w:t>The ProSe Application Server can be a candidate for generating the authorization token. In that case, the UE accesses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9A6294D" w14:textId="77777777" w:rsidR="008B30A6" w:rsidRDefault="008B30A6" w:rsidP="008B30A6">
      <w:pPr>
        <w:pStyle w:val="EditorsNote"/>
      </w:pPr>
    </w:p>
    <w:p w14:paraId="568B5267" w14:textId="77777777" w:rsidR="008B30A6" w:rsidRDefault="008B30A6" w:rsidP="008B30A6">
      <w:pPr>
        <w:pStyle w:val="EditorsNote"/>
      </w:pPr>
      <w:r>
        <w:t>Editor note: How the authorization token is provided to the source UE and the UE-to-UE relay is FFS.</w:t>
      </w:r>
    </w:p>
    <w:p w14:paraId="39E514AE" w14:textId="77777777" w:rsidR="008B30A6" w:rsidRDefault="008B30A6" w:rsidP="008B30A6">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.2-2 illustrates the high-level procedure of the proposed solution.</w:t>
      </w:r>
    </w:p>
    <w:p w14:paraId="24573A31" w14:textId="77777777" w:rsidR="008B30A6" w:rsidRDefault="008B30A6" w:rsidP="008B30A6">
      <w:pPr>
        <w:pStyle w:val="IvDbodytext"/>
        <w:jc w:val="center"/>
        <w:rPr>
          <w:rFonts w:ascii="Times New Roman" w:hAnsi="Times New Roman"/>
        </w:rPr>
      </w:pPr>
      <w:r>
        <w:rPr>
          <w:rFonts w:ascii="Times New Roman" w:hAnsi="Times New Roman"/>
        </w:rPr>
        <w:object w:dxaOrig="8484" w:dyaOrig="4920" w14:anchorId="72C540B1">
          <v:shape id="_x0000_i1074" type="#_x0000_t75" style="width:337.95pt;height:195.6pt" o:ole="">
            <v:imagedata r:id="rId98" o:title=""/>
          </v:shape>
          <o:OLEObject Type="Embed" ProgID="Visio.Drawing.15" ShapeID="_x0000_i1074" DrawAspect="Content" ObjectID="_1699187330" r:id="rId99"/>
        </w:object>
      </w:r>
    </w:p>
    <w:p w14:paraId="4160419E" w14:textId="77777777" w:rsidR="008B30A6" w:rsidRDefault="008B30A6" w:rsidP="008B30A6">
      <w:pPr>
        <w:pStyle w:val="IvDbodytext"/>
        <w:jc w:val="center"/>
        <w:rPr>
          <w:rFonts w:ascii="Times New Roman" w:hAnsi="Times New Roman"/>
        </w:rPr>
      </w:pPr>
      <w:r>
        <w:rPr>
          <w:rFonts w:ascii="Times New Roman" w:hAnsi="Times New Roman"/>
        </w:rPr>
        <w:t xml:space="preserve">Figure </w:t>
      </w:r>
      <w:r>
        <w:rPr>
          <w:rFonts w:ascii="Times New Roman" w:hAnsi="Times New Roman"/>
          <w:b/>
          <w:bCs/>
        </w:rPr>
        <w:t>6.</w:t>
      </w:r>
      <w:r>
        <w:rPr>
          <w:rFonts w:ascii="Times New Roman" w:hAnsi="Times New Roman" w:hint="eastAsia"/>
          <w:b/>
          <w:bCs/>
          <w:lang w:eastAsia="zh-CN"/>
        </w:rPr>
        <w:t>31</w:t>
      </w:r>
      <w:r>
        <w:rPr>
          <w:rFonts w:ascii="Times New Roman" w:hAnsi="Times New Roman"/>
          <w:b/>
          <w:bCs/>
        </w:rPr>
        <w:t>.2-2</w:t>
      </w:r>
      <w:r>
        <w:rPr>
          <w:rFonts w:ascii="Times New Roman" w:hAnsi="Times New Roman"/>
        </w:rPr>
        <w:t>: Authorization token generated by ProSe application server</w:t>
      </w:r>
    </w:p>
    <w:p w14:paraId="24C21FBE" w14:textId="77777777" w:rsidR="008B30A6" w:rsidRDefault="008B30A6" w:rsidP="008B30A6">
      <w:pPr>
        <w:pStyle w:val="IvDbodytext"/>
        <w:rPr>
          <w:rFonts w:ascii="Times New Roman" w:hAnsi="Times New Roman"/>
        </w:rPr>
      </w:pPr>
      <w:r>
        <w:rPr>
          <w:rFonts w:ascii="Times New Roman" w:hAnsi="Times New Roman"/>
        </w:rPr>
        <w:t>In the Authorization Token Request message, the Source UE or UE-to-UE Relay could add an 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7777777" w:rsidR="008B30A6" w:rsidRDefault="008B30A6" w:rsidP="008B30A6">
      <w:pPr>
        <w:pStyle w:val="IvDbodytext"/>
        <w:rPr>
          <w:rFonts w:ascii="Times New Roman" w:hAnsi="Times New Roman"/>
        </w:rPr>
      </w:pPr>
      <w:r>
        <w:rPr>
          <w:rFonts w:ascii="Times New Roman" w:hAnsi="Times New Roman"/>
        </w:rPr>
        <w:t>When the ProSe Application Server generates the authorization token, it shall digitally sign the token, so that the token cannot be modified or forged by the attacker. The token generator can use a private key to sign the token and the token can be verified by the corresponding public key.</w:t>
      </w:r>
    </w:p>
    <w:p w14:paraId="69063854" w14:textId="77777777" w:rsidR="008B30A6" w:rsidRDefault="008B30A6" w:rsidP="008B30A6">
      <w:pPr>
        <w:pStyle w:val="IvDbodytext"/>
        <w:rPr>
          <w:rFonts w:ascii="Times New Roman" w:hAnsi="Times New Roman"/>
        </w:rPr>
      </w:pPr>
      <w:r>
        <w:rPr>
          <w:rFonts w:ascii="Times New Roman" w:hAnsi="Times New Roman"/>
        </w:rPr>
        <w:t>The public/private keys could be provided by the ProSe application server, or from a centralized entity like a CA.</w:t>
      </w:r>
    </w:p>
    <w:p w14:paraId="2EABCCA0" w14:textId="77777777" w:rsidR="008B30A6" w:rsidRDefault="008B30A6" w:rsidP="008B30A6">
      <w:pPr>
        <w:pStyle w:val="3"/>
      </w:pPr>
      <w:bookmarkStart w:id="3415" w:name="_Toc62576276"/>
      <w:bookmarkStart w:id="3416" w:name="_Toc62576592"/>
      <w:bookmarkStart w:id="3417" w:name="_Toc62595956"/>
      <w:bookmarkStart w:id="3418" w:name="_Toc62596398"/>
      <w:bookmarkStart w:id="3419" w:name="_Toc62637777"/>
      <w:bookmarkStart w:id="3420" w:name="_Toc66119639"/>
      <w:bookmarkStart w:id="3421" w:name="_Toc72846630"/>
      <w:bookmarkStart w:id="3422" w:name="_Toc72850810"/>
      <w:bookmarkStart w:id="3423" w:name="_Toc72920230"/>
      <w:bookmarkStart w:id="3424" w:name="_Toc80720487"/>
      <w:bookmarkStart w:id="3425" w:name="_Toc80721229"/>
      <w:bookmarkStart w:id="3426" w:name="_Toc80721531"/>
      <w:bookmarkStart w:id="3427" w:name="_Toc84683205"/>
      <w:bookmarkStart w:id="3428" w:name="_Toc84683840"/>
      <w:bookmarkStart w:id="3429" w:name="_Toc88574705"/>
      <w:r>
        <w:t>6.</w:t>
      </w:r>
      <w:r>
        <w:rPr>
          <w:rFonts w:hint="eastAsia"/>
          <w:lang w:eastAsia="zh-CN"/>
        </w:rPr>
        <w:t>31</w:t>
      </w:r>
      <w:r>
        <w:t>.</w:t>
      </w:r>
      <w:r>
        <w:rPr>
          <w:rFonts w:hint="eastAsia"/>
          <w:lang w:eastAsia="zh-CN"/>
        </w:rPr>
        <w:t>3</w:t>
      </w:r>
      <w:r>
        <w:tab/>
        <w:t>Evaluation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0FD5F55D" w14:textId="77777777" w:rsidR="008B30A6" w:rsidRDefault="008B30A6" w:rsidP="008B30A6">
      <w:pPr>
        <w:pStyle w:val="EditorsNote"/>
      </w:pPr>
      <w:r>
        <w:t>Editor’s Note: Each solution should motivate how the potential security requirements of the key issues being addressed are fulfilled.</w:t>
      </w:r>
    </w:p>
    <w:p w14:paraId="27141F34" w14:textId="77777777" w:rsidR="008E4C0C" w:rsidRDefault="008E4C0C" w:rsidP="008E4C0C">
      <w:pPr>
        <w:pStyle w:val="2"/>
      </w:pPr>
      <w:bookmarkStart w:id="3430" w:name="_Toc56421137"/>
      <w:bookmarkStart w:id="3431" w:name="_Toc66119640"/>
      <w:bookmarkStart w:id="3432" w:name="_Toc72846631"/>
      <w:bookmarkStart w:id="3433" w:name="_Toc72850811"/>
      <w:bookmarkStart w:id="3434" w:name="_Toc72920231"/>
      <w:bookmarkStart w:id="3435" w:name="_Toc80720488"/>
      <w:bookmarkStart w:id="3436" w:name="_Toc80721230"/>
      <w:bookmarkStart w:id="3437" w:name="_Toc80721532"/>
      <w:bookmarkStart w:id="3438" w:name="_Toc84683206"/>
      <w:bookmarkStart w:id="3439" w:name="_Toc84683841"/>
      <w:bookmarkStart w:id="3440" w:name="_Toc66119644"/>
      <w:bookmarkStart w:id="3441" w:name="_Toc72846635"/>
      <w:bookmarkStart w:id="3442" w:name="_Toc72850815"/>
      <w:bookmarkStart w:id="3443" w:name="_Toc72920235"/>
      <w:bookmarkStart w:id="3444" w:name="_Toc80720492"/>
      <w:bookmarkStart w:id="3445" w:name="_Toc80721234"/>
      <w:bookmarkStart w:id="3446" w:name="_Toc80721536"/>
      <w:bookmarkStart w:id="3447" w:name="_Toc84683210"/>
      <w:bookmarkStart w:id="3448" w:name="_Toc84683845"/>
      <w:bookmarkStart w:id="3449" w:name="_Toc88574706"/>
      <w:bookmarkEnd w:id="3378"/>
      <w:r>
        <w:t>6.32</w:t>
      </w:r>
      <w:r>
        <w:tab/>
      </w:r>
      <w:bookmarkEnd w:id="3430"/>
      <w:r>
        <w:t>Solution #32: Mitigating privacy issues of user info IDs, relay service codes and PDU parameters for L3 UE-to-NW relays</w:t>
      </w:r>
      <w:bookmarkEnd w:id="3431"/>
      <w:bookmarkEnd w:id="3432"/>
      <w:bookmarkEnd w:id="3433"/>
      <w:bookmarkEnd w:id="3434"/>
      <w:bookmarkEnd w:id="3435"/>
      <w:bookmarkEnd w:id="3436"/>
      <w:bookmarkEnd w:id="3437"/>
      <w:bookmarkEnd w:id="3438"/>
      <w:bookmarkEnd w:id="3439"/>
      <w:bookmarkEnd w:id="3449"/>
    </w:p>
    <w:p w14:paraId="49FDC350" w14:textId="77777777" w:rsidR="008E4C0C" w:rsidRDefault="008E4C0C" w:rsidP="008E4C0C">
      <w:pPr>
        <w:pStyle w:val="3"/>
        <w:rPr>
          <w:lang w:val="en-US" w:eastAsia="en-GB"/>
        </w:rPr>
      </w:pPr>
      <w:bookmarkStart w:id="3450" w:name="_Toc66119641"/>
      <w:bookmarkStart w:id="3451" w:name="_Toc72846632"/>
      <w:bookmarkStart w:id="3452" w:name="_Toc72850812"/>
      <w:bookmarkStart w:id="3453" w:name="_Toc72920232"/>
      <w:bookmarkStart w:id="3454" w:name="_Toc80720489"/>
      <w:bookmarkStart w:id="3455" w:name="_Toc80721231"/>
      <w:bookmarkStart w:id="3456" w:name="_Toc80721533"/>
      <w:bookmarkStart w:id="3457" w:name="_Toc80721836"/>
      <w:bookmarkStart w:id="3458" w:name="_Toc84683207"/>
      <w:bookmarkStart w:id="3459" w:name="_Toc84683842"/>
      <w:bookmarkStart w:id="3460" w:name="_Toc66119643"/>
      <w:bookmarkStart w:id="3461" w:name="_Toc88574707"/>
      <w:r>
        <w:rPr>
          <w:lang w:val="en-US" w:eastAsia="en-GB"/>
        </w:rPr>
        <w:t>6.32.1</w:t>
      </w:r>
      <w:r>
        <w:rPr>
          <w:lang w:val="en-US" w:eastAsia="en-GB"/>
        </w:rPr>
        <w:tab/>
        <w:t>Introduction</w:t>
      </w:r>
      <w:bookmarkEnd w:id="3450"/>
      <w:bookmarkEnd w:id="3451"/>
      <w:bookmarkEnd w:id="3452"/>
      <w:bookmarkEnd w:id="3453"/>
      <w:bookmarkEnd w:id="3454"/>
      <w:bookmarkEnd w:id="3455"/>
      <w:bookmarkEnd w:id="3456"/>
      <w:bookmarkEnd w:id="3457"/>
      <w:bookmarkEnd w:id="3458"/>
      <w:bookmarkEnd w:id="3459"/>
      <w:bookmarkEnd w:id="3461"/>
    </w:p>
    <w:p w14:paraId="273AC176" w14:textId="77777777" w:rsidR="008E4C0C" w:rsidRDefault="008E4C0C" w:rsidP="008E4C0C">
      <w:pPr>
        <w:keepLines/>
      </w:pPr>
      <w:r w:rsidRPr="00BA4325">
        <w:t>This solution address</w:t>
      </w:r>
      <w:r>
        <w:t>es</w:t>
      </w:r>
      <w:r w:rsidRPr="00BA4325">
        <w:t xml:space="preserve"> </w:t>
      </w:r>
      <w:r>
        <w:t>key issues #5 (</w:t>
      </w:r>
      <w:r>
        <w:rPr>
          <w:noProof/>
        </w:rPr>
        <w:t>Privacy protection</w:t>
      </w:r>
      <w:r w:rsidRPr="00D758D4">
        <w:rPr>
          <w:noProof/>
        </w:rPr>
        <w:t xml:space="preserve"> over the UE-to-Network Relay</w:t>
      </w:r>
      <w:r>
        <w:rPr>
          <w:noProof/>
        </w:rPr>
        <w:t>),</w:t>
      </w:r>
      <w:r>
        <w:t xml:space="preserve">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(e.g. S-NSSAI, DNN) during discovery and connection setup.</w:t>
      </w:r>
    </w:p>
    <w:p w14:paraId="141C86D7" w14:textId="77777777" w:rsidR="008E4C0C" w:rsidRDefault="008E4C0C" w:rsidP="008E4C0C">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they may be, e.g. still associated with the same PDU session parameters and authorization policies.</w:t>
      </w:r>
    </w:p>
    <w:p w14:paraId="256D97B6" w14:textId="6A2BFD99" w:rsidR="008E4C0C" w:rsidRDefault="008E4C0C" w:rsidP="00AF19E5">
      <w:pPr>
        <w:pStyle w:val="TAC"/>
      </w:pPr>
      <w:r>
        <w:t xml:space="preserve">NOTE 1: </w:t>
      </w:r>
      <w:r>
        <w:tab/>
        <w:t>How exactly this mechanism is to be integrated with solutions for key issues #4 and #9 depends on which solution is selected as the baseline for normative work, and details can be defined during the normative phase.</w:t>
      </w:r>
    </w:p>
    <w:p w14:paraId="7861DE08" w14:textId="77777777" w:rsidR="008E4C0C" w:rsidRDefault="008E4C0C" w:rsidP="008E4C0C">
      <w:pPr>
        <w:keepLines/>
        <w:rPr>
          <w:lang w:eastAsia="zh-CN"/>
        </w:rPr>
      </w:pPr>
      <w:r>
        <w:rPr>
          <w:lang w:eastAsia="zh-CN"/>
        </w:rPr>
        <w:t xml:space="preserve">It further builds on solution #35 </w:t>
      </w:r>
      <w:r w:rsidRPr="00A752D3">
        <w:rPr>
          <w:lang w:eastAsia="zh-CN"/>
        </w:rPr>
        <w:t>of TR 23.752</w:t>
      </w:r>
      <w:r>
        <w:rPr>
          <w:lang w:eastAsia="zh-CN"/>
        </w:rPr>
        <w:t xml:space="preserve"> [2], whereby in the solution description below we identify two different solution alternatives with different levels of protection and different levels of alignment:</w:t>
      </w:r>
    </w:p>
    <w:p w14:paraId="5D8FCC98" w14:textId="77777777" w:rsidR="008E4C0C" w:rsidRDefault="008E4C0C" w:rsidP="008E4C0C">
      <w:pPr>
        <w:keepLines/>
        <w:rPr>
          <w:lang w:eastAsia="zh-CN"/>
        </w:rPr>
      </w:pPr>
      <w:r w:rsidRPr="005347D3">
        <w:rPr>
          <w:i/>
          <w:iCs/>
          <w:u w:val="single"/>
          <w:lang w:eastAsia="zh-CN"/>
        </w:rPr>
        <w:t>ALTERNATIVE 1</w:t>
      </w:r>
      <w:r>
        <w:rPr>
          <w:lang w:eastAsia="zh-CN"/>
        </w:rPr>
        <w:t xml:space="preserve">: As in solution #35, each UE-to-Network relay gets provisioned by the PCF with PDU session parameters associated with the supported Relay Service Codes </w:t>
      </w:r>
      <w:r w:rsidRPr="00A752D3">
        <w:rPr>
          <w:lang w:eastAsia="zh-CN"/>
        </w:rPr>
        <w:t xml:space="preserve">during </w:t>
      </w:r>
      <w:r>
        <w:rPr>
          <w:lang w:eastAsia="zh-CN"/>
        </w:rPr>
        <w:t xml:space="preserve">the </w:t>
      </w:r>
      <w:r w:rsidRPr="00A752D3">
        <w:rPr>
          <w:lang w:eastAsia="zh-CN"/>
        </w:rPr>
        <w:t>initial authorization and provisioning step</w:t>
      </w:r>
      <w:r>
        <w:rPr>
          <w:lang w:eastAsia="zh-CN"/>
        </w:rPr>
        <w:t>.</w:t>
      </w:r>
    </w:p>
    <w:p w14:paraId="70A8CE70" w14:textId="77777777" w:rsidR="008E4C0C" w:rsidRDefault="008E4C0C" w:rsidP="008E4C0C">
      <w:pPr>
        <w:keepLines/>
        <w:rPr>
          <w:lang w:eastAsia="zh-CN"/>
        </w:rPr>
      </w:pPr>
      <w:r>
        <w:rPr>
          <w:i/>
          <w:iCs/>
          <w:u w:val="single"/>
          <w:lang w:eastAsia="zh-CN"/>
        </w:rPr>
        <w:lastRenderedPageBreak/>
        <w:t>ALTERNATIVE 2</w:t>
      </w:r>
      <w:r>
        <w:rPr>
          <w:lang w:eastAsia="zh-CN"/>
        </w:rPr>
        <w:t xml:space="preserve">: As solution #35, but with the difference that UE to Network relay does </w:t>
      </w:r>
      <w:r>
        <w:rPr>
          <w:u w:val="single"/>
          <w:lang w:eastAsia="zh-CN"/>
        </w:rPr>
        <w:t>not</w:t>
      </w:r>
      <w:r>
        <w:rPr>
          <w:lang w:eastAsia="zh-CN"/>
        </w:rPr>
        <w:t xml:space="preserve"> get provisioned by the PCF with PDU session parameters associated with the supported Relay Service Codes during the initial authorization and provisioning step. Instead,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the vicinity for additional privacy protection. This alternative therefore would require alignment with SA2.</w:t>
      </w:r>
    </w:p>
    <w:p w14:paraId="17049C1F" w14:textId="77777777" w:rsidR="008E4C0C" w:rsidRDefault="008E4C0C" w:rsidP="008E4C0C">
      <w:pPr>
        <w:keepLines/>
        <w:rPr>
          <w:lang w:eastAsia="zh-CN"/>
        </w:rPr>
      </w:pPr>
      <w:r>
        <w:rPr>
          <w:lang w:eastAsia="zh-CN"/>
        </w:rPr>
        <w:t xml:space="preserve">In both alternatives, in line with solution #35 of TR 23.752 [2],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26E60749" w14:textId="77777777" w:rsidR="008E4C0C" w:rsidRDefault="008E4C0C" w:rsidP="00AF19E5">
      <w:pPr>
        <w:pStyle w:val="TAC"/>
        <w:rPr>
          <w:lang w:eastAsia="zh-CN"/>
        </w:rPr>
      </w:pPr>
      <w:r>
        <w:rPr>
          <w:lang w:eastAsia="zh-CN"/>
        </w:rPr>
        <w:t xml:space="preserve">NOTE 2: </w:t>
      </w:r>
      <w:r>
        <w:rPr>
          <w:lang w:eastAsia="zh-CN"/>
        </w:rPr>
        <w:tab/>
        <w:t>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the sole responsibility of the PCF are left for SA2 to decide and are not further elaborated in this solution. Alignment with SA2 on these aspects can be done during the SA3 normative phase.</w:t>
      </w:r>
    </w:p>
    <w:p w14:paraId="61B253EF" w14:textId="34ACCDB8" w:rsidR="008E4C0C" w:rsidRDefault="008E4C0C" w:rsidP="008E4C0C">
      <w:pPr>
        <w:keepLines/>
        <w:rPr>
          <w:lang w:eastAsia="zh-CN"/>
        </w:rPr>
      </w:pPr>
      <w:r>
        <w:rPr>
          <w:lang w:eastAsia="zh-CN"/>
        </w:rPr>
        <w:t>In addition to mitigating the privacy issues regarding Relay Service Codes and PDU session parameters, this solution also mitigates privacy issues related to the use of User Info ID, a long term identifier provisioned by the PCF that is used during UE-to-Network relay discovery and that may be used during connection setup as per TS 23.304 [16]. More generally, the DCR message might include other fields that require confidentiality and integrity protection between remote UE and core network. Those fields might be protected as proposed in this solution.</w:t>
      </w:r>
    </w:p>
    <w:p w14:paraId="114ADE8E" w14:textId="77777777" w:rsidR="008E4C0C" w:rsidRDefault="008E4C0C" w:rsidP="008E4C0C">
      <w:pPr>
        <w:keepLines/>
      </w:pPr>
      <w:r>
        <w:rPr>
          <w:lang w:eastAsia="zh-CN"/>
        </w:rPr>
        <w:t>For simplicity, the steps related to AUSF, UDM and PKMF are not described separately (the details depend on the respective solutions for key issues #4 and #9).</w:t>
      </w:r>
    </w:p>
    <w:p w14:paraId="0048A231" w14:textId="77777777" w:rsidR="008E4C0C" w:rsidRDefault="008E4C0C" w:rsidP="008E4C0C">
      <w:pPr>
        <w:keepLines/>
      </w:pPr>
      <w:r>
        <w:rPr>
          <w:lang w:eastAsia="zh-CN"/>
        </w:rPr>
        <w:t>This solution assumes that the AMF of the UE-to-Network relay can directly or indirectly interface with the AMF (not shown) and the PCF serving the Remote UE. Depending on the solution for key issue #4 and #9 it may also interface with the AUSF, UDM and/or PKMF serving the Remote UE.</w:t>
      </w:r>
    </w:p>
    <w:p w14:paraId="7D82D28B" w14:textId="77777777" w:rsidR="008E4C0C" w:rsidRDefault="008E4C0C" w:rsidP="008E4C0C">
      <w:pPr>
        <w:pStyle w:val="3"/>
        <w:rPr>
          <w:lang w:val="en-US" w:eastAsia="en-GB"/>
        </w:rPr>
      </w:pPr>
      <w:bookmarkStart w:id="3462" w:name="_Toc66119642"/>
      <w:bookmarkStart w:id="3463" w:name="_Toc72846633"/>
      <w:bookmarkStart w:id="3464" w:name="_Toc72850813"/>
      <w:bookmarkStart w:id="3465" w:name="_Toc72920233"/>
      <w:bookmarkStart w:id="3466" w:name="_Toc80720490"/>
      <w:bookmarkStart w:id="3467" w:name="_Toc80721232"/>
      <w:bookmarkStart w:id="3468" w:name="_Toc80721534"/>
      <w:bookmarkStart w:id="3469" w:name="_Toc80721837"/>
      <w:bookmarkStart w:id="3470" w:name="_Toc84683208"/>
      <w:bookmarkStart w:id="3471" w:name="_Toc84683843"/>
      <w:bookmarkStart w:id="3472" w:name="_Toc88574708"/>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3462"/>
      <w:bookmarkEnd w:id="3463"/>
      <w:bookmarkEnd w:id="3464"/>
      <w:bookmarkEnd w:id="3465"/>
      <w:bookmarkEnd w:id="3466"/>
      <w:bookmarkEnd w:id="3467"/>
      <w:bookmarkEnd w:id="3468"/>
      <w:bookmarkEnd w:id="3469"/>
      <w:bookmarkEnd w:id="3470"/>
      <w:bookmarkEnd w:id="3471"/>
      <w:bookmarkEnd w:id="3472"/>
    </w:p>
    <w:p w14:paraId="1ED406CD" w14:textId="77777777" w:rsidR="008E4C0C" w:rsidRDefault="008E4C0C" w:rsidP="008E4C0C">
      <w:r w:rsidRPr="004A603A">
        <w:t xml:space="preserve">The procedure for </w:t>
      </w:r>
      <w:r>
        <w:t xml:space="preserve">updating relay service codes and user info ID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4715A257" w14:textId="645CDE57" w:rsidR="008E4C0C" w:rsidRDefault="008E4C0C" w:rsidP="008E4C0C">
      <w:r>
        <w:rPr>
          <w:noProof/>
        </w:rPr>
        <w:object w:dxaOrig="9736" w:dyaOrig="10740" w14:anchorId="21C1B1D4">
          <v:shape id="_x0000_i1075" type="#_x0000_t75" style="width:468.55pt;height:514.75pt" o:ole="">
            <v:imagedata r:id="rId100" o:title=""/>
          </v:shape>
          <o:OLEObject Type="Embed" ProgID="Visio.Drawing.15" ShapeID="_x0000_i1075" DrawAspect="Content" ObjectID="_1699187331" r:id="rId101"/>
        </w:object>
      </w:r>
    </w:p>
    <w:p w14:paraId="2401C277" w14:textId="77777777" w:rsidR="008E4C0C" w:rsidRDefault="008E4C0C" w:rsidP="008E4C0C">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728E276B" w14:textId="77777777" w:rsidR="008E4C0C" w:rsidRDefault="008E4C0C" w:rsidP="008E4C0C">
      <w:r w:rsidRPr="00887474">
        <w:rPr>
          <w:b/>
          <w:bCs/>
          <w:lang w:val="en-US" w:eastAsia="en-GB"/>
        </w:rPr>
        <w:t>Step 0:</w:t>
      </w:r>
      <w:r>
        <w:rPr>
          <w:lang w:val="en-US" w:eastAsia="en-GB"/>
        </w:rPr>
        <w:t xml:space="preserve"> Remote UE gets authorized by its PCF  for relay discovery and connection setup, and is provisioned with a set of Relay Service Codes each associated with a set of  PDU session parameters </w:t>
      </w:r>
      <w:r w:rsidRPr="00A7799E">
        <w:rPr>
          <w:lang w:eastAsia="zh-CN"/>
        </w:rPr>
        <w:t>(S-NSSAI, DNN, etc.)</w:t>
      </w:r>
      <w:r>
        <w:rPr>
          <w:lang w:eastAsia="zh-CN"/>
        </w:rPr>
        <w:t xml:space="preserve">, and also with a User Info ID for UE-to-Network relay discovery. Furthermore, the Remote UE gets provisioned with long term security material for ProSe discovery (e.g. root discovery key such as PSDK as defined in TS 33.303 [6]) and for relay connections (e.g. root relay connection key, such as </w:t>
      </w:r>
      <w:r>
        <w:rPr>
          <w:lang w:val="en-US" w:eastAsia="en-GB"/>
        </w:rPr>
        <w:t>PRUK as defined in TS 33.303 [6]),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528B2C0E" w14:textId="77777777" w:rsidR="008E4C0C" w:rsidRDefault="008E4C0C" w:rsidP="008E4C0C">
      <w:pPr>
        <w:rPr>
          <w:lang w:eastAsia="zh-CN"/>
        </w:rPr>
      </w:pPr>
      <w:r>
        <w:t xml:space="preserve">Similarly, </w:t>
      </w:r>
      <w:r>
        <w:rPr>
          <w:lang w:eastAsia="zh-CN"/>
        </w:rPr>
        <w:t xml:space="preserve">UE-to-Network Relay gets authorized by its PCF  </w:t>
      </w:r>
      <w:r w:rsidRPr="00502F07">
        <w:rPr>
          <w:lang w:eastAsia="zh-CN"/>
        </w:rPr>
        <w:t xml:space="preserve">for relay discovery and </w:t>
      </w:r>
      <w:r>
        <w:rPr>
          <w:lang w:eastAsia="zh-CN"/>
        </w:rPr>
        <w:t>connection setup and is provisioned with its supported Relay Service Codes, and security material for discovery (e.g. discovery key),</w:t>
      </w:r>
      <w:r w:rsidRPr="00515D50">
        <w:rPr>
          <w:lang w:eastAsia="zh-CN"/>
        </w:rPr>
        <w:t xml:space="preserve"> </w:t>
      </w:r>
      <w:r>
        <w:rPr>
          <w:lang w:eastAsia="zh-CN"/>
        </w:rPr>
        <w:t xml:space="preserve">and also with a User Info ID for UE-to-Network relay discovery. In </w:t>
      </w:r>
      <w:r w:rsidRPr="00B62D96">
        <w:rPr>
          <w:i/>
          <w:iCs/>
          <w:u w:val="single"/>
          <w:lang w:eastAsia="zh-CN"/>
        </w:rPr>
        <w:t>ALTERNATIVE 1</w:t>
      </w:r>
      <w:r>
        <w:rPr>
          <w:lang w:eastAsia="zh-CN"/>
        </w:rPr>
        <w:t xml:space="preserve"> of this solution, </w:t>
      </w:r>
      <w:r w:rsidRPr="004B4D2C">
        <w:rPr>
          <w:b/>
          <w:bCs/>
          <w:lang w:eastAsia="zh-CN"/>
        </w:rPr>
        <w:t>t</w:t>
      </w:r>
      <w:r w:rsidRPr="004B4D2C">
        <w:rPr>
          <w:lang w:eastAsia="zh-CN"/>
        </w:rPr>
        <w:t>he UE-to-Network relay does get provisioned with a set of PDU session parameters</w:t>
      </w:r>
      <w:r>
        <w:rPr>
          <w:lang w:eastAsia="zh-CN"/>
        </w:rPr>
        <w:t xml:space="preserve"> (S-NSSAI, DNN, etc.)</w:t>
      </w:r>
      <w:r w:rsidRPr="004B4D2C">
        <w:rPr>
          <w:lang w:eastAsia="zh-CN"/>
        </w:rPr>
        <w:t xml:space="preserve"> for each Relay Service Code</w:t>
      </w:r>
      <w:r>
        <w:rPr>
          <w:lang w:eastAsia="zh-CN"/>
        </w:rPr>
        <w:t xml:space="preserve">. In </w:t>
      </w:r>
      <w:r w:rsidRPr="00B62D96">
        <w:rPr>
          <w:i/>
          <w:iCs/>
          <w:u w:val="single"/>
          <w:lang w:eastAsia="zh-CN"/>
        </w:rPr>
        <w:t>ALTERNATIVE 2</w:t>
      </w:r>
      <w:r>
        <w:rPr>
          <w:lang w:eastAsia="zh-CN"/>
        </w:rPr>
        <w:t xml:space="preserve"> of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w:t>
      </w:r>
      <w:r w:rsidRPr="004B4D2C">
        <w:rPr>
          <w:lang w:eastAsia="zh-CN"/>
        </w:rPr>
        <w:lastRenderedPageBreak/>
        <w:t>parameters</w:t>
      </w:r>
      <w:r>
        <w:rPr>
          <w:lang w:eastAsia="zh-CN"/>
        </w:rPr>
        <w:t xml:space="preserve"> (S-NSSAI, DNN, etc.)</w:t>
      </w:r>
      <w:r w:rsidRPr="004B4D2C">
        <w:rPr>
          <w:lang w:eastAsia="zh-CN"/>
        </w:rPr>
        <w:t xml:space="preserve"> for each Relay Service Code</w:t>
      </w:r>
      <w:r>
        <w:rPr>
          <w:lang w:eastAsia="zh-CN"/>
        </w:rPr>
        <w:t>. In both alternatives of this solution, the UE-to-Network relay should further be provisioned with a set of spare Relay Service Code values.</w:t>
      </w:r>
    </w:p>
    <w:p w14:paraId="4025FC6A" w14:textId="77777777" w:rsidR="008E4C0C" w:rsidRDefault="008E4C0C" w:rsidP="00AF19E5">
      <w:pPr>
        <w:pStyle w:val="TAC"/>
        <w:rPr>
          <w:lang w:val="en-US" w:eastAsia="en-GB"/>
        </w:rPr>
      </w:pPr>
      <w:r>
        <w:rPr>
          <w:lang w:val="en-US" w:eastAsia="en-GB"/>
        </w:rPr>
        <w:t xml:space="preserve">NOTE 3: </w:t>
      </w:r>
      <w:r>
        <w:rPr>
          <w:lang w:val="en-US" w:eastAsia="en-GB"/>
        </w:rPr>
        <w:tab/>
        <w:t>For step 0 the Remote UE and the UE-to-Network relay are assumed to be in coverage. For subsequent steps 1 through 10, the Remote UE can be out of coverage, and the UE-to-Network relay is assumed to be in coverage.</w:t>
      </w:r>
    </w:p>
    <w:p w14:paraId="0C51347F" w14:textId="54D57F2F" w:rsidR="008E4C0C" w:rsidRDefault="008E4C0C" w:rsidP="008E4C0C">
      <w:pPr>
        <w:rPr>
          <w:lang w:val="en-US" w:eastAsia="en-GB"/>
        </w:rPr>
      </w:pPr>
      <w:r w:rsidRPr="00887474">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UE-to-Network relay </w:t>
      </w:r>
      <w:r w:rsidRPr="004B4D2C">
        <w:rPr>
          <w:lang w:val="en-US" w:eastAsia="en-GB"/>
        </w:rPr>
        <w:t>should provide</w:t>
      </w:r>
      <w:r>
        <w:rPr>
          <w:lang w:val="en-US" w:eastAsia="en-GB"/>
        </w:rPr>
        <w:t xml:space="preserve"> next to</w:t>
      </w:r>
      <w:r w:rsidRPr="004B4D2C">
        <w:rPr>
          <w:lang w:val="en-US" w:eastAsia="en-GB"/>
        </w:rPr>
        <w:t xml:space="preserve"> its</w:t>
      </w:r>
      <w:r>
        <w:rPr>
          <w:lang w:val="en-US" w:eastAsia="en-GB"/>
        </w:rPr>
        <w:t xml:space="preserve"> identity (i.e. User Info ID), </w:t>
      </w:r>
      <w:r>
        <w:t>a fresh nonce N_Relay</w:t>
      </w:r>
      <w:r w:rsidRPr="004B4D2C">
        <w:rPr>
          <w:lang w:val="en-US" w:eastAsia="en-GB"/>
        </w:rPr>
        <w:t xml:space="preserve"> to the Remote UE during discovery</w:t>
      </w:r>
      <w:r>
        <w:rPr>
          <w:lang w:val="en-US" w:eastAsia="en-GB"/>
        </w:rPr>
        <w:t>.</w:t>
      </w:r>
    </w:p>
    <w:p w14:paraId="22579247" w14:textId="77777777" w:rsidR="008E4C0C" w:rsidRDefault="008E4C0C" w:rsidP="008E4C0C">
      <w:pPr>
        <w:rPr>
          <w:lang w:val="en-US" w:eastAsia="en-GB"/>
        </w:rPr>
      </w:pPr>
      <w:r>
        <w:rPr>
          <w:lang w:val="en-US" w:eastAsia="en-GB"/>
        </w:rPr>
        <w:t xml:space="preserve">For this solution, it is assumed that for security protection of the discovery messages a solution that meets the requirements for restricted discovery in KI#1 is used, whereby a DUSK/DUCK can be used to protect the Relay Service Code and User Info ID from being sent in the clear. This implies that only UE-to-Network relays that have the respective key to decrypt the discovery message from the Remote UE can decrypt the Relay Service Code and the Discoverer Info (i.e. User Info ID of the Remote UE). For further privacy protection in line with KI#11, the Remote UE must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49372BB" w14:textId="77777777" w:rsidR="008E4C0C" w:rsidRDefault="008E4C0C" w:rsidP="008E4C0C">
      <w:pPr>
        <w:rPr>
          <w:lang w:eastAsia="zh-CN"/>
        </w:rPr>
      </w:pPr>
      <w:r w:rsidRPr="00847E2D">
        <w:rPr>
          <w:b/>
          <w:bCs/>
          <w:lang w:val="en-US" w:eastAsia="en-GB"/>
        </w:rPr>
        <w:t xml:space="preserve">Step 2: </w:t>
      </w:r>
      <w:r>
        <w:rPr>
          <w:lang w:eastAsia="zh-CN"/>
        </w:rPr>
        <w:t>Remote UE sends a Direct Communication Request to the selected relay to establish a secure PC5 unicast link for relaying. The Remote UE shall select a different layer-2 ID for the Direct Communication Request from the layer-2 ID that was used in previous model B solicitation messages. In this solution, the Direct Communication Request message includes at least:</w:t>
      </w:r>
    </w:p>
    <w:p w14:paraId="77A5279A" w14:textId="1D7D1733" w:rsidR="008E4C0C" w:rsidRDefault="008E4C0C" w:rsidP="008E4C0C">
      <w:pPr>
        <w:pStyle w:val="aa"/>
        <w:numPr>
          <w:ilvl w:val="0"/>
          <w:numId w:val="32"/>
        </w:numPr>
        <w:overflowPunct/>
        <w:autoSpaceDE/>
        <w:autoSpaceDN/>
        <w:adjustRightInd/>
        <w:textAlignment w:val="auto"/>
        <w:rPr>
          <w:lang w:eastAsia="zh-CN"/>
        </w:rPr>
      </w:pPr>
      <w:r>
        <w:rPr>
          <w:lang w:eastAsia="zh-CN"/>
        </w:rPr>
        <w:t>an identifier to identify the Remote UE (i.e. ID_Remote) such as SUCI or 5G GUTI,</w:t>
      </w:r>
    </w:p>
    <w:p w14:paraId="15ED3D94" w14:textId="2C028A03" w:rsidR="008E4C0C" w:rsidRDefault="008E4C0C" w:rsidP="008E4C0C">
      <w:pPr>
        <w:pStyle w:val="aa"/>
        <w:numPr>
          <w:ilvl w:val="0"/>
          <w:numId w:val="32"/>
        </w:numPr>
        <w:overflowPunct/>
        <w:autoSpaceDE/>
        <w:autoSpaceDN/>
        <w:adjustRightInd/>
        <w:textAlignment w:val="auto"/>
        <w:rPr>
          <w:lang w:eastAsia="zh-CN"/>
        </w:rPr>
      </w:pPr>
      <w:r>
        <w:rPr>
          <w:lang w:eastAsia="zh-CN"/>
        </w:rPr>
        <w:t>an encrypted value or set of encrypted values representing the Relay Service Code (RSC) together with the identity of the discovered selected UE-to-Network relay (i.e. ID_Relay), and possibly other data/identities that require protection.</w:t>
      </w:r>
    </w:p>
    <w:p w14:paraId="49600931" w14:textId="77777777" w:rsidR="008E4C0C" w:rsidRDefault="008E4C0C" w:rsidP="00AF19E5">
      <w:pPr>
        <w:pStyle w:val="NO"/>
        <w:rPr>
          <w:lang w:eastAsia="zh-CN"/>
        </w:rPr>
      </w:pPr>
      <w:r>
        <w:rPr>
          <w:lang w:eastAsia="zh-CN"/>
        </w:rPr>
        <w:t xml:space="preserve">NOTE 4: </w:t>
      </w:r>
      <w:r>
        <w:rPr>
          <w:lang w:eastAsia="zh-CN"/>
        </w:rPr>
        <w:tab/>
        <w:t>The details of which fields require end-to-end protection between the Remote UE and 5GC, or for which hop-by-hop is sufficient can be decided during normative phase. Whether the User Info ID of the Remote UE will be included in the Direct Communication Request message will be decided in normative phase, in alignment with SA2.</w:t>
      </w:r>
    </w:p>
    <w:p w14:paraId="044D8003" w14:textId="77777777" w:rsidR="008E4C0C" w:rsidRDefault="008E4C0C" w:rsidP="008E4C0C">
      <w:pPr>
        <w:pStyle w:val="aa"/>
        <w:numPr>
          <w:ilvl w:val="0"/>
          <w:numId w:val="32"/>
        </w:numPr>
        <w:overflowPunct/>
        <w:autoSpaceDE/>
        <w:autoSpaceDN/>
        <w:adjustRightInd/>
        <w:textAlignment w:val="auto"/>
        <w:rPr>
          <w:lang w:eastAsia="zh-CN"/>
        </w:rPr>
      </w:pPr>
      <w:r>
        <w:rPr>
          <w:lang w:eastAsia="zh-CN"/>
        </w:rPr>
        <w:t xml:space="preserve">the nonce N_Relay received from the UE-to-Network relay, </w:t>
      </w:r>
    </w:p>
    <w:p w14:paraId="2C349316" w14:textId="77777777" w:rsidR="008E4C0C" w:rsidRDefault="008E4C0C" w:rsidP="008E4C0C">
      <w:pPr>
        <w:pStyle w:val="aa"/>
        <w:numPr>
          <w:ilvl w:val="0"/>
          <w:numId w:val="32"/>
        </w:numPr>
        <w:overflowPunct/>
        <w:autoSpaceDE/>
        <w:autoSpaceDN/>
        <w:adjustRightInd/>
        <w:textAlignment w:val="auto"/>
        <w:rPr>
          <w:lang w:eastAsia="zh-CN"/>
        </w:rPr>
      </w:pPr>
      <w:r>
        <w:rPr>
          <w:lang w:eastAsia="zh-CN"/>
        </w:rPr>
        <w:t xml:space="preserve">a fresh nonce N_Remote generated by the Remote UE, </w:t>
      </w:r>
    </w:p>
    <w:p w14:paraId="77FB7BF8" w14:textId="77777777" w:rsidR="008E4C0C" w:rsidRDefault="008E4C0C" w:rsidP="008E4C0C">
      <w:pPr>
        <w:pStyle w:val="aa"/>
        <w:numPr>
          <w:ilvl w:val="0"/>
          <w:numId w:val="32"/>
        </w:numPr>
        <w:overflowPunct/>
        <w:autoSpaceDE/>
        <w:autoSpaceDN/>
        <w:adjustRightInd/>
        <w:textAlignment w:val="auto"/>
        <w:rPr>
          <w:lang w:eastAsia="zh-CN"/>
        </w:rPr>
      </w:pPr>
      <w:r>
        <w:rPr>
          <w:lang w:eastAsia="zh-CN"/>
        </w:rPr>
        <w:t xml:space="preserve">a Message Authentication Code </w:t>
      </w:r>
      <w:r w:rsidRPr="00DC1E06">
        <w:rPr>
          <w:lang w:eastAsia="zh-CN"/>
        </w:rPr>
        <w:t>for integrity protection of each of these parameters.</w:t>
      </w:r>
    </w:p>
    <w:p w14:paraId="05CFD627" w14:textId="77777777" w:rsidR="008E4C0C" w:rsidRDefault="008E4C0C" w:rsidP="008E4C0C">
      <w:pPr>
        <w:rPr>
          <w:lang w:eastAsia="zh-CN"/>
        </w:rPr>
      </w:pPr>
      <w:r>
        <w:rPr>
          <w:lang w:eastAsia="zh-CN"/>
        </w:rPr>
        <w:t xml:space="preserve">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w:t>
      </w:r>
    </w:p>
    <w:p w14:paraId="11574FCA" w14:textId="77777777" w:rsidR="008E4C0C" w:rsidRDefault="008E4C0C" w:rsidP="008E4C0C">
      <w:pPr>
        <w:numPr>
          <w:ilvl w:val="0"/>
          <w:numId w:val="18"/>
        </w:numPr>
        <w:rPr>
          <w:lang w:eastAsia="zh-CN"/>
        </w:rPr>
      </w:pPr>
      <w:r>
        <w:rPr>
          <w:lang w:eastAsia="zh-CN"/>
        </w:rPr>
        <w:t xml:space="preserve"> in case of </w:t>
      </w:r>
      <w:r w:rsidRPr="00A47261">
        <w:rPr>
          <w:i/>
          <w:iCs/>
          <w:u w:val="single"/>
          <w:lang w:eastAsia="zh-CN"/>
        </w:rPr>
        <w:t>ALTERNATIVE 1</w:t>
      </w:r>
      <w:r>
        <w:rPr>
          <w:i/>
          <w:iCs/>
          <w:u w:val="single"/>
          <w:lang w:eastAsia="zh-CN"/>
        </w:rPr>
        <w:t>:</w:t>
      </w:r>
      <w:r>
        <w:rPr>
          <w:lang w:eastAsia="zh-CN"/>
        </w:rPr>
        <w:t xml:space="preserve"> the decrypted Relay Service Code in order to retrieve the PDU session parameters </w:t>
      </w:r>
    </w:p>
    <w:p w14:paraId="5D9CC602" w14:textId="77777777" w:rsidR="008E4C0C" w:rsidRDefault="008E4C0C" w:rsidP="008E4C0C">
      <w:pPr>
        <w:numPr>
          <w:ilvl w:val="0"/>
          <w:numId w:val="18"/>
        </w:numPr>
        <w:rPr>
          <w:lang w:eastAsia="zh-CN"/>
        </w:rPr>
      </w:pPr>
      <w:r>
        <w:rPr>
          <w:lang w:eastAsia="zh-CN"/>
        </w:rPr>
        <w:t xml:space="preserve">in case of </w:t>
      </w:r>
      <w:r w:rsidRPr="00A47261">
        <w:rPr>
          <w:i/>
          <w:iCs/>
          <w:u w:val="single"/>
          <w:lang w:eastAsia="zh-CN"/>
        </w:rPr>
        <w:t>ALTERNATIVE 2</w:t>
      </w:r>
      <w:r>
        <w:rPr>
          <w:lang w:eastAsia="zh-CN"/>
        </w:rPr>
        <w:t xml:space="preserve">: the PDU session parameters from the network. </w:t>
      </w:r>
    </w:p>
    <w:p w14:paraId="62651B75" w14:textId="77777777" w:rsidR="008E4C0C" w:rsidRDefault="008E4C0C" w:rsidP="008E4C0C">
      <w:pPr>
        <w:rPr>
          <w:lang w:val="en-US" w:eastAsia="en-GB"/>
        </w:rPr>
      </w:pPr>
      <w:r>
        <w:rPr>
          <w:lang w:eastAsia="zh-CN"/>
        </w:rPr>
        <w:t>The keys K_enc and K_int are used to ensure the confidentiality and integrity of the message. These keys can be derived from the latest K</w:t>
      </w:r>
      <w:r>
        <w:rPr>
          <w:vertAlign w:val="subscript"/>
          <w:lang w:eastAsia="zh-CN"/>
        </w:rPr>
        <w:t xml:space="preserve">AUSF </w:t>
      </w:r>
      <w:r>
        <w:rPr>
          <w:lang w:eastAsia="zh-CN"/>
        </w:rPr>
        <w:t xml:space="preserve">of the Remote UE </w:t>
      </w:r>
      <w:r>
        <w:t>by using the key derivation function in TS 33.220 [12] and a unique distinguishing FC identifier. These keys could also be derived</w:t>
      </w:r>
      <w:r>
        <w:rPr>
          <w:lang w:eastAsia="zh-CN"/>
        </w:rPr>
        <w:t xml:space="preserve">  from the long term security material for relay connection as received in step 0a (e.g. </w:t>
      </w:r>
      <w:r>
        <w:rPr>
          <w:lang w:val="en-US" w:eastAsia="en-GB"/>
        </w:rPr>
        <w:t xml:space="preserve">PRUK). </w:t>
      </w:r>
      <w:r>
        <w:t xml:space="preserve">To ensure replay protection,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5BDB4473" w14:textId="4C920D9B" w:rsidR="008E4C0C" w:rsidRDefault="008E4C0C" w:rsidP="00AF19E5">
      <w:pPr>
        <w:pStyle w:val="TAC"/>
        <w:rPr>
          <w:lang w:eastAsia="zh-CN"/>
        </w:rPr>
      </w:pPr>
      <w:r>
        <w:rPr>
          <w:lang w:val="en-US" w:eastAsia="en-GB"/>
        </w:rPr>
        <w:t xml:space="preserve">NOTE 5: The selection of which key to use, and further details on the key derivation are left for the normative phase, as they depend on which solution(s) are chosen </w:t>
      </w:r>
      <w:r>
        <w:rPr>
          <w:lang w:eastAsia="zh-CN"/>
        </w:rPr>
        <w:t>for key issues #4 and #9. See also NOTE 1.</w:t>
      </w:r>
    </w:p>
    <w:p w14:paraId="05DDCDAB" w14:textId="78BE2D37" w:rsidR="008E4C0C" w:rsidRDefault="008E4C0C" w:rsidP="00AF19E5">
      <w:pPr>
        <w:pStyle w:val="TAC"/>
        <w:rPr>
          <w:lang w:eastAsia="zh-CN"/>
        </w:rPr>
      </w:pPr>
      <w:r>
        <w:rPr>
          <w:lang w:eastAsia="zh-CN"/>
        </w:rPr>
        <w:t>NOTE 6: In case PRUK is used to derive K_enc and K_int, the PRUK ID needs to be included as part of the Direct Communication Request message, and assuming PRUK ID is unique for each Remote UE the PRUK ID may be used as ID_Remote, instead of using the SUCI/5G-GUTI of the Remote UE.</w:t>
      </w:r>
    </w:p>
    <w:p w14:paraId="2927BD17" w14:textId="77777777" w:rsidR="008E4C0C" w:rsidRPr="0079065F" w:rsidRDefault="008E4C0C" w:rsidP="008E4C0C">
      <w:pPr>
        <w:pStyle w:val="aa"/>
        <w:spacing w:after="0"/>
        <w:ind w:left="284" w:hanging="284"/>
      </w:pPr>
      <w:r w:rsidRPr="0079065F">
        <w:t xml:space="preserve">The Message Authentication Code </w:t>
      </w:r>
      <w:r>
        <w:t>may</w:t>
      </w:r>
      <w:r w:rsidRPr="0079065F">
        <w:t xml:space="preserve"> be calculated as follows:</w:t>
      </w:r>
    </w:p>
    <w:p w14:paraId="748DD605" w14:textId="77777777" w:rsidR="008E4C0C" w:rsidRDefault="008E4C0C" w:rsidP="008E4C0C">
      <w:pPr>
        <w:spacing w:after="0"/>
      </w:pPr>
      <w:r w:rsidRPr="0079065F">
        <w:tab/>
        <w:t>MAC (K_</w:t>
      </w:r>
      <w:r w:rsidRPr="00DC1E06">
        <w:t>int</w:t>
      </w:r>
      <w:r w:rsidRPr="0079065F">
        <w:t>, ID_Remote | N_Relay | N_Remote | ENCRYPT(K_enc, RSC | ID_Relay) )  </w:t>
      </w:r>
    </w:p>
    <w:p w14:paraId="005886A4" w14:textId="77777777" w:rsidR="008E4C0C" w:rsidRDefault="008E4C0C" w:rsidP="008E4C0C">
      <w:pPr>
        <w:spacing w:after="0"/>
      </w:pPr>
      <w:r>
        <w:t xml:space="preserve">where “|” indicates concatenation. </w:t>
      </w:r>
    </w:p>
    <w:p w14:paraId="5F31E89D" w14:textId="77777777" w:rsidR="008E4C0C" w:rsidRPr="0079065F" w:rsidRDefault="008E4C0C" w:rsidP="008E4C0C">
      <w:pPr>
        <w:spacing w:after="0"/>
      </w:pPr>
    </w:p>
    <w:p w14:paraId="18B5C13B" w14:textId="77777777" w:rsidR="008E4C0C" w:rsidRDefault="008E4C0C" w:rsidP="008E4C0C">
      <w:pPr>
        <w:pStyle w:val="aa"/>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0FC2AF68" w14:textId="77777777" w:rsidR="008E4C0C" w:rsidRDefault="008E4C0C" w:rsidP="008E4C0C">
      <w:pPr>
        <w:pStyle w:val="aa"/>
        <w:spacing w:after="0"/>
        <w:ind w:left="284" w:hanging="284"/>
      </w:pPr>
    </w:p>
    <w:p w14:paraId="3ACFDA62" w14:textId="079F0A0A" w:rsidR="008E4C0C" w:rsidRDefault="008E4C0C" w:rsidP="008E4C0C">
      <w:pPr>
        <w:pStyle w:val="aa"/>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its AMF. In this solution, the </w:t>
      </w:r>
      <w:r>
        <w:rPr>
          <w:lang w:val="en-US" w:eastAsia="zh-CN"/>
        </w:rPr>
        <w:t>UE-to-Network relay includes ID_Remote, the encrypted value of the Relay Service Code together with the identity</w:t>
      </w:r>
      <w:r w:rsidRPr="001B63B3">
        <w:rPr>
          <w:lang w:val="en-US" w:eastAsia="zh-CN"/>
        </w:rPr>
        <w:t xml:space="preserve"> of </w:t>
      </w:r>
      <w:r>
        <w:rPr>
          <w:lang w:val="en-US" w:eastAsia="zh-CN"/>
        </w:rPr>
        <w:t xml:space="preserve">the </w:t>
      </w:r>
      <w:r w:rsidRPr="001B63B3">
        <w:rPr>
          <w:lang w:val="en-US" w:eastAsia="zh-CN"/>
        </w:rPr>
        <w:t>selected UE-to-N</w:t>
      </w:r>
      <w:r>
        <w:rPr>
          <w:lang w:val="en-US" w:eastAsia="zh-CN"/>
        </w:rPr>
        <w:t>etwork</w:t>
      </w:r>
      <w:r w:rsidRPr="001B63B3">
        <w:rPr>
          <w:lang w:val="en-US" w:eastAsia="zh-CN"/>
        </w:rPr>
        <w:t xml:space="preserve"> relay</w:t>
      </w:r>
      <w:r>
        <w:rPr>
          <w:lang w:val="en-US" w:eastAsia="zh-CN"/>
        </w:rPr>
        <w:t xml:space="preserve"> (e.g. ENCRYPT(RSC | ID_Relay)), the nonces and the Message Authentication Code received in step 2 in the NAS </w:t>
      </w:r>
      <w:r>
        <w:rPr>
          <w:lang w:eastAsia="zh-CN"/>
        </w:rPr>
        <w:t xml:space="preserve">Relay Authorization Request/Key Request. </w:t>
      </w:r>
    </w:p>
    <w:p w14:paraId="52F9C4E1" w14:textId="77777777" w:rsidR="008E4C0C" w:rsidRDefault="008E4C0C" w:rsidP="008E4C0C">
      <w:pPr>
        <w:pStyle w:val="aa"/>
        <w:spacing w:after="0"/>
        <w:ind w:left="284" w:hanging="284"/>
        <w:rPr>
          <w:lang w:eastAsia="zh-CN"/>
        </w:rPr>
      </w:pPr>
    </w:p>
    <w:p w14:paraId="5302DF6D" w14:textId="77777777" w:rsidR="008E4C0C" w:rsidRPr="00F41770" w:rsidRDefault="008E4C0C" w:rsidP="008E4C0C">
      <w:pPr>
        <w:rPr>
          <w:color w:val="FF0000"/>
        </w:rPr>
      </w:pPr>
      <w:r>
        <w:rPr>
          <w:b/>
          <w:bCs/>
          <w:lang w:eastAsia="zh-CN"/>
        </w:rPr>
        <w:t xml:space="preserve">Step 4a: </w:t>
      </w:r>
      <w:r>
        <w:rPr>
          <w:lang w:eastAsia="zh-CN"/>
        </w:rPr>
        <w:t xml:space="preserve">The UE-to-Network relay’s AMF selects the AUSF/UDM/PKMF based on ID_Remote (e.g. SUCI/5G-GUTI of the Remote UE) and then together with the AUSF/UDM/PKMF </w:t>
      </w:r>
      <w:r>
        <w:t xml:space="preserve">derive K_enc </w:t>
      </w:r>
      <w:r w:rsidRPr="0009096D">
        <w:t>and K_int</w:t>
      </w:r>
      <w:r>
        <w:t xml:space="preserve"> based on ID_Remote and the received nonces, and then decrypt and verify the integrity of the message fields. To this end, the AMF may need to send the information received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identity of the UE-to-Network Relay from which the message was received. Otherwise, the AMF breaks off the procedure if these do not match.</w:t>
      </w:r>
    </w:p>
    <w:p w14:paraId="304243D2" w14:textId="77777777" w:rsidR="008E4C0C" w:rsidRDefault="008E4C0C" w:rsidP="008E4C0C">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UE-to-Network relay’s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issues #4 and #9.</w:t>
      </w:r>
    </w:p>
    <w:p w14:paraId="7930A65A" w14:textId="77777777" w:rsidR="008E4C0C" w:rsidRDefault="008E4C0C" w:rsidP="008E4C0C">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UE-to-Network relay’s AMF performs the following additional steps:</w:t>
      </w:r>
    </w:p>
    <w:p w14:paraId="5A6ACD72" w14:textId="77777777" w:rsidR="008E4C0C" w:rsidRDefault="008E4C0C" w:rsidP="008E4C0C">
      <w:pPr>
        <w:numPr>
          <w:ilvl w:val="0"/>
          <w:numId w:val="15"/>
        </w:numPr>
        <w:ind w:left="567" w:hanging="207"/>
        <w:rPr>
          <w:lang w:eastAsia="zh-CN"/>
        </w:rPr>
      </w:pPr>
      <w:r>
        <w:rPr>
          <w:lang w:eastAsia="zh-CN"/>
        </w:rPr>
        <w:t>AMF selects the PCF based on ID_Remote and requests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4E5866E7" w14:textId="77777777" w:rsidR="008E4C0C" w:rsidRDefault="008E4C0C" w:rsidP="008E4C0C">
      <w:pPr>
        <w:pStyle w:val="aa"/>
        <w:numPr>
          <w:ilvl w:val="0"/>
          <w:numId w:val="22"/>
        </w:numPr>
        <w:overflowPunct/>
        <w:autoSpaceDE/>
        <w:autoSpaceDN/>
        <w:adjustRightInd/>
        <w:textAlignment w:val="auto"/>
        <w:rPr>
          <w:lang w:eastAsia="zh-CN"/>
        </w:rPr>
      </w:pPr>
      <w:r>
        <w:rPr>
          <w:lang w:eastAsia="zh-CN"/>
        </w:rPr>
        <w:t>Option 1: the alias</w:t>
      </w:r>
      <w:r w:rsidRPr="00387EF8">
        <w:rPr>
          <w:lang w:eastAsia="zh-CN"/>
        </w:rPr>
        <w:t xml:space="preserve"> </w:t>
      </w:r>
      <w:r>
        <w:rPr>
          <w:lang w:eastAsia="zh-CN"/>
        </w:rPr>
        <w:t>value is chosen to be one of the values in the set of spare Relay Service Code values that are already</w:t>
      </w:r>
      <w:r w:rsidRPr="00387EF8">
        <w:rPr>
          <w:lang w:eastAsia="zh-CN"/>
        </w:rPr>
        <w:t xml:space="preserve"> provisioned </w:t>
      </w:r>
      <w:r>
        <w:rPr>
          <w:lang w:eastAsia="zh-CN"/>
        </w:rPr>
        <w:t>to UE-to-Network relays in step 0b.</w:t>
      </w:r>
      <w:r w:rsidRPr="007F2FF8">
        <w:rPr>
          <w:lang w:eastAsia="zh-CN"/>
        </w:rPr>
        <w:t xml:space="preserve"> </w:t>
      </w:r>
      <w:r>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3070999D" w14:textId="77777777" w:rsidR="008E4C0C" w:rsidRDefault="008E4C0C" w:rsidP="008E4C0C">
      <w:pPr>
        <w:pStyle w:val="aa"/>
        <w:numPr>
          <w:ilvl w:val="0"/>
          <w:numId w:val="22"/>
        </w:numPr>
        <w:overflowPunct/>
        <w:autoSpaceDE/>
        <w:autoSpaceDN/>
        <w:adjustRightInd/>
        <w:textAlignment w:val="auto"/>
        <w:rPr>
          <w:lang w:eastAsia="zh-CN"/>
        </w:rPr>
      </w:pPr>
      <w:r>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w:t>
      </w:r>
      <w:r w:rsidRPr="00720682">
        <w:rPr>
          <w:lang w:eastAsia="zh-CN"/>
        </w:rPr>
        <w:t xml:space="preserve"> </w:t>
      </w:r>
      <w:r>
        <w:rPr>
          <w:lang w:eastAsia="zh-CN"/>
        </w:rPr>
        <w:t xml:space="preserve">The </w:t>
      </w:r>
      <w:r w:rsidRPr="003B2A7D">
        <w:rPr>
          <w:lang w:eastAsia="zh-CN"/>
        </w:rPr>
        <w:t>provisioning procedure as described in step 0b</w:t>
      </w:r>
      <w:r>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6AC1F2E0" w14:textId="77777777" w:rsidR="008E4C0C" w:rsidRDefault="008E4C0C" w:rsidP="008E4C0C">
      <w:pPr>
        <w:ind w:left="567"/>
        <w:rPr>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as in Step 2). </w:t>
      </w:r>
    </w:p>
    <w:p w14:paraId="2D8F6939" w14:textId="77777777" w:rsidR="008E4C0C" w:rsidRDefault="008E4C0C" w:rsidP="008E4C0C">
      <w:pPr>
        <w:ind w:left="567"/>
        <w:rPr>
          <w:lang w:eastAsia="zh-CN"/>
        </w:rPr>
      </w:pPr>
      <w:r>
        <w:rPr>
          <w:lang w:eastAsia="zh-CN"/>
        </w:rPr>
        <w:t>The PCF may also determine a new User Info ID for the Remote UE and include it as well in its response to the AMF, whereby the new User Info ID should also be encrypted in a manner that it cannot be decrypted by the UE-to-Network relay.</w:t>
      </w:r>
    </w:p>
    <w:p w14:paraId="71C46E1F" w14:textId="7B50D375" w:rsidR="008E4C0C" w:rsidRDefault="008E4C0C" w:rsidP="008E4C0C">
      <w:pPr>
        <w:ind w:left="567"/>
        <w:rPr>
          <w:lang w:eastAsia="zh-CN"/>
        </w:rPr>
      </w:pPr>
      <w:r>
        <w:rPr>
          <w:lang w:eastAsia="zh-CN"/>
        </w:rPr>
        <w:t>[Not shown in figure] Assuming the security context of the Remote UE has not been transferred to the UE-to-Network Relay’s AMF, the UE-to-Network relay’s AMF may contact the Remote UE’s AMF, which should prepare a fresh 5G-GUTI for the Remote UE to use for subsequent discovery and connection setup over PC5 for further privacy protection. The Remote UE’s AMF may encrypt the fresh 5G-GUTI using the latest Kamf for the Remote UE.</w:t>
      </w:r>
    </w:p>
    <w:p w14:paraId="17C180DE" w14:textId="77777777" w:rsidR="008E4C0C" w:rsidRDefault="008E4C0C" w:rsidP="008E4C0C">
      <w:pPr>
        <w:rPr>
          <w:lang w:eastAsia="zh-CN"/>
        </w:rPr>
      </w:pPr>
      <w:r>
        <w:rPr>
          <w:lang w:eastAsia="zh-CN"/>
        </w:rPr>
        <w:t xml:space="preserve">The following step only gets executed in case of </w:t>
      </w:r>
      <w:r w:rsidRPr="00F6395C">
        <w:rPr>
          <w:i/>
          <w:iCs/>
          <w:lang w:eastAsia="zh-CN"/>
        </w:rPr>
        <w:t>ALTERNATIVE 2</w:t>
      </w:r>
      <w:r>
        <w:rPr>
          <w:lang w:eastAsia="zh-CN"/>
        </w:rPr>
        <w:t>:</w:t>
      </w:r>
    </w:p>
    <w:p w14:paraId="757983CF" w14:textId="77777777" w:rsidR="008E4C0C" w:rsidRDefault="008E4C0C" w:rsidP="008E4C0C">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51C2A11F" w14:textId="77777777" w:rsidR="008E4C0C" w:rsidRPr="00F6395C" w:rsidRDefault="008E4C0C" w:rsidP="008E4C0C">
      <w:pPr>
        <w:rPr>
          <w:lang w:eastAsia="zh-CN"/>
        </w:rPr>
      </w:pPr>
      <w:r w:rsidRPr="0049525A">
        <w:rPr>
          <w:b/>
          <w:bCs/>
          <w:lang w:eastAsia="zh-CN"/>
        </w:rPr>
        <w:t xml:space="preserve">Step </w:t>
      </w:r>
      <w:r>
        <w:rPr>
          <w:b/>
          <w:bCs/>
          <w:lang w:eastAsia="zh-CN"/>
        </w:rPr>
        <w:t>6</w:t>
      </w:r>
      <w:r w:rsidRPr="0049525A">
        <w:rPr>
          <w:b/>
          <w:bCs/>
          <w:lang w:eastAsia="zh-CN"/>
        </w:rPr>
        <w:t xml:space="preserve">: </w:t>
      </w:r>
      <w:r w:rsidRPr="00F6395C">
        <w:rPr>
          <w:lang w:eastAsia="zh-CN"/>
        </w:rPr>
        <w:t xml:space="preserve">In case of </w:t>
      </w:r>
      <w:r w:rsidRPr="00F6395C">
        <w:rPr>
          <w:i/>
          <w:iCs/>
          <w:u w:val="single"/>
          <w:lang w:eastAsia="zh-CN"/>
        </w:rPr>
        <w:t>ALTERNATIVE 1:</w:t>
      </w:r>
      <w:r>
        <w:rPr>
          <w:b/>
          <w:bCs/>
          <w:lang w:eastAsia="zh-CN"/>
        </w:rPr>
        <w:t xml:space="preserve"> </w:t>
      </w:r>
      <w:r w:rsidRPr="00F6395C">
        <w:rPr>
          <w:lang w:eastAsia="zh-CN"/>
        </w:rPr>
        <w:t>The</w:t>
      </w:r>
      <w:r>
        <w:rPr>
          <w:b/>
          <w:bCs/>
          <w:lang w:eastAsia="zh-CN"/>
        </w:rPr>
        <w:t xml:space="preserve"> </w:t>
      </w:r>
      <w:r w:rsidRPr="00541A18">
        <w:rPr>
          <w:lang w:eastAsia="zh-CN"/>
        </w:rPr>
        <w:t>UE-to-Network relay’s</w:t>
      </w:r>
      <w:r>
        <w:rPr>
          <w:b/>
          <w:bCs/>
          <w:lang w:eastAsia="zh-CN"/>
        </w:rPr>
        <w:t xml:space="preserve"> </w:t>
      </w:r>
      <w:r>
        <w:rPr>
          <w:lang w:eastAsia="zh-CN"/>
        </w:rPr>
        <w:t xml:space="preserve">AMF adds the decrypted Relay Service Code and the encrypted and integrity protected new Relay Service Code alias and User Info ID received from the PCF for the Remote </w:t>
      </w:r>
      <w:r>
        <w:rPr>
          <w:lang w:eastAsia="zh-CN"/>
        </w:rPr>
        <w:lastRenderedPageBreak/>
        <w:t>UE (as received in step 5a) and, if received from the Remote UE’s AMF, a fresh 5G-GUTI to the NAS Relay Authorization Response/Key Response message to be sent back to the UE-to-Network Relay</w:t>
      </w:r>
    </w:p>
    <w:p w14:paraId="32AC04F2" w14:textId="77777777" w:rsidR="008E4C0C" w:rsidRPr="0049525A" w:rsidRDefault="008E4C0C" w:rsidP="008E4C0C">
      <w:pPr>
        <w:rPr>
          <w:b/>
          <w:bCs/>
          <w:lang w:eastAsia="zh-CN"/>
        </w:rPr>
      </w:pPr>
      <w:r w:rsidRPr="00F6395C">
        <w:rPr>
          <w:lang w:eastAsia="zh-CN"/>
        </w:rPr>
        <w:t xml:space="preserve">In case of </w:t>
      </w:r>
      <w:r w:rsidRPr="00F6395C">
        <w:rPr>
          <w:i/>
          <w:iCs/>
          <w:u w:val="single"/>
          <w:lang w:eastAsia="zh-CN"/>
        </w:rPr>
        <w:t>ALTERNATIVE 2</w:t>
      </w:r>
      <w:r w:rsidRPr="00F6395C">
        <w:rPr>
          <w:lang w:eastAsia="zh-CN"/>
        </w:rPr>
        <w:t>: The</w:t>
      </w:r>
      <w:r>
        <w:rPr>
          <w:b/>
          <w:bCs/>
          <w:lang w:eastAsia="zh-CN"/>
        </w:rPr>
        <w:t xml:space="preserve"> </w:t>
      </w:r>
      <w:r w:rsidRPr="00541A18">
        <w:rPr>
          <w:lang w:eastAsia="zh-CN"/>
        </w:rPr>
        <w:t xml:space="preserve">UE-to-Network relay’s </w:t>
      </w:r>
      <w:r w:rsidRPr="0049525A">
        <w:rPr>
          <w:lang w:eastAsia="zh-CN"/>
        </w:rPr>
        <w:t xml:space="preserve">AMF adds </w:t>
      </w:r>
      <w:r>
        <w:rPr>
          <w:lang w:eastAsia="zh-CN"/>
        </w:rPr>
        <w:t>the PDU session parameters for the requested Relay Service Code (as received in step 5b) and the encrypted and integrity protected new Relay Service Code alias and User Info ID received from the PCF for the Remote UE (as received in step 5a) and, if received from the Remote UE’s AMF, a fresh 5G-GUTI to the NAS Relay Authorization Response/Key Response message to be sent back to the UE-to-Network Relay.</w:t>
      </w:r>
    </w:p>
    <w:p w14:paraId="0C4673DC" w14:textId="77777777" w:rsidR="008E4C0C" w:rsidRDefault="008E4C0C" w:rsidP="008E4C0C">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the UE-to-Network relay. In this solution, the UE-to-Network relay adds the encrypted Relay Service Code alias and User Info ID received for the Remote UE ) to the Direct Security Mode Command as an additional parameter.</w:t>
      </w:r>
    </w:p>
    <w:p w14:paraId="05D77E64" w14:textId="66CD27B0" w:rsidR="008E4C0C" w:rsidRDefault="008E4C0C" w:rsidP="008E4C0C">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and updates its User Info ID with the new value received</w:t>
      </w:r>
      <w:r w:rsidRPr="00215419">
        <w:rPr>
          <w:lang w:eastAsia="zh-CN"/>
        </w:rPr>
        <w:t>.</w:t>
      </w:r>
      <w:r>
        <w:rPr>
          <w:lang w:eastAsia="zh-CN"/>
        </w:rPr>
        <w:t xml:space="preserve"> The Remote UE will use the received alias for the Relay Service Code and User Info ID in subsequent discovery and/or Direct Communication setup requests.</w:t>
      </w:r>
    </w:p>
    <w:p w14:paraId="37187009" w14:textId="77777777" w:rsidR="008E4C0C" w:rsidRDefault="008E4C0C" w:rsidP="008E4C0C">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t xml:space="preserve"> </w:t>
      </w:r>
    </w:p>
    <w:p w14:paraId="3F8EDB77" w14:textId="77777777" w:rsidR="008E4C0C" w:rsidRDefault="008E4C0C" w:rsidP="008E4C0C">
      <w:pPr>
        <w:rPr>
          <w:lang w:val="en-US" w:eastAsia="en-GB"/>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 </w:t>
      </w:r>
      <w:r>
        <w:rPr>
          <w:lang w:val="en-US" w:eastAsia="en-GB"/>
        </w:rPr>
        <w:t xml:space="preserve">During the time the Remote UE is connected to the UE-to-Network relay, the Remote UE and UE-to-Network relay need to regularly run the Link Identifier Update procedure as defined in TS 33.536 [8]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66864808" w14:textId="67787243" w:rsidR="008E4C0C" w:rsidRPr="006E01EA" w:rsidRDefault="008E4C0C" w:rsidP="00AF19E5">
      <w:pPr>
        <w:pStyle w:val="TAC"/>
        <w:rPr>
          <w:lang w:eastAsia="zh-CN"/>
        </w:rPr>
      </w:pPr>
      <w:r w:rsidRPr="0046323C">
        <w:rPr>
          <w:lang w:eastAsia="zh-CN"/>
        </w:rPr>
        <w:t>NOTE</w:t>
      </w:r>
      <w:r>
        <w:rPr>
          <w:lang w:eastAsia="zh-CN"/>
        </w:rPr>
        <w:t xml:space="preserve"> 7</w:t>
      </w:r>
      <w:r w:rsidRPr="0046323C">
        <w:rPr>
          <w:lang w:eastAsia="zh-CN"/>
        </w:rPr>
        <w:t>:</w:t>
      </w:r>
      <w:r>
        <w:rPr>
          <w:b/>
          <w:bCs/>
          <w:lang w:eastAsia="zh-CN"/>
        </w:rPr>
        <w:t xml:space="preserve"> </w:t>
      </w:r>
      <w:r>
        <w:rPr>
          <w:lang w:eastAsia="zh-CN"/>
        </w:rPr>
        <w:t xml:space="preserve">In order to allow Remote UEs that have not been updated with a new Relay Service Code/alias to discover the UE-to-Network relay, the UE-to-Network relay </w:t>
      </w:r>
      <w:r>
        <w:rPr>
          <w:color w:val="FF0000"/>
        </w:rPr>
        <w:t>needs to respond to both the original Relay Service Code(s) and the new alias(es) in Model B discovery. In case of Model A discovery, the UE-to-Network relay can broadcast both the original Relay Service Code(s) and the spare Relay Service Code value(s)/alias(es).</w:t>
      </w:r>
      <w:r w:rsidRPr="001600F3">
        <w:rPr>
          <w:lang w:eastAsia="zh-CN"/>
        </w:rPr>
        <w:t xml:space="preserve"> </w:t>
      </w:r>
      <w:r w:rsidRPr="00387EF8">
        <w:rPr>
          <w:lang w:eastAsia="zh-CN"/>
        </w:rPr>
        <w:t>At</w:t>
      </w:r>
      <w:r w:rsidRPr="003B2A7D">
        <w:rPr>
          <w:lang w:eastAsia="zh-CN"/>
        </w:rPr>
        <w:t xml:space="preserve"> some point in time, the UE-to-Network relays and other Remote UEs </w:t>
      </w:r>
      <w:r>
        <w:rPr>
          <w:lang w:eastAsia="zh-CN"/>
        </w:rPr>
        <w:t xml:space="preserve">may </w:t>
      </w:r>
      <w:r w:rsidRPr="003B2A7D">
        <w:rPr>
          <w:lang w:eastAsia="zh-CN"/>
        </w:rPr>
        <w:t>need to be updated as well</w:t>
      </w:r>
      <w:r>
        <w:rPr>
          <w:lang w:eastAsia="zh-CN"/>
        </w:rPr>
        <w:t xml:space="preserve"> (e.g. to renew the authorization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48865903" w14:textId="77777777" w:rsidR="008E4C0C" w:rsidRPr="00B1428F" w:rsidRDefault="008E4C0C" w:rsidP="008E4C0C">
      <w:pPr>
        <w:pStyle w:val="3"/>
        <w:rPr>
          <w:lang w:val="en-US" w:eastAsia="en-GB"/>
        </w:rPr>
      </w:pPr>
      <w:bookmarkStart w:id="3473" w:name="_Toc72846634"/>
      <w:bookmarkStart w:id="3474" w:name="_Toc72850814"/>
      <w:bookmarkStart w:id="3475" w:name="_Toc72920234"/>
      <w:bookmarkStart w:id="3476" w:name="_Toc80720491"/>
      <w:bookmarkStart w:id="3477" w:name="_Toc80721233"/>
      <w:bookmarkStart w:id="3478" w:name="_Toc80721535"/>
      <w:bookmarkStart w:id="3479" w:name="_Toc80721838"/>
      <w:bookmarkStart w:id="3480" w:name="_Toc84683209"/>
      <w:bookmarkStart w:id="3481" w:name="_Toc84683844"/>
      <w:bookmarkStart w:id="3482" w:name="_Toc88574709"/>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3460"/>
      <w:bookmarkEnd w:id="3473"/>
      <w:bookmarkEnd w:id="3474"/>
      <w:bookmarkEnd w:id="3475"/>
      <w:bookmarkEnd w:id="3476"/>
      <w:bookmarkEnd w:id="3477"/>
      <w:bookmarkEnd w:id="3478"/>
      <w:bookmarkEnd w:id="3479"/>
      <w:bookmarkEnd w:id="3480"/>
      <w:bookmarkEnd w:id="3481"/>
      <w:bookmarkEnd w:id="3482"/>
    </w:p>
    <w:p w14:paraId="65119677" w14:textId="77777777" w:rsidR="008E4C0C" w:rsidRDefault="008E4C0C" w:rsidP="008E4C0C">
      <w:pPr>
        <w:rPr>
          <w:lang w:val="en-US" w:eastAsia="en-GB"/>
        </w:rPr>
      </w:pPr>
      <w:r>
        <w:rPr>
          <w:lang w:val="en-US" w:eastAsia="en-GB"/>
        </w:rPr>
        <w:t>This solution mitigates the privacy issues in key issue #16 in the following ways:</w:t>
      </w:r>
    </w:p>
    <w:p w14:paraId="6EC62CEB" w14:textId="12C460B0" w:rsidR="008E4C0C" w:rsidRDefault="008E4C0C" w:rsidP="008E4C0C">
      <w:pPr>
        <w:rPr>
          <w:lang w:val="en-US" w:eastAsia="en-GB"/>
        </w:rPr>
      </w:pPr>
      <w:r>
        <w:rPr>
          <w:lang w:val="en-US"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solicits for and randomly pauses between sending subsequent solicitation messages to avoid any pattern detection. Furthermore, since the layer-2 identifiers are also changed before sending a subsequent Direct Communication Request, whereby the requested Relay Service Code is encrypted (using a different key than used during discovery), the discovery process cannot be linked to the connection setup process.</w:t>
      </w:r>
    </w:p>
    <w:p w14:paraId="43B61D78" w14:textId="77777777" w:rsidR="008E4C0C" w:rsidRDefault="008E4C0C" w:rsidP="008E4C0C">
      <w:pPr>
        <w:pStyle w:val="aa"/>
        <w:numPr>
          <w:ilvl w:val="0"/>
          <w:numId w:val="22"/>
        </w:numPr>
        <w:rPr>
          <w:lang w:val="en-US" w:eastAsia="en-GB"/>
        </w:rPr>
      </w:pPr>
      <w:r>
        <w:rPr>
          <w:lang w:val="en-US" w:eastAsia="en-GB"/>
        </w:rPr>
        <w:t xml:space="preserve">In the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the 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 </w:t>
      </w:r>
    </w:p>
    <w:p w14:paraId="3C95663A" w14:textId="77777777" w:rsidR="008E4C0C" w:rsidRDefault="008E4C0C" w:rsidP="008E4C0C">
      <w:pPr>
        <w:pStyle w:val="aa"/>
        <w:numPr>
          <w:ilvl w:val="0"/>
          <w:numId w:val="22"/>
        </w:numPr>
        <w:rPr>
          <w:lang w:val="en-US" w:eastAsia="en-GB"/>
        </w:rPr>
      </w:pPr>
      <w:r>
        <w:rPr>
          <w:lang w:val="en-US" w:eastAsia="en-GB"/>
        </w:rPr>
        <w:t>In the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4A7F8C8C" w14:textId="12BE0C71" w:rsidR="008E4C0C" w:rsidRDefault="008E4C0C" w:rsidP="008E4C0C">
      <w:pPr>
        <w:rPr>
          <w:lang w:val="en-US" w:eastAsia="en-GB"/>
        </w:rPr>
      </w:pPr>
      <w:r>
        <w:rPr>
          <w:lang w:val="en-US" w:eastAsia="en-GB"/>
        </w:rPr>
        <w:lastRenderedPageBreak/>
        <w:t xml:space="preserve">In case of connection setup: the privacy issues in key issue #16 are mitigated by enabling only the UE-to-Network relay that is selected by the Remote UE and for which the Remote UE has issued a Direct Communication Request to link the requested Relay Service Code to a set of PDU session parameters. </w:t>
      </w:r>
    </w:p>
    <w:p w14:paraId="1A3FA9A8" w14:textId="77777777" w:rsidR="008E4C0C" w:rsidRDefault="008E4C0C" w:rsidP="008E4C0C">
      <w:pPr>
        <w:numPr>
          <w:ilvl w:val="0"/>
          <w:numId w:val="22"/>
        </w:numPr>
        <w:rPr>
          <w:lang w:val="en-US" w:eastAsia="en-GB"/>
        </w:rPr>
      </w:pPr>
      <w:r>
        <w:rPr>
          <w:lang w:val="en-US" w:eastAsia="en-GB"/>
        </w:rPr>
        <w:t xml:space="preserve">In the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175C60DC" w14:textId="77777777" w:rsidR="008E4C0C" w:rsidRDefault="008E4C0C" w:rsidP="008E4C0C">
      <w:pPr>
        <w:numPr>
          <w:ilvl w:val="0"/>
          <w:numId w:val="22"/>
        </w:numPr>
        <w:rPr>
          <w:lang w:val="en-US" w:eastAsia="en-GB"/>
        </w:rPr>
      </w:pPr>
      <w:r>
        <w:rPr>
          <w:lang w:val="en-US" w:eastAsia="en-GB"/>
        </w:rPr>
        <w:t xml:space="preserve">In the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DFC8EB2" w14:textId="77777777" w:rsidR="008E4C0C" w:rsidRDefault="008E4C0C" w:rsidP="008E4C0C">
      <w:pPr>
        <w:rPr>
          <w:lang w:val="en-US" w:eastAsia="en-GB"/>
        </w:rPr>
      </w:pPr>
      <w:r>
        <w:rPr>
          <w:lang w:val="en-US" w:eastAsia="en-GB"/>
        </w:rPr>
        <w:t xml:space="preserve">The Relay Service Code and the identifiers of both the Remote UE and the selected UE-to-Network relay are encrypted/integrity protected in such a 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t>ENCRYPT(K_enc, RSC | ID_Relay)) by</w:t>
      </w:r>
      <w:r>
        <w:rPr>
          <w:lang w:val="en-US"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CFB1409" w14:textId="77777777" w:rsidR="008E4C0C" w:rsidRDefault="008E4C0C" w:rsidP="008E4C0C">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773C8125" w14:textId="77777777" w:rsidR="008E4C0C" w:rsidRDefault="008E4C0C" w:rsidP="008E4C0C">
      <w:pPr>
        <w:rPr>
          <w:lang w:val="en-US" w:eastAsia="en-GB"/>
        </w:rPr>
      </w:pPr>
      <w:r>
        <w:rPr>
          <w:lang w:val="en-US" w:eastAsia="en-GB"/>
        </w:rPr>
        <w:t xml:space="preserve">In both ALTERNATIVE 1 and ALTERNATIVE 2, this solution requires the AMF to support new procedures to retrieve from the PCF a new RSC that is encrypted. In the 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67336D96" w14:textId="77777777" w:rsidR="008E4C0C" w:rsidRDefault="008E4C0C" w:rsidP="008E4C0C">
      <w:pPr>
        <w:rPr>
          <w:lang w:val="en-US" w:eastAsia="en-GB"/>
        </w:rPr>
      </w:pPr>
      <w:r>
        <w:rPr>
          <w:lang w:val="en-US" w:eastAsia="en-GB"/>
        </w:rPr>
        <w:t>This solution mitigates the privacy issues in key issue #5 in the following ways:</w:t>
      </w:r>
    </w:p>
    <w:p w14:paraId="3B000B27" w14:textId="77777777" w:rsidR="008E4C0C" w:rsidRDefault="008E4C0C" w:rsidP="008E4C0C">
      <w:pPr>
        <w:rPr>
          <w:lang w:val="en-US" w:eastAsia="en-GB"/>
        </w:rPr>
      </w:pPr>
      <w:r>
        <w:rPr>
          <w:lang w:val="en-US" w:eastAsia="en-GB"/>
        </w:rPr>
        <w:t>Encryption of the requested Relay Service Code and ID_relay (and possibly also User Info ID of the Remote UE, see NOTE 4) during connection setup ensures that an eavesdropper cannot trace a Remote UE based on a Relay Service Code or identity that may be used during discovery and connection setup.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The identifier of the Remote UE can also not be traced after the initial connection setup, since once connection between the Remote UE and UE-to-Network relay has been established, the Remote UE and UE-to-Network relay will regularly update the layer-2 identifiers by running the Link Identifier Update procedure as defined in TS 33.536 [8]. Solution #32 also facilitates updating the User Info ID and 5G-GUTI of the out-of-coverage Remote UE for subsequent discovery and connection setup.</w:t>
      </w:r>
    </w:p>
    <w:p w14:paraId="0BB8B415" w14:textId="77777777" w:rsidR="008E4C0C" w:rsidRDefault="008E4C0C" w:rsidP="008E4C0C">
      <w:pPr>
        <w:rPr>
          <w:lang w:val="en-US" w:eastAsia="en-GB"/>
        </w:rPr>
      </w:pPr>
      <w:r>
        <w:rPr>
          <w:lang w:val="en-US" w:eastAsia="en-GB"/>
        </w:rPr>
        <w:t>This solution mitigates the privacy issues in key issue #11 in the following ways:</w:t>
      </w:r>
    </w:p>
    <w:p w14:paraId="47E14619" w14:textId="77777777" w:rsidR="008E4C0C" w:rsidRDefault="008E4C0C" w:rsidP="008E4C0C">
      <w:pPr>
        <w:rPr>
          <w:lang w:val="en-US" w:eastAsia="en-GB"/>
        </w:rPr>
      </w:pPr>
      <w:r>
        <w:rPr>
          <w:lang w:val="en-US" w:eastAsia="en-GB"/>
        </w:rPr>
        <w:t xml:space="preserve">During discovery the layer-2 identifiers, the User Info ID (i.e. Announcer Info, Discoverer Info, Discoveree Info) and the Relay Service Code can be seen as identifiers of the UE that may be used to trace a Remote UE. In order to protect the User Info ID and Relay Service Code against eavesdropping this solution assumes that restricted discovery is used. During discovery phase, the layer-2 identifiers are also regularly updated to prevent tracing based on the layer-2 identifiers being used within a series of discovery solicitation messages. Furthermore, the User Info ID and Relay Service Codes are updated after each connection setup request to prevent tracing of the Remote UE and UE-to-Network Relay during subsequent discovery phase.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w:t>
      </w:r>
      <w:r>
        <w:rPr>
          <w:lang w:val="en-US" w:eastAsia="en-GB"/>
        </w:rPr>
        <w:lastRenderedPageBreak/>
        <w:t>Request differs from the layer-2 identifier(s) used during discovery. Solution #32 also facilitates updating the User Info ID and 5G-GUTI of the out-of-coverage Remote UE for subsequent discovery and connection setup.</w:t>
      </w:r>
    </w:p>
    <w:p w14:paraId="5EF118F3" w14:textId="77777777" w:rsidR="008E4C0C" w:rsidRPr="00070A9C" w:rsidRDefault="008E4C0C" w:rsidP="008E4C0C">
      <w:pPr>
        <w:ind w:firstLine="284"/>
        <w:rPr>
          <w:color w:val="FF0000"/>
          <w:lang w:val="en-US" w:eastAsia="en-GB"/>
        </w:rPr>
      </w:pPr>
      <w:r w:rsidRPr="00070A9C">
        <w:rPr>
          <w:color w:val="FF0000"/>
          <w:lang w:val="en-US" w:eastAsia="en-GB"/>
        </w:rPr>
        <w:t xml:space="preserve">Editor’s Note: Further evaluation is FFS.  </w:t>
      </w:r>
    </w:p>
    <w:p w14:paraId="32F96D6B" w14:textId="77777777" w:rsidR="008B30A6" w:rsidRDefault="008B30A6" w:rsidP="008B30A6">
      <w:pPr>
        <w:pStyle w:val="2"/>
      </w:pPr>
      <w:bookmarkStart w:id="3483" w:name="_Toc88574710"/>
      <w:r>
        <w:t>6.</w:t>
      </w:r>
      <w:r>
        <w:rPr>
          <w:rFonts w:hint="eastAsia"/>
          <w:lang w:eastAsia="zh-CN"/>
        </w:rPr>
        <w:t>33</w:t>
      </w:r>
      <w:r>
        <w:tab/>
        <w:t>Solution #</w:t>
      </w:r>
      <w:r>
        <w:rPr>
          <w:rFonts w:hint="eastAsia"/>
          <w:lang w:eastAsia="zh-CN"/>
        </w:rPr>
        <w:t>33</w:t>
      </w:r>
      <w:r>
        <w:t>: Security establishment of one-to-one PC5 communication rekeying</w:t>
      </w:r>
      <w:bookmarkEnd w:id="3440"/>
      <w:bookmarkEnd w:id="3441"/>
      <w:bookmarkEnd w:id="3442"/>
      <w:bookmarkEnd w:id="3443"/>
      <w:bookmarkEnd w:id="3444"/>
      <w:bookmarkEnd w:id="3445"/>
      <w:bookmarkEnd w:id="3446"/>
      <w:bookmarkEnd w:id="3447"/>
      <w:bookmarkEnd w:id="3448"/>
      <w:bookmarkEnd w:id="3483"/>
    </w:p>
    <w:p w14:paraId="48C507CA" w14:textId="2FD2D9ED" w:rsidR="007729D2" w:rsidRDefault="007729D2" w:rsidP="007729D2">
      <w:pPr>
        <w:pStyle w:val="3"/>
        <w:rPr>
          <w:lang w:val="en-US" w:eastAsia="en-GB"/>
        </w:rPr>
      </w:pPr>
      <w:bookmarkStart w:id="3484" w:name="_Toc84683211"/>
      <w:bookmarkStart w:id="3485" w:name="_Toc84683846"/>
      <w:bookmarkStart w:id="3486" w:name="_Toc88574711"/>
      <w:r>
        <w:rPr>
          <w:lang w:val="en-US" w:eastAsia="en-GB"/>
        </w:rPr>
        <w:t>6.3</w:t>
      </w:r>
      <w:r>
        <w:rPr>
          <w:rFonts w:hint="eastAsia"/>
          <w:lang w:val="en-US" w:eastAsia="zh-CN"/>
        </w:rPr>
        <w:t>3</w:t>
      </w:r>
      <w:r>
        <w:rPr>
          <w:lang w:val="en-US" w:eastAsia="en-GB"/>
        </w:rPr>
        <w:t>.1</w:t>
      </w:r>
      <w:r>
        <w:rPr>
          <w:lang w:val="en-US" w:eastAsia="en-GB"/>
        </w:rPr>
        <w:tab/>
        <w:t>Introduction</w:t>
      </w:r>
      <w:bookmarkEnd w:id="3484"/>
      <w:bookmarkEnd w:id="3485"/>
      <w:bookmarkEnd w:id="3486"/>
    </w:p>
    <w:p w14:paraId="3B9051A7" w14:textId="77777777" w:rsidR="008B30A6" w:rsidRDefault="008B30A6" w:rsidP="008B30A6">
      <w:r>
        <w:t>This solution addresses the following security requirement in Key Issue #</w:t>
      </w:r>
      <w:r>
        <w:rPr>
          <w:rFonts w:hint="eastAsia"/>
          <w:lang w:eastAsia="zh-CN"/>
        </w:rPr>
        <w:t>12</w:t>
      </w:r>
      <w:r>
        <w:t>: Security of one-to-one communication over PC5:</w:t>
      </w:r>
    </w:p>
    <w:p w14:paraId="2A994DF5" w14:textId="77777777" w:rsidR="008B30A6" w:rsidRDefault="008B30A6" w:rsidP="008B30A6">
      <w:pPr>
        <w:ind w:firstLine="284"/>
      </w:pPr>
      <w:r>
        <w:t>‘</w:t>
      </w:r>
      <w:r>
        <w:rPr>
          <w:lang w:eastAsia="zh-CN"/>
        </w:rPr>
        <w:t>The system shall support means for a secure refresh of the UE security context.</w:t>
      </w:r>
      <w:r>
        <w:t>’</w:t>
      </w:r>
    </w:p>
    <w:p w14:paraId="5650851F" w14:textId="25D07F29" w:rsidR="008B30A6" w:rsidRDefault="008B30A6" w:rsidP="008B30A6">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similar to the rekeying procedures as specified in clause 6.5.5.3 of TS 33.303 [6]. After receiving the Direct Rekeying Request, the new root key shared only between two UEs is generated securely by running Direct authentication and key establishment. The new security context is derived after the Direct Security Mode Command message based on the new root key.</w:t>
      </w:r>
    </w:p>
    <w:p w14:paraId="1F699743" w14:textId="0E79D33F" w:rsidR="00613713" w:rsidRDefault="00613713" w:rsidP="00B14A94">
      <w:pPr>
        <w:pStyle w:val="3"/>
        <w:rPr>
          <w:lang w:eastAsia="zh-CN"/>
        </w:rPr>
      </w:pPr>
      <w:bookmarkStart w:id="3487" w:name="_Toc84683212"/>
      <w:bookmarkStart w:id="3488" w:name="_Toc84683847"/>
      <w:bookmarkStart w:id="3489" w:name="_Toc88574712"/>
      <w:r w:rsidRPr="00B1428F">
        <w:rPr>
          <w:lang w:val="en-US" w:eastAsia="en-GB"/>
        </w:rPr>
        <w:t>6.</w:t>
      </w:r>
      <w:r>
        <w:rPr>
          <w:lang w:val="en-US" w:eastAsia="en-GB"/>
        </w:rPr>
        <w:t>3</w:t>
      </w:r>
      <w:r w:rsidR="00B14A94">
        <w:rPr>
          <w:rFonts w:hint="eastAsia"/>
          <w:lang w:val="en-US" w:eastAsia="zh-CN"/>
        </w:rPr>
        <w:t>3</w:t>
      </w:r>
      <w:r w:rsidRPr="00B1428F">
        <w:rPr>
          <w:lang w:val="en-US" w:eastAsia="en-GB"/>
        </w:rPr>
        <w:t>.2</w:t>
      </w:r>
      <w:r w:rsidRPr="00B1428F">
        <w:rPr>
          <w:lang w:val="en-US" w:eastAsia="en-GB"/>
        </w:rPr>
        <w:tab/>
        <w:t>Solution Details</w:t>
      </w:r>
      <w:bookmarkEnd w:id="3487"/>
      <w:bookmarkEnd w:id="3488"/>
      <w:bookmarkEnd w:id="3489"/>
    </w:p>
    <w:p w14:paraId="6F9CC40F" w14:textId="77777777" w:rsidR="00B14A94" w:rsidRDefault="00B14A94" w:rsidP="00B14A94">
      <w:pPr>
        <w:pStyle w:val="TF"/>
      </w:pPr>
      <w:bookmarkStart w:id="3490" w:name="_Toc66119647"/>
      <w:r>
        <w:rPr>
          <w:lang w:val="en-US"/>
        </w:rPr>
        <w:t>Figure 6.</w:t>
      </w:r>
      <w:r>
        <w:rPr>
          <w:rFonts w:hint="eastAsia"/>
          <w:lang w:val="en-US" w:eastAsia="zh-CN"/>
        </w:rPr>
        <w:t>33</w:t>
      </w:r>
      <w:r>
        <w:rPr>
          <w:lang w:val="en-US"/>
        </w:rPr>
        <w:t xml:space="preserve">.2-1 Procedures for one-to-one communication rekeying </w:t>
      </w:r>
      <w:r>
        <w:t>over PC5</w:t>
      </w:r>
    </w:p>
    <w:p w14:paraId="44F5BFDF" w14:textId="4B07DF8B" w:rsidR="008B30A6" w:rsidRDefault="004006E1" w:rsidP="00B14A94">
      <w:pPr>
        <w:rPr>
          <w:rFonts w:eastAsia="MS Mincho"/>
        </w:rPr>
      </w:pPr>
      <w:r>
        <w:rPr>
          <w:noProof/>
        </w:rPr>
        <w:pict w14:anchorId="42382E17">
          <v:group id="_x0000_s1276" style="position:absolute;margin-left:0;margin-top:0;width:323.7pt;height:218.55pt;z-index:2;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">
            <v:group id="组合 19" o:spid="_x0000_s127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任意多边形 21" o:spid="_x0000_s1278"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SIsMA&#10;AADaAAAADwAAAGRycy9kb3ducmV2LnhtbESPQWsCMRSE74L/IbxCb5qt1iKrUUSqFD1123p+bJ67&#10;225e1iTV9N8bQehxmJlvmPkymlacyfnGsoKnYQaCuLS64UrB58dmMAXhA7LG1jIp+CMPy0W/N8dc&#10;2wu/07kIlUgQ9jkqqEPocil9WZNBP7QdcfKO1hkMSbpKaoeXBDetHGXZizTYcFqosaN1TeVP8WsU&#10;xP3r6eu5GMfpabwL33Tcbtz2oNTjQ1zNQASK4T98b79pBRO4XUk3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SIs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7B5B5C81" w14:textId="77777777" w:rsidR="00395331" w:rsidRDefault="00395331"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279"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OBMMMA&#10;AADaAAAADwAAAGRycy9kb3ducmV2LnhtbESPQWvCQBSE70L/w/IKvemmHiRG16AFoaWnporXR/aZ&#10;xGTfht01Sfvru4VCj8PMfMNs88l0YiDnG8sKnhcJCOLS6oYrBafP4zwF4QOyxs4yKfgiD/nuYbbF&#10;TNuRP2goQiUihH2GCuoQ+kxKX9Zk0C9sTxy9q3UGQ5SuktrhGOGmk8skWUmDDceFGnt6qalsi7tR&#10;MB7Mxd3fbqd2fV5/X997Hy5DqtTT47TfgAg0hf/wX/tVK1jB75V4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OBM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D5BF241" w14:textId="77777777" w:rsidR="00395331" w:rsidRDefault="00395331"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28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408L8A&#10;AADaAAAADwAAAGRycy9kb3ducmV2LnhtbESPwarCMBRE9w/8h3AFN49nqguVahRRBDeKte8DLs21&#10;KTY3pYla/94IgsthZs4wi1Vna3Gn1leOFYyGCQjiwumKSwX/+e5vBsIHZI21Y1LwJA+rZe9ngal2&#10;D87ofg6liBD2KSowITSplL4wZNEPXUMcvYtrLYYo21LqFh8Rbms5TpKJtFhxXDDY0MZQcT3fbKSY&#10;IsusnPzqmT9s8/x4PGU1KTXod+s5iEBd+IY/7b1WMIX3lXg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bjTwvwAAANoAAAAPAAAAAAAAAAAAAAAAAJgCAABkcnMvZG93bnJl&#10;di54bWxQSwUGAAAAAAQABAD1AAAAhAMAAAAA&#10;" path="m,nfl1422000,e" strokeweight=".16667mm">
                <v:path arrowok="t" o:connecttype="custom" o:connectlocs="0,771;9334,0;18668,771;9334,1542;9334,771" o:connectangles="0,0,0,0,0"/>
              </v:shape>
              <v:shape id="任意多边形 24" o:spid="_x0000_s128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Dt8IA&#10;AADaAAAADwAAAGRycy9kb3ducmV2LnhtbERPz2vCMBS+D/Y/hDfwMmw6D8VWo4zBYAwRWsvY8dE8&#10;m7LmpTRZrf715jDY8eP7vd3PthcTjb5zrOAlSUEQN0533CqoT+/LNQgfkDX2jknBlTzsd48PWyy0&#10;u3BJUxVaEUPYF6jAhDAUUvrGkEWfuIE4cmc3WgwRjq3UI15iuO3lKk0zabHj2GBwoDdDzU/1axVU&#10;39Pxmnf5QX+dy/q5umVrg59KLZ7m1w2IQHP4F/+5P7SCuDVeiTd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8O3wgAAANoAAAAPAAAAAAAAAAAAAAAAAJgCAABkcnMvZG93&#10;bnJldi54bWxQSwUGAAAAAAQABAD1AAAAhwMAAAAA&#10;" path="m,nfl1422000,e" strokeweight=".16667mm">
                <v:path arrowok="t" o:connecttype="custom" o:connectlocs="0,771;9334,0;18668,771;9334,1542;9334,771" o:connectangles="0,0,0,0,0"/>
              </v:shape>
              <v:shape id="ConnectLine" o:spid="_x0000_s128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neMAA&#10;AADaAAAADwAAAGRycy9kb3ducmV2LnhtbESP3YrCMBSE7xd8h3AEbxZNVVzWahQpLHjrzwMcm2Nb&#10;TU5KkrX17Y2wsJfDzDfDrLe9NeJBPjSOFUwnGQji0umGKwXn08/4G0SIyBqNY1LwpADbzeBjjbl2&#10;HR/ocYyVSCUcclRQx9jmUoayJoth4lri5F2dtxiT9JXUHrtUbo2cZdmXtNhwWqixpaKm8n78tQqW&#10;80Lu3OfiioWfyafpLuZ2vig1Gva7FYhIffwP/9F7nTh4X0k3QG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nneMAAAADaAAAADwAAAAAAAAAAAAAAAACYAgAAZHJzL2Rvd25y&#10;ZXYueG1sUEsFBgAAAAAEAAQA9QAAAIUDAAAAAA==&#10;" path="m,nfl2304000,e" filled="f" strokeweight=".16667mm">
                <v:stroke endarrow="block"/>
                <v:path arrowok="t" o:connecttype="custom" o:connectlocs="0,0;23040,0" o:connectangles="0,0"/>
              </v:shape>
              <v:shape id="任意多边形 26" o:spid="_x0000_s1283"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6cqMYA&#10;AADbAAAADwAAAGRycy9kb3ducmV2LnhtbESPQWsCQQyF7wX/wxChtzpbK1ZWRxGh0hYPahX0FnbS&#10;3cGdzLIz1fXfN4dCbwnv5b0vs0Xna3WlNrrABp4HGSjiIljHpYHD19vTBFRMyBbrwGTgThEW897D&#10;DHMbbryj6z6VSkI45migSqnJtY5FRR7jIDTEon2H1mOStS21bfEm4b7Wwywba4+OpaHChlYVFZf9&#10;jzcwWp7PL+H0upoct+vR54e742btjHnsd8spqERd+jf/Xb9bwRd6+UUG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6cqMYAAADbAAAADwAAAAAAAAAAAAAAAACYAgAAZHJz&#10;L2Rvd25yZXYueG1sUEsFBgAAAAAEAAQA9QAAAIsD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3CA2BEF3" w14:textId="77777777" w:rsidR="00395331" w:rsidRDefault="00395331"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28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h/C8EA&#10;AADbAAAADwAAAGRycy9kb3ducmV2LnhtbERPS4vCMBC+L/gfwgje1tQ9iFuNUnyAlz3oqtDb0IxN&#10;sZmUJlvrv98Igrf5+J6zWPW2Fh21vnKsYDJOQBAXTldcKjj97j5nIHxA1lg7JgUP8rBaDj4WmGp3&#10;5wN1x1CKGMI+RQUmhCaV0heGLPqxa4gjd3WtxRBhW0rd4j2G21p+JclUWqw4NhhsaG2ouB3/rIJs&#10;f/7u1uXhnF/yLDf5z/ayuSZKjYZ9NgcRqA9v8cu913H+BJ6/x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4fwvBAAAA2wAAAA8AAAAAAAAAAAAAAAAAmAIAAGRycy9kb3du&#10;cmV2LnhtbFBLBQYAAAAABAAEAPUAAACGAw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85"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fjMEA&#10;AADbAAAADwAAAGRycy9kb3ducmV2LnhtbERPTWsCMRC9C/6HMIIXqdkqaF2NIsVqj7oWeh024+7q&#10;ZrIkqa7++qZQ8DaP9zmLVWtqcSXnK8sKXocJCOLc6ooLBV/Hj5c3ED4ga6wtk4I7eVgtu50Fptre&#10;+EDXLBQihrBPUUEZQpNK6fOSDPqhbYgjd7LOYIjQFVI7vMVwU8tRkkykwYpjQ4kNvZeUX7Ifo2A/&#10;sNPtdzbVO2cms5y2500xfijV77XrOYhAbXiK/92fOs4fwd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G34zBAAAA2wAAAA8AAAAAAAAAAAAAAAAAmAIAAGRycy9kb3du&#10;cmV2LnhtbFBLBQYAAAAABAAEAPUAAACGAw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34C892B3" w14:textId="77777777" w:rsidR="00395331" w:rsidRDefault="00395331"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28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h28MA&#10;AADbAAAADwAAAGRycy9kb3ducmV2LnhtbERPTWvCQBC9F/oflil4Ed1UodToKm3AKngQU9HrNDtN&#10;QrOzcXer8d+7QqG3ebzPmS0604gzOV9bVvA8TEAQF1bXXCrYfy4HryB8QNbYWCYFV/KwmD8+zDDV&#10;9sI7OuehFDGEfYoKqhDaVEpfVGTQD21LHLlv6wyGCF0ptcNLDDeNHCXJizRYc2yosKWsouIn/zUK&#10;3JhOH3b19Z5tksO2P/FZ/7i9KtV76t6mIAJ14V/8517rOH8M91/i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Dh2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87"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X2MIA&#10;AADbAAAADwAAAGRycy9kb3ducmV2LnhtbERPTWvCQBC9F/wPywi91Y1ipcRsRAXBQi9GC3obs2MS&#10;zM7G7Fa3/75bKPQ2j/c52SKYVtypd41lBeNRAoK4tLrhSsFhv3l5A+E8ssbWMin4JgeLfPCUYart&#10;g3d0L3wlYgi7FBXU3neplK6syaAb2Y44chfbG/QR9pXUPT5iuGnlJElm0mDDsaHGjtY1ldfiyyg4&#10;fvrTZNYm45U8f9wOu2Ia3sNRqedhWM5BeAr+X/zn3uo4/xV+f4kH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dfYwgAAANsAAAAPAAAAAAAAAAAAAAAAAJgCAABkcnMvZG93&#10;bnJldi54bWxQSwUGAAAAAAQABAD1AAAAhwM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4273F50D" w14:textId="77777777" w:rsidR="00395331" w:rsidRDefault="00395331"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28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kHr4A&#10;AADbAAAADwAAAGRycy9kb3ducmV2LnhtbERPzYrCMBC+L/gOYQQvi6a6KFqNIgVhr6s+wNiMbTWZ&#10;lCTa+vZmYWFv8/H9zmbXWyOe5EPjWMF0koEgLp1uuFJwPh3GSxAhIms0jknBiwLstoOPDebadfxD&#10;z2OsRArhkKOCOsY2lzKUNVkME9cSJ+7qvMWYoK+k9tilcGvkLMsW0mLDqaHGloqayvvxYRWsvgq5&#10;d5/zKxZ+Jl+mu5jb+aLUaNjv1yAi9fFf/Of+1mn+An5/SQ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pB6+AAAA2wAAAA8AAAAAAAAAAAAAAAAAmAIAAGRycy9kb3ducmV2&#10;LnhtbFBLBQYAAAAABAAEAPUAAACDAwAAAAA=&#10;" path="m,nfl2304000,e" filled="f" strokeweight=".16667mm">
                <v:stroke endarrow="block"/>
                <v:path arrowok="t" o:connecttype="custom" o:connectlocs="0,0;23040,0" o:connectangles="0,0"/>
              </v:shape>
              <v:shape id="任意多边形 32" o:spid="_x0000_s1289"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8FMIA&#10;AADbAAAADwAAAGRycy9kb3ducmV2LnhtbERPTWvCQBC9C/6HZYRexGysYNroKlKq7VFTodchOyZp&#10;s7Nhd9XYX98tFLzN433Oct2bVlzI+caygmmSgiAurW64UnD82E6eQPiArLG1TApu5GG9Gg6WmGt7&#10;5QNdilCJGMI+RwV1CF0upS9rMugT2xFH7mSdwRChq6R2eI3hppWPaTqXBhuODTV29FJT+V2cjYL9&#10;2Ga7zyLTb87Mn0vafb1Wsx+lHkb9ZgEiUB/u4n/3u47zM/j7JR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XwU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6BD8B0D9" w14:textId="77777777" w:rsidR="00395331" w:rsidRDefault="00395331"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290"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36AE13DD" w14:textId="77777777" w:rsidR="00395331" w:rsidRDefault="00395331"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29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WMcMA&#10;AADbAAAADwAAAGRycy9kb3ducmV2LnhtbERPS2vCQBC+F/wPywi9SN20BdHoKhroA3oQY9HrmB2T&#10;YHY23d1q/PddQehtPr7nzBadacSZnK8tK3geJiCIC6trLhV8b9+exiB8QNbYWCYFV/KwmPceZphq&#10;e+ENnfNQihjCPkUFVQhtKqUvKjLoh7YljtzROoMhQldK7fASw00jX5JkJA3WHBsqbCmrqDjlv0aB&#10;e6Wfd/txWGVfyW49mPhssF9flXrsd8spiEBd+Bff3Z86zp/A7Z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WMc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92"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JbrwA&#10;AADbAAAADwAAAGRycy9kb3ducmV2LnhtbERPyQrCMBC9C/5DGMGbphZcqEZRQfHgxQXPYzO2xWZS&#10;mqjVrzcHwePj7bNFY0rxpNoVlhUM+hEI4tTqgjMF59OmNwHhPLLG0jIpeJODxbzdmmGi7YsP9Dz6&#10;TIQQdgkqyL2vEildmpNB17cVceButjboA6wzqWt8hXBTyjiKRtJgwaEhx4rWOaX348MoGF/O21XE&#10;ex+np8vwczV2VKBVqttpllMQnhr/F//cO60g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g0luvAAAANsAAAAPAAAAAAAAAAAAAAAAAJgCAABkcnMvZG93bnJldi54&#10;bWxQSwUGAAAAAAQABAD1AAAAgQM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50ABE594" w14:textId="77777777" w:rsidR="00395331" w:rsidRDefault="00395331"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293"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RzsIA&#10;AADbAAAADwAAAGRycy9kb3ducmV2LnhtbESPS4sCMRCE74L/IfTCXkQTPYjMmhlkQVnYiy/23Ex6&#10;HjrpDJOos/56Iwgei6r6ilpmvW3ElTpfO9YwnSgQxLkzNZcajof1eAHCB2SDjWPS8E8esnQ4WGJi&#10;3I13dN2HUkQI+wQ1VCG0iZQ+r8iin7iWOHqF6yyGKLtSmg5vEW4bOVNqLi3WHBcqbOm7ovy8v1gN&#10;Xqntqd782ntZyD/pilGrAmn9+dGvvkAE6sM7/Gr/GA2zKTy/x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pHO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24502EB4" w14:textId="77777777" w:rsidR="00395331" w:rsidRDefault="00395331"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r w:rsidR="008B30A6">
        <w:rPr>
          <w:rFonts w:eastAsia="MS Mincho"/>
        </w:rPr>
        <w:t>0. ProSe security-related parameter (for one-to-one secure communication over PC5) pre-configuration and provisioning</w:t>
      </w:r>
      <w:r w:rsidR="008B30A6">
        <w:t>.</w:t>
      </w:r>
    </w:p>
    <w:p w14:paraId="22CE9ABE" w14:textId="77777777" w:rsidR="008B30A6" w:rsidRDefault="008B30A6" w:rsidP="008B30A6">
      <w:pPr>
        <w:ind w:left="284" w:hanging="284"/>
        <w:rPr>
          <w:rFonts w:eastAsia="MS Mincho"/>
        </w:rPr>
      </w:pPr>
      <w:r>
        <w:rPr>
          <w:rFonts w:eastAsia="MS Mincho"/>
        </w:rPr>
        <w:t>1. The initiating UE and receiving UE already have established ProSe one-to-one communication.</w:t>
      </w:r>
    </w:p>
    <w:p w14:paraId="6B131E7F" w14:textId="21CCBFE3" w:rsidR="008B30A6" w:rsidRDefault="008B30A6" w:rsidP="008B30A6">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Pr>
          <w:noProof/>
        </w:rPr>
        <w:t>The message may also include a Re-auth Flag if UE_1 wants to rekey the root key between the initiating UE and the receiving UE. The nonce for new session key derivation from the initiating UE, and the most significant bits of the new session key identifier are included in this message.</w:t>
      </w:r>
    </w:p>
    <w:p w14:paraId="5785E62C" w14:textId="77777777" w:rsidR="008B30A6" w:rsidRDefault="008B30A6" w:rsidP="008B30A6">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46DBFF60" w14:textId="2A3D8529" w:rsidR="008B30A6" w:rsidRDefault="008B30A6" w:rsidP="008B30A6">
      <w:pPr>
        <w:ind w:left="284" w:hanging="284"/>
        <w:rPr>
          <w:noProof/>
        </w:rPr>
      </w:pPr>
      <w:r>
        <w:rPr>
          <w:rFonts w:eastAsia="MS Mincho"/>
        </w:rPr>
        <w:lastRenderedPageBreak/>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The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Pr>
          <w:noProof/>
        </w:rPr>
        <w:t>The nonce for new session key derivation from the receiving UE and the least significant bits of the new session key identifier are included in this message.</w:t>
      </w:r>
    </w:p>
    <w:p w14:paraId="00E0D41B" w14:textId="77777777" w:rsidR="008B30A6" w:rsidRDefault="008B30A6" w:rsidP="008B30A6">
      <w:pPr>
        <w:ind w:left="284" w:hanging="284"/>
        <w:rPr>
          <w:rFonts w:eastAsia="MS Mincho"/>
        </w:rPr>
      </w:pPr>
      <w:r>
        <w:rPr>
          <w:noProof/>
        </w:rPr>
        <w:tab/>
        <w:t>The session key is generated using the root key (either refreshed in step 3 or previously used) and the nonces from the initiating UE and receiving UE.</w:t>
      </w:r>
    </w:p>
    <w:p w14:paraId="4C35B533" w14:textId="77777777" w:rsidR="008B30A6" w:rsidRDefault="008B30A6" w:rsidP="008B30A6">
      <w:pPr>
        <w:ind w:left="284"/>
        <w:rPr>
          <w:rFonts w:eastAsia="MS Mincho"/>
        </w:rPr>
      </w:pPr>
      <w:r>
        <w:rPr>
          <w:rFonts w:eastAsia="MS Mincho"/>
        </w:rPr>
        <w:t>NOTE: The security activation status of both signalling and user plane remains the same for the lifetime of this PC5 link. The signalling and user plane use the same security algorithm if they have the same security activation status.</w:t>
      </w:r>
    </w:p>
    <w:p w14:paraId="43753182" w14:textId="77777777" w:rsidR="008B30A6" w:rsidRDefault="008B30A6" w:rsidP="008B30A6">
      <w:pPr>
        <w:ind w:left="284" w:hanging="284"/>
        <w:rPr>
          <w:rFonts w:eastAsia="MS Mincho"/>
        </w:rPr>
      </w:pPr>
      <w:r>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t xml:space="preserve"> is then ready to both send and receive both signalling and user plane traffic protected with the new security context</w:t>
      </w:r>
      <w:r>
        <w:rPr>
          <w:rFonts w:eastAsia="MS Mincho"/>
        </w:rPr>
        <w:t>. The initiating UE sends the Direct Security Mode Complete message protected with new security context to the receiving UE.</w:t>
      </w:r>
    </w:p>
    <w:p w14:paraId="01F90E37" w14:textId="77777777" w:rsidR="008B30A6" w:rsidRDefault="008B30A6" w:rsidP="008B30A6">
      <w:pPr>
        <w:ind w:left="284" w:hanging="284"/>
        <w:rPr>
          <w:lang w:eastAsia="zh-CN"/>
        </w:rPr>
      </w:pPr>
      <w:r>
        <w:rPr>
          <w:rFonts w:eastAsia="MS Mincho"/>
        </w:rPr>
        <w:t>6. The receiving UE replies with the Direct Rekeying Accept message to accept the Direct Rekeying Request.</w:t>
      </w:r>
    </w:p>
    <w:p w14:paraId="4AA2FA1E" w14:textId="77777777" w:rsidR="008B30A6" w:rsidRDefault="008B30A6" w:rsidP="008B30A6">
      <w:pPr>
        <w:pStyle w:val="3"/>
      </w:pPr>
      <w:bookmarkStart w:id="3491" w:name="_Toc72846638"/>
      <w:bookmarkStart w:id="3492" w:name="_Toc72850818"/>
      <w:bookmarkStart w:id="3493" w:name="_Toc72920238"/>
      <w:bookmarkStart w:id="3494" w:name="_Toc80720495"/>
      <w:bookmarkStart w:id="3495" w:name="_Toc80721237"/>
      <w:bookmarkStart w:id="3496" w:name="_Toc80721539"/>
      <w:bookmarkStart w:id="3497" w:name="_Toc84683213"/>
      <w:bookmarkStart w:id="3498" w:name="_Toc84683848"/>
      <w:bookmarkStart w:id="3499" w:name="_Toc88574713"/>
      <w:r>
        <w:t>6.</w:t>
      </w:r>
      <w:r>
        <w:rPr>
          <w:rFonts w:hint="eastAsia"/>
          <w:lang w:eastAsia="zh-CN"/>
        </w:rPr>
        <w:t>33</w:t>
      </w:r>
      <w:r>
        <w:t>.3</w:t>
      </w:r>
      <w:r>
        <w:tab/>
      </w:r>
      <w:r>
        <w:rPr>
          <w:rFonts w:hint="eastAsia"/>
          <w:lang w:eastAsia="zh-CN"/>
        </w:rPr>
        <w:t>E</w:t>
      </w:r>
      <w:r>
        <w:t>valuation</w:t>
      </w:r>
      <w:bookmarkEnd w:id="3490"/>
      <w:bookmarkEnd w:id="3491"/>
      <w:bookmarkEnd w:id="3492"/>
      <w:bookmarkEnd w:id="3493"/>
      <w:bookmarkEnd w:id="3494"/>
      <w:bookmarkEnd w:id="3495"/>
      <w:bookmarkEnd w:id="3496"/>
      <w:bookmarkEnd w:id="3497"/>
      <w:bookmarkEnd w:id="3498"/>
      <w:bookmarkEnd w:id="3499"/>
      <w:r>
        <w:t xml:space="preserve"> </w:t>
      </w:r>
    </w:p>
    <w:p w14:paraId="69623C32" w14:textId="13898DBD" w:rsidR="008B30A6" w:rsidRDefault="008B30A6" w:rsidP="008B30A6">
      <w:pPr>
        <w:rPr>
          <w:lang w:eastAsia="zh-CN"/>
        </w:rPr>
      </w:pPr>
      <w:r>
        <w:t>Solution #</w:t>
      </w:r>
      <w:r>
        <w:rPr>
          <w:rFonts w:hint="eastAsia"/>
          <w:lang w:eastAsia="zh-CN"/>
        </w:rPr>
        <w:t>33</w:t>
      </w:r>
      <w:r>
        <w:t xml:space="preserve"> addresses the security requirement for a secure refresh of UE security context in key issue #12. The secure refresh of the UE security context is based on the root key that is securely established only between two UEs using the Direct authentication and key establishment procedure.</w:t>
      </w:r>
    </w:p>
    <w:p w14:paraId="78AC3F33" w14:textId="77777777" w:rsidR="008B30A6" w:rsidRDefault="008B30A6" w:rsidP="008B30A6">
      <w:pPr>
        <w:pStyle w:val="2"/>
      </w:pPr>
      <w:bookmarkStart w:id="3500" w:name="_Toc66119648"/>
      <w:bookmarkStart w:id="3501" w:name="_Toc72846639"/>
      <w:bookmarkStart w:id="3502" w:name="_Toc72850819"/>
      <w:bookmarkStart w:id="3503" w:name="_Toc72920239"/>
      <w:bookmarkStart w:id="3504" w:name="_Toc80720496"/>
      <w:bookmarkStart w:id="3505" w:name="_Toc80721238"/>
      <w:bookmarkStart w:id="3506" w:name="_Toc80721540"/>
      <w:bookmarkStart w:id="3507" w:name="_Toc84683214"/>
      <w:bookmarkStart w:id="3508" w:name="_Toc84683849"/>
      <w:bookmarkStart w:id="3509" w:name="_Toc88574714"/>
      <w:r>
        <w:rPr>
          <w:lang w:eastAsia="zh-CN"/>
        </w:rPr>
        <w:t>6</w:t>
      </w:r>
      <w:r>
        <w:t>.</w:t>
      </w:r>
      <w:r>
        <w:rPr>
          <w:rFonts w:hint="eastAsia"/>
          <w:lang w:val="en-US" w:eastAsia="zh-CN"/>
        </w:rPr>
        <w:t>34</w:t>
      </w:r>
      <w:r>
        <w:tab/>
        <w:t>Solution #</w:t>
      </w:r>
      <w:r>
        <w:rPr>
          <w:rFonts w:hint="eastAsia"/>
          <w:lang w:eastAsia="zh-CN"/>
        </w:rPr>
        <w:t>34</w:t>
      </w:r>
      <w:r>
        <w:t xml:space="preserve">: </w:t>
      </w:r>
      <w:r>
        <w:rPr>
          <w:lang w:eastAsia="zh-CN"/>
        </w:rPr>
        <w:t>Authorization of the remote UE in L3 U2N relay</w:t>
      </w:r>
      <w:bookmarkEnd w:id="3500"/>
      <w:bookmarkEnd w:id="3501"/>
      <w:bookmarkEnd w:id="3502"/>
      <w:bookmarkEnd w:id="3503"/>
      <w:bookmarkEnd w:id="3504"/>
      <w:bookmarkEnd w:id="3505"/>
      <w:bookmarkEnd w:id="3506"/>
      <w:bookmarkEnd w:id="3507"/>
      <w:bookmarkEnd w:id="3508"/>
      <w:bookmarkEnd w:id="3509"/>
    </w:p>
    <w:p w14:paraId="03017D18" w14:textId="77777777" w:rsidR="008B30A6" w:rsidRDefault="008B30A6" w:rsidP="008B30A6">
      <w:pPr>
        <w:pStyle w:val="3"/>
      </w:pPr>
      <w:bookmarkStart w:id="3510" w:name="_Toc66119649"/>
      <w:bookmarkStart w:id="3511" w:name="_Toc72846640"/>
      <w:bookmarkStart w:id="3512" w:name="_Toc72850820"/>
      <w:bookmarkStart w:id="3513" w:name="_Toc72920240"/>
      <w:bookmarkStart w:id="3514" w:name="_Toc80720497"/>
      <w:bookmarkStart w:id="3515" w:name="_Toc80721239"/>
      <w:bookmarkStart w:id="3516" w:name="_Toc80721541"/>
      <w:bookmarkStart w:id="3517" w:name="_Toc84683215"/>
      <w:bookmarkStart w:id="3518" w:name="_Toc84683850"/>
      <w:bookmarkStart w:id="3519" w:name="_Toc88574715"/>
      <w:r>
        <w:t>6.</w:t>
      </w:r>
      <w:r>
        <w:rPr>
          <w:rFonts w:hint="eastAsia"/>
          <w:lang w:eastAsia="zh-CN"/>
        </w:rPr>
        <w:t>34</w:t>
      </w:r>
      <w:r>
        <w:t>.1</w:t>
      </w:r>
      <w:r>
        <w:tab/>
        <w:t>Introduction</w:t>
      </w:r>
      <w:bookmarkEnd w:id="3510"/>
      <w:bookmarkEnd w:id="3511"/>
      <w:bookmarkEnd w:id="3512"/>
      <w:bookmarkEnd w:id="3513"/>
      <w:bookmarkEnd w:id="3514"/>
      <w:bookmarkEnd w:id="3515"/>
      <w:bookmarkEnd w:id="3516"/>
      <w:bookmarkEnd w:id="3517"/>
      <w:bookmarkEnd w:id="3518"/>
      <w:bookmarkEnd w:id="3519"/>
    </w:p>
    <w:p w14:paraId="6B28B50B" w14:textId="77777777" w:rsidR="008B30A6" w:rsidRDefault="008B30A6" w:rsidP="008B30A6">
      <w:r>
        <w:t>This solution addresses KI #4. This solution provides a mechanism to authorize a remote UE’s access to (1) a specific network slice(s) that requires slice-specific authentication and (2) a DN that requires a secondary authentication.</w:t>
      </w:r>
    </w:p>
    <w:p w14:paraId="13B6511A" w14:textId="77777777" w:rsidR="008B30A6" w:rsidRDefault="008B30A6" w:rsidP="008B30A6">
      <w:pPr>
        <w:pStyle w:val="3"/>
      </w:pPr>
      <w:bookmarkStart w:id="3520" w:name="_Toc66119650"/>
      <w:bookmarkStart w:id="3521" w:name="_Toc72846641"/>
      <w:bookmarkStart w:id="3522" w:name="_Toc72850821"/>
      <w:bookmarkStart w:id="3523" w:name="_Toc72920241"/>
      <w:bookmarkStart w:id="3524" w:name="_Toc80720498"/>
      <w:bookmarkStart w:id="3525" w:name="_Toc80721240"/>
      <w:bookmarkStart w:id="3526" w:name="_Toc80721542"/>
      <w:bookmarkStart w:id="3527" w:name="_Toc84683216"/>
      <w:bookmarkStart w:id="3528" w:name="_Toc84683851"/>
      <w:bookmarkStart w:id="3529" w:name="_Toc66119651"/>
      <w:bookmarkStart w:id="3530" w:name="_Toc88574716"/>
      <w:r>
        <w:t>6.</w:t>
      </w:r>
      <w:r>
        <w:rPr>
          <w:rFonts w:hint="eastAsia"/>
          <w:lang w:eastAsia="zh-CN"/>
        </w:rPr>
        <w:t>34</w:t>
      </w:r>
      <w:r>
        <w:t>.2</w:t>
      </w:r>
      <w:r>
        <w:tab/>
        <w:t>Solution details</w:t>
      </w:r>
      <w:bookmarkEnd w:id="3520"/>
      <w:bookmarkEnd w:id="3521"/>
      <w:bookmarkEnd w:id="3522"/>
      <w:bookmarkEnd w:id="3523"/>
      <w:bookmarkEnd w:id="3524"/>
      <w:bookmarkEnd w:id="3525"/>
      <w:bookmarkEnd w:id="3526"/>
      <w:bookmarkEnd w:id="3527"/>
      <w:bookmarkEnd w:id="3528"/>
      <w:bookmarkEnd w:id="3530"/>
    </w:p>
    <w:p w14:paraId="34F7CF6A" w14:textId="77777777" w:rsidR="00B17672" w:rsidRPr="006821AF" w:rsidRDefault="00B17672" w:rsidP="00B17672">
      <w:bookmarkStart w:id="3531" w:name="_Toc72846642"/>
      <w:bookmarkStart w:id="3532" w:name="_Toc72850822"/>
      <w:bookmarkStart w:id="3533" w:name="_Toc72920242"/>
      <w:bookmarkStart w:id="3534" w:name="_Toc80720499"/>
      <w:bookmarkStart w:id="3535" w:name="_Toc80721241"/>
      <w:bookmarkStart w:id="3536" w:name="_Toc80721543"/>
      <w:r w:rsidRPr="006821AF">
        <w:t xml:space="preserve">This solution reuses the existing slice-specific authentication and secondary authentication procedures specified in TS 33.501 [14]. </w:t>
      </w:r>
    </w:p>
    <w:p w14:paraId="21DCF0FF" w14:textId="09291369" w:rsidR="00B17672" w:rsidRPr="006821AF" w:rsidRDefault="00B17672" w:rsidP="00B17672">
      <w:r w:rsidRPr="006821AF">
        <w:t xml:space="preserve">To access a DN that requires a secondary authentication, the remote UE establishes an IPsec connection with the N3IWF via a L3 U2N relay if it has not been established yet, and then requests a PDU session </w:t>
      </w:r>
      <w:r>
        <w:t xml:space="preserve">to the network </w:t>
      </w:r>
      <w:r w:rsidRPr="006821AF">
        <w:t xml:space="preserve">via the N3IWF. The secondary authentication procedure </w:t>
      </w:r>
      <w:r>
        <w:t xml:space="preserve">for the PDU session </w:t>
      </w:r>
      <w:r w:rsidRPr="006821AF">
        <w:t xml:space="preserve">is performed </w:t>
      </w:r>
      <w:r>
        <w:t>via the N3IWF</w:t>
      </w:r>
      <w:r w:rsidRPr="006821AF">
        <w:t xml:space="preserve"> as specified in TS 33.501 [14].</w:t>
      </w:r>
    </w:p>
    <w:p w14:paraId="34163829" w14:textId="39A9DB5C" w:rsidR="00B17672" w:rsidRPr="006821AF" w:rsidRDefault="00B17672" w:rsidP="00B17672">
      <w:r w:rsidRPr="006821AF">
        <w:t>To access a network slice that requires a slice-specific authentication, the remote UE establishes an IPsec connection with the N3IWF via a L3 U2N relay if it has not been established yet, and then sends a Registration Request to access the slice</w:t>
      </w:r>
      <w:r>
        <w:t xml:space="preserve"> to the AMF via the N3IWF</w:t>
      </w:r>
      <w:r w:rsidRPr="006821AF">
        <w:t xml:space="preserve">. The slice-specific authentication procedure is performed </w:t>
      </w:r>
      <w:r>
        <w:t>via the N3IWF</w:t>
      </w:r>
      <w:r w:rsidRPr="006821AF">
        <w:t xml:space="preserve"> as specified in TS 33.501 [14].</w:t>
      </w:r>
    </w:p>
    <w:p w14:paraId="53754859" w14:textId="44512419" w:rsidR="00B17672" w:rsidRDefault="00B17672" w:rsidP="00B17672">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556554CC" w14:textId="5EF84BA8" w:rsidR="00B17672" w:rsidRDefault="00B17672" w:rsidP="00B17672">
      <w:pPr>
        <w:pStyle w:val="NO"/>
        <w:rPr>
          <w:lang w:eastAsia="ko-KR"/>
        </w:rPr>
      </w:pPr>
    </w:p>
    <w:p w14:paraId="2B73077A" w14:textId="77777777" w:rsidR="00B17672" w:rsidRDefault="00B17672" w:rsidP="00B17672">
      <w:pPr>
        <w:pStyle w:val="NO"/>
        <w:rPr>
          <w:lang w:eastAsia="ko-KR"/>
        </w:rPr>
      </w:pPr>
      <w:r>
        <w:rPr>
          <w:lang w:eastAsia="ko-KR"/>
        </w:rPr>
        <w:t>NOTE: The policies for the relay UE’s PDU session established for the remote UE’s N3IWF access (e.g., whether and how the relay UE’s PDU session is limited to the N3IWF access) is specified in TS 23.304 [16].</w:t>
      </w:r>
    </w:p>
    <w:p w14:paraId="434E1808" w14:textId="77777777" w:rsidR="008B30A6" w:rsidRDefault="008B30A6" w:rsidP="008B30A6">
      <w:pPr>
        <w:pStyle w:val="3"/>
      </w:pPr>
      <w:bookmarkStart w:id="3537" w:name="_Toc84683217"/>
      <w:bookmarkStart w:id="3538" w:name="_Toc84683852"/>
      <w:bookmarkStart w:id="3539" w:name="_Toc88574717"/>
      <w:r>
        <w:lastRenderedPageBreak/>
        <w:t>6.</w:t>
      </w:r>
      <w:r>
        <w:rPr>
          <w:rFonts w:hint="eastAsia"/>
          <w:lang w:eastAsia="zh-CN"/>
        </w:rPr>
        <w:t>34</w:t>
      </w:r>
      <w:r>
        <w:t>.</w:t>
      </w:r>
      <w:r>
        <w:rPr>
          <w:rFonts w:hint="eastAsia"/>
          <w:lang w:eastAsia="zh-CN"/>
        </w:rPr>
        <w:t>3</w:t>
      </w:r>
      <w:r>
        <w:tab/>
        <w:t>Evaluation</w:t>
      </w:r>
      <w:bookmarkEnd w:id="3529"/>
      <w:bookmarkEnd w:id="3531"/>
      <w:bookmarkEnd w:id="3532"/>
      <w:bookmarkEnd w:id="3533"/>
      <w:bookmarkEnd w:id="3534"/>
      <w:bookmarkEnd w:id="3535"/>
      <w:bookmarkEnd w:id="3536"/>
      <w:bookmarkEnd w:id="3537"/>
      <w:bookmarkEnd w:id="3538"/>
      <w:bookmarkEnd w:id="3539"/>
    </w:p>
    <w:p w14:paraId="25FCCC8A" w14:textId="77777777" w:rsidR="008B30A6" w:rsidRDefault="008B30A6" w:rsidP="008B30A6">
      <w:pPr>
        <w:rPr>
          <w:iCs/>
        </w:rPr>
      </w:pPr>
      <w:bookmarkStart w:id="3540" w:name="_Toc66119652"/>
      <w:bookmarkStart w:id="3541" w:name="_Toc72846643"/>
      <w:bookmarkStart w:id="3542" w:name="_Toc72850823"/>
      <w:bookmarkStart w:id="3543" w:name="_Toc72920243"/>
      <w:bookmarkStart w:id="3544" w:name="_Toc66119653"/>
      <w:r>
        <w:rPr>
          <w:iCs/>
        </w:rPr>
        <w:t xml:space="preserve">This solution fulfils the second security requirement of KI#4 for the remote UE that accesses </w:t>
      </w:r>
      <w:r>
        <w:t>(1) a specific network slice(s) that requires slice-specific authentication or (2) a DN that requires a secondary authentication:</w:t>
      </w:r>
      <w:r>
        <w:rPr>
          <w:iCs/>
        </w:rPr>
        <w:t xml:space="preserve">  </w:t>
      </w:r>
    </w:p>
    <w:p w14:paraId="6E3F979B" w14:textId="77777777" w:rsidR="008B30A6" w:rsidRDefault="008B30A6" w:rsidP="008B30A6">
      <w:pPr>
        <w:ind w:firstLine="284"/>
      </w:pPr>
      <w:r>
        <w:t>“The 5GS shall support the authorisation of the UE as a Remote UE in the UE-to-Network relay scenario.”</w:t>
      </w:r>
    </w:p>
    <w:p w14:paraId="18A80E78" w14:textId="77777777" w:rsidR="008B30A6" w:rsidRDefault="008B30A6" w:rsidP="008B30A6">
      <w:pPr>
        <w:pStyle w:val="EditorsNote"/>
        <w:rPr>
          <w:iCs/>
        </w:rPr>
      </w:pPr>
      <w:r>
        <w:t>Editor’s Note: Further evaluation is FFS.</w:t>
      </w:r>
    </w:p>
    <w:p w14:paraId="3FC23C67" w14:textId="77777777" w:rsidR="003263EC" w:rsidRDefault="003263EC" w:rsidP="003263EC">
      <w:pPr>
        <w:rPr>
          <w:rFonts w:eastAsia="Malgun Gothic"/>
          <w:lang w:eastAsia="ko-KR"/>
        </w:rPr>
      </w:pPr>
      <w:bookmarkStart w:id="3545" w:name="_Toc80720500"/>
      <w:bookmarkStart w:id="3546" w:name="_Toc80721242"/>
      <w:bookmarkStart w:id="3547" w:name="_Toc80721544"/>
      <w:r>
        <w:rPr>
          <w:rFonts w:eastAsia="Malgun Gothic"/>
          <w:lang w:eastAsia="ko-KR"/>
        </w:rPr>
        <w:t>In t</w:t>
      </w:r>
      <w:r>
        <w:rPr>
          <w:rFonts w:eastAsia="Malgun Gothic" w:hint="eastAsia"/>
          <w:lang w:eastAsia="ko-KR"/>
        </w:rPr>
        <w:t xml:space="preserve">his </w:t>
      </w:r>
      <w:r>
        <w:rPr>
          <w:rFonts w:eastAsia="Malgun Gothic"/>
          <w:lang w:eastAsia="ko-KR"/>
        </w:rPr>
        <w:t>solution, the N3IWF is always required to support the secondary authentication and the slice-specific authentication.</w:t>
      </w:r>
    </w:p>
    <w:p w14:paraId="023FE07F" w14:textId="77777777" w:rsidR="008B30A6" w:rsidRDefault="008B30A6" w:rsidP="008B30A6">
      <w:pPr>
        <w:pStyle w:val="2"/>
      </w:pPr>
      <w:bookmarkStart w:id="3548" w:name="_Toc84683218"/>
      <w:bookmarkStart w:id="3549" w:name="_Toc84683853"/>
      <w:bookmarkStart w:id="3550" w:name="_Toc88574718"/>
      <w:r>
        <w:t>6.</w:t>
      </w:r>
      <w:r>
        <w:rPr>
          <w:rFonts w:hint="eastAsia"/>
          <w:lang w:eastAsia="zh-CN"/>
        </w:rPr>
        <w:t>35</w:t>
      </w:r>
      <w:r>
        <w:tab/>
        <w:t>Solution #</w:t>
      </w:r>
      <w:r>
        <w:rPr>
          <w:rFonts w:hint="eastAsia"/>
          <w:lang w:eastAsia="zh-CN"/>
        </w:rPr>
        <w:t>35</w:t>
      </w:r>
      <w:r>
        <w:t>: Discovery procedures for UE-to-network relays</w:t>
      </w:r>
      <w:bookmarkEnd w:id="3540"/>
      <w:bookmarkEnd w:id="3541"/>
      <w:bookmarkEnd w:id="3542"/>
      <w:bookmarkEnd w:id="3543"/>
      <w:bookmarkEnd w:id="3545"/>
      <w:bookmarkEnd w:id="3546"/>
      <w:bookmarkEnd w:id="3547"/>
      <w:bookmarkEnd w:id="3548"/>
      <w:bookmarkEnd w:id="3549"/>
      <w:bookmarkEnd w:id="3550"/>
    </w:p>
    <w:p w14:paraId="679425E0" w14:textId="77777777" w:rsidR="008B30A6" w:rsidRDefault="008B30A6" w:rsidP="008B30A6">
      <w:pPr>
        <w:pStyle w:val="3"/>
      </w:pPr>
      <w:bookmarkStart w:id="3551" w:name="_Toc72846644"/>
      <w:bookmarkStart w:id="3552" w:name="_Toc72850824"/>
      <w:bookmarkStart w:id="3553" w:name="_Toc72920244"/>
      <w:bookmarkStart w:id="3554" w:name="_Toc80720501"/>
      <w:bookmarkStart w:id="3555" w:name="_Toc80721243"/>
      <w:bookmarkStart w:id="3556" w:name="_Toc80721545"/>
      <w:bookmarkStart w:id="3557" w:name="_Toc84683219"/>
      <w:bookmarkStart w:id="3558" w:name="_Toc84683854"/>
      <w:bookmarkStart w:id="3559" w:name="_Toc88574719"/>
      <w:r>
        <w:t>6.</w:t>
      </w:r>
      <w:r>
        <w:rPr>
          <w:rFonts w:hint="eastAsia"/>
          <w:lang w:eastAsia="zh-CN"/>
        </w:rPr>
        <w:t>35</w:t>
      </w:r>
      <w:r>
        <w:t>.1</w:t>
      </w:r>
      <w:r>
        <w:tab/>
        <w:t>Introduction</w:t>
      </w:r>
      <w:bookmarkEnd w:id="3544"/>
      <w:bookmarkEnd w:id="3551"/>
      <w:bookmarkEnd w:id="3552"/>
      <w:bookmarkEnd w:id="3553"/>
      <w:bookmarkEnd w:id="3554"/>
      <w:bookmarkEnd w:id="3555"/>
      <w:bookmarkEnd w:id="3556"/>
      <w:bookmarkEnd w:id="3557"/>
      <w:bookmarkEnd w:id="3558"/>
      <w:bookmarkEnd w:id="3559"/>
    </w:p>
    <w:p w14:paraId="397DF5FE" w14:textId="767B4BB6" w:rsidR="008B30A6" w:rsidRDefault="008B30A6" w:rsidP="008B30A6">
      <w:pPr>
        <w:rPr>
          <w:lang w:eastAsia="zh-CN"/>
        </w:rPr>
      </w:pPr>
      <w:r>
        <w:t>This solution describes how the Remote UE and the UE-to-network relay retrieve the discovery keys for the corresponding Relay Service Code. This solution addresses key issues #</w:t>
      </w:r>
      <w:r>
        <w:rPr>
          <w:lang w:eastAsia="zh-CN"/>
        </w:rPr>
        <w:t>2 and #10.</w:t>
      </w:r>
    </w:p>
    <w:p w14:paraId="3052E62B" w14:textId="77777777" w:rsidR="008B30A6" w:rsidRDefault="008B30A6" w:rsidP="008B30A6">
      <w:pPr>
        <w:pStyle w:val="NO"/>
      </w:pPr>
      <w:r>
        <w:t>NOTE 1:</w:t>
      </w:r>
      <w:r>
        <w:tab/>
        <w:t>This solution requires Remote UE to be in coverage to obtain the discovery keys.</w:t>
      </w:r>
    </w:p>
    <w:p w14:paraId="7754D1BD" w14:textId="77777777" w:rsidR="008B30A6" w:rsidRDefault="008B30A6" w:rsidP="008B30A6">
      <w:pPr>
        <w:pStyle w:val="EditorsNote"/>
      </w:pPr>
      <w:r>
        <w:t>Editor’s Note: The architecture of this solution needs to be aligned with SA2.</w:t>
      </w:r>
    </w:p>
    <w:p w14:paraId="0BFF42DD" w14:textId="77777777" w:rsidR="008B30A6" w:rsidRDefault="008B30A6" w:rsidP="008B30A6">
      <w:pPr>
        <w:pStyle w:val="3"/>
      </w:pPr>
      <w:bookmarkStart w:id="3560" w:name="_Toc66119654"/>
      <w:bookmarkStart w:id="3561" w:name="_Toc72846645"/>
      <w:bookmarkStart w:id="3562" w:name="_Toc72850825"/>
      <w:bookmarkStart w:id="3563" w:name="_Toc72920245"/>
      <w:bookmarkStart w:id="3564" w:name="_Toc80720502"/>
      <w:bookmarkStart w:id="3565" w:name="_Toc80721244"/>
      <w:bookmarkStart w:id="3566" w:name="_Toc80721546"/>
      <w:bookmarkStart w:id="3567" w:name="_Toc84683220"/>
      <w:bookmarkStart w:id="3568" w:name="_Toc84683855"/>
      <w:bookmarkStart w:id="3569" w:name="_Toc88574720"/>
      <w:r>
        <w:t>6.</w:t>
      </w:r>
      <w:r>
        <w:rPr>
          <w:rFonts w:hint="eastAsia"/>
          <w:lang w:eastAsia="zh-CN"/>
        </w:rPr>
        <w:t>35</w:t>
      </w:r>
      <w:r>
        <w:t>.2</w:t>
      </w:r>
      <w:r>
        <w:tab/>
        <w:t>Solution details</w:t>
      </w:r>
      <w:bookmarkEnd w:id="3560"/>
      <w:bookmarkEnd w:id="3561"/>
      <w:bookmarkEnd w:id="3562"/>
      <w:bookmarkEnd w:id="3563"/>
      <w:bookmarkEnd w:id="3564"/>
      <w:bookmarkEnd w:id="3565"/>
      <w:bookmarkEnd w:id="3566"/>
      <w:bookmarkEnd w:id="3567"/>
      <w:bookmarkEnd w:id="3568"/>
      <w:bookmarkEnd w:id="3569"/>
    </w:p>
    <w:p w14:paraId="5AB4CDDC" w14:textId="77777777" w:rsidR="008B30A6" w:rsidRDefault="008B30A6" w:rsidP="008B30A6">
      <w:pPr>
        <w:pStyle w:val="4"/>
      </w:pPr>
      <w:bookmarkStart w:id="3570" w:name="_Toc66119655"/>
      <w:bookmarkStart w:id="3571" w:name="_Toc72846646"/>
      <w:bookmarkStart w:id="3572" w:name="_Toc72850826"/>
      <w:bookmarkStart w:id="3573" w:name="_Toc72920246"/>
      <w:bookmarkStart w:id="3574" w:name="_Toc80720503"/>
      <w:bookmarkStart w:id="3575" w:name="_Toc80721245"/>
      <w:bookmarkStart w:id="3576" w:name="_Toc80721547"/>
      <w:bookmarkStart w:id="3577" w:name="_Toc84683221"/>
      <w:bookmarkStart w:id="3578" w:name="_Toc84683856"/>
      <w:bookmarkStart w:id="3579" w:name="_Toc88574721"/>
      <w:r>
        <w:t>6.</w:t>
      </w:r>
      <w:r>
        <w:rPr>
          <w:rFonts w:hint="eastAsia"/>
          <w:lang w:eastAsia="zh-CN"/>
        </w:rPr>
        <w:t>35</w:t>
      </w:r>
      <w:r>
        <w:t>.2.1</w:t>
      </w:r>
      <w:r>
        <w:tab/>
        <w:t>Commercial applications are dependent on the VPLMNs</w:t>
      </w:r>
      <w:bookmarkEnd w:id="3570"/>
      <w:bookmarkEnd w:id="3571"/>
      <w:bookmarkEnd w:id="3572"/>
      <w:bookmarkEnd w:id="3573"/>
      <w:bookmarkEnd w:id="3574"/>
      <w:bookmarkEnd w:id="3575"/>
      <w:bookmarkEnd w:id="3576"/>
      <w:bookmarkEnd w:id="3577"/>
      <w:bookmarkEnd w:id="3578"/>
      <w:bookmarkEnd w:id="3579"/>
    </w:p>
    <w:p w14:paraId="654A45E3" w14:textId="77777777" w:rsidR="008B30A6" w:rsidRDefault="008B30A6" w:rsidP="008B30A6">
      <w:r>
        <w:t xml:space="preserve">When the commercial applications are dependent on the VPLMNs (Visiting PLMNs), i.e. the Remote UE only connects to the relays (i.e. UE-to-network relays) that are being served by some specific PLMNs, the Remote UE sends key request to the 5GDDNMF of its HPLMN and provides a list of VPLMN ID’s, then its 5GDDMNF (5GDDNMF of the Remote UE) will contact the 5GDDMNFs of the VPLMNs identified by the VPLMN ID’s to get the discovery keys. The UE-to-network relay gets the discovery key in the same way as the Remote UE. </w:t>
      </w:r>
    </w:p>
    <w:p w14:paraId="6D6814EA" w14:textId="73148398" w:rsidR="008B30A6" w:rsidRDefault="008B30A6" w:rsidP="008B30A6">
      <w:pPr>
        <w:rPr>
          <w:lang w:val="en-US" w:eastAsia="zh-CN"/>
        </w:rPr>
      </w:pPr>
      <w:r>
        <w:rPr>
          <w:lang w:val="en-US" w:eastAsia="zh-CN"/>
        </w:rPr>
        <w:t>A 5G PKMF is an NF located in a UE-to-network relay’s HPLMN which can handle the management of discovery keys for discovering a UE-to-network relay.</w:t>
      </w:r>
    </w:p>
    <w:p w14:paraId="4CF75416" w14:textId="77777777" w:rsidR="008B30A6" w:rsidRDefault="008B30A6" w:rsidP="008B30A6">
      <w:pPr>
        <w:rPr>
          <w:rStyle w:val="IvDbodytextChar"/>
          <w:rFonts w:eastAsia="宋体"/>
        </w:rPr>
      </w:pPr>
      <w:r>
        <w:t>The procedures are shown below:</w:t>
      </w:r>
    </w:p>
    <w:p w14:paraId="4761AC3B" w14:textId="77777777" w:rsidR="008B30A6" w:rsidRDefault="008B30A6" w:rsidP="008B30A6">
      <w:pPr>
        <w:pStyle w:val="TF"/>
      </w:pPr>
      <w:r>
        <w:object w:dxaOrig="10350" w:dyaOrig="5880" w14:anchorId="536255E7">
          <v:shape id="_x0000_i1076" type="#_x0000_t75" style="width:494.35pt;height:281.55pt" o:ole="">
            <v:imagedata r:id="rId102" o:title=""/>
          </v:shape>
          <o:OLEObject Type="Embed" ProgID="Visio.Drawing.11" ShapeID="_x0000_i1076" DrawAspect="Content" ObjectID="_1699187332" r:id="rId103"/>
        </w:object>
      </w:r>
      <w:r>
        <w:t>Figure 6.</w:t>
      </w:r>
      <w:r>
        <w:rPr>
          <w:rFonts w:hint="eastAsia"/>
          <w:lang w:eastAsia="zh-CN"/>
        </w:rPr>
        <w:t>35</w:t>
      </w:r>
      <w:r>
        <w:t>.2.1-1: D</w:t>
      </w:r>
      <w:r>
        <w:rPr>
          <w:bCs/>
        </w:rPr>
        <w:t>iscovery key provisioning (Commercial applications are dependent on the VPLMNs)</w:t>
      </w:r>
    </w:p>
    <w:p w14:paraId="09191DEA" w14:textId="77777777" w:rsidR="008B30A6" w:rsidRDefault="008B30A6" w:rsidP="008B30A6">
      <w:r>
        <w:t>Step 0: The Remote UE connects to the network and gets authorized to be a Remote UE. The Remote UE also gets the address of the 5GDDNMF of its HPLMN.</w:t>
      </w:r>
    </w:p>
    <w:p w14:paraId="239D629E" w14:textId="77777777" w:rsidR="008B30A6" w:rsidRDefault="008B30A6" w:rsidP="008B30A6">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 xml:space="preserve">. </w:t>
      </w:r>
    </w:p>
    <w:p w14:paraId="67DCFB3F" w14:textId="75094F6F" w:rsidR="008B30A6" w:rsidRDefault="008B30A6" w:rsidP="008B30A6">
      <w:pPr>
        <w:pStyle w:val="NO"/>
      </w:pPr>
      <w:r>
        <w:t>NOTE 2: The Remote UE will be provisioned with a list of VPLMN IDs by the PCF, from which the Remote UE can obtain discovery keys.</w:t>
      </w:r>
      <w:r>
        <w:rPr>
          <w:rFonts w:cs="Arial"/>
        </w:rPr>
        <w:t xml:space="preserve"> </w:t>
      </w:r>
      <w:r>
        <w:t xml:space="preserve"> </w:t>
      </w:r>
    </w:p>
    <w:p w14:paraId="239F9467" w14:textId="77777777" w:rsidR="008B30A6" w:rsidRDefault="008B30A6" w:rsidP="008B30A6">
      <w:pPr>
        <w:rPr>
          <w:rFonts w:cs="Arial"/>
        </w:rPr>
      </w:pPr>
      <w:r>
        <w:t xml:space="preserve">Step 1: </w:t>
      </w:r>
      <w:r>
        <w:rPr>
          <w:rFonts w:cs="Arial"/>
        </w:rPr>
        <w:t xml:space="preserve">The </w:t>
      </w:r>
      <w:r>
        <w:t>Remote</w:t>
      </w:r>
      <w:r>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Default="008B30A6" w:rsidP="008B30A6">
      <w:pPr>
        <w:pStyle w:val="NO"/>
      </w:pPr>
      <w:r>
        <w:t>NOTE 3:</w:t>
      </w:r>
      <w:r>
        <w:tab/>
        <w:t>The VPLMN 5G DDNMF needs to trust that the HPLMN 5G DDNMF has performed the authorization of the Remote UE to use this relay service.</w:t>
      </w:r>
    </w:p>
    <w:p w14:paraId="589AB2FD" w14:textId="013940DA" w:rsidR="008B30A6" w:rsidRDefault="008B30A6" w:rsidP="008B30A6">
      <w:r>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the Remote UE ID, ProSe application ID and Relay service code(s).</w:t>
      </w:r>
    </w:p>
    <w:p w14:paraId="41D1746B" w14:textId="77777777" w:rsidR="008B30A6" w:rsidRDefault="008B30A6" w:rsidP="008B30A6">
      <w:pPr>
        <w:overflowPunct w:val="0"/>
        <w:autoSpaceDE w:val="0"/>
        <w:autoSpaceDN w:val="0"/>
        <w:adjustRightInd w:val="0"/>
        <w:textAlignment w:val="baseline"/>
      </w:pPr>
      <w:r>
        <w:t>Step 3: The 5GDDNMF of the HPLMN of the Remote UE checks if the Remote UE can consume or provide relay service in those VPLMNs.</w:t>
      </w:r>
    </w:p>
    <w:p w14:paraId="1B6C04EA" w14:textId="77777777" w:rsidR="008B30A6" w:rsidRDefault="008B30A6" w:rsidP="008B30A6">
      <w:pPr>
        <w:overflowPunct w:val="0"/>
        <w:autoSpaceDE w:val="0"/>
        <w:autoSpaceDN w:val="0"/>
        <w:adjustRightInd w:val="0"/>
        <w:textAlignment w:val="baseline"/>
      </w:pPr>
      <w:r>
        <w:t>Step 4: If the check in step 3 is successful, then the 5GDDNMF in the HPLMN of the Remote UE sends the key request to the 5GDDNMF of every VPLMN in the list.</w:t>
      </w:r>
    </w:p>
    <w:p w14:paraId="1A0548E5" w14:textId="0C79917D" w:rsidR="008B30A6" w:rsidRDefault="008B30A6" w:rsidP="008B30A6">
      <w:pPr>
        <w:overflowPunct w:val="0"/>
        <w:autoSpaceDE w:val="0"/>
        <w:autoSpaceDN w:val="0"/>
        <w:adjustRightInd w:val="0"/>
        <w:textAlignment w:val="baseline"/>
      </w:pPr>
      <w:r>
        <w:t>Step 5: For every VPLMN in the VPLMN list, its 5GDDNMF receives the key request sent by the 5GDDNMF of the HPLMN of the Remote UE. The 5GDDNMF checks if the Remote UE can consume or provide relay service in the VPLMN.  If the check is successful, the 5GDDNMF will generate the discovery key corresponding to the relay service code and its PLMN ID.  If the key management is done by another NF (network function) or a PKMF, the 5GDDNMF will contact that NF or PKMF to get the discovery key.</w:t>
      </w:r>
    </w:p>
    <w:p w14:paraId="57CA4265" w14:textId="77777777" w:rsidR="008B30A6" w:rsidRDefault="008B30A6" w:rsidP="008B30A6">
      <w:pPr>
        <w:pStyle w:val="NO"/>
      </w:pPr>
      <w:r>
        <w:t>NOTE 4:</w:t>
      </w:r>
      <w:r>
        <w:tab/>
        <w:t xml:space="preserve">When and how often the discovery keys need to be generated is left for normative work. </w:t>
      </w:r>
    </w:p>
    <w:p w14:paraId="0562084B" w14:textId="77777777" w:rsidR="008B30A6" w:rsidRDefault="008B30A6" w:rsidP="008B30A6">
      <w:pPr>
        <w:overflowPunct w:val="0"/>
        <w:autoSpaceDE w:val="0"/>
        <w:autoSpaceDN w:val="0"/>
        <w:adjustRightInd w:val="0"/>
        <w:textAlignment w:val="baseline"/>
      </w:pPr>
      <w:r>
        <w:lastRenderedPageBreak/>
        <w:t>Step 6: For every VPLMN in the VPLMN list, its 5GDDNMF sends the key response to the 5GDDNMF of the HPLMN of the Remote UE. The key response message includes at least the following information: PLMN ID, Remote UE ID, ProSe application ID, Relay service code, Discovery key.</w:t>
      </w:r>
    </w:p>
    <w:p w14:paraId="1CE4D26E" w14:textId="77777777" w:rsidR="008B30A6" w:rsidRDefault="008B30A6" w:rsidP="008B30A6">
      <w:pPr>
        <w:overflowPunct w:val="0"/>
        <w:autoSpaceDE w:val="0"/>
        <w:autoSpaceDN w:val="0"/>
        <w:adjustRightInd w:val="0"/>
        <w:textAlignment w:val="baseline"/>
      </w:pPr>
      <w:r>
        <w:t>Step 7: After receiving the key response from other 5GDDNMF, the 5GDDNMF of the HPLMN of the Remote UE sends the key response to the Remote UE.  The key response message includes at least the following information: VPLMN IDs, Remote UE ID, ProSe application ID, Relay service code(s), Discovery keys.</w:t>
      </w:r>
    </w:p>
    <w:p w14:paraId="11698DBF" w14:textId="77777777" w:rsidR="008B30A6" w:rsidRDefault="008B30A6" w:rsidP="008B30A6">
      <w:pPr>
        <w:pStyle w:val="4"/>
      </w:pPr>
      <w:bookmarkStart w:id="3580" w:name="_Toc66119656"/>
      <w:bookmarkStart w:id="3581" w:name="_Toc72846647"/>
      <w:bookmarkStart w:id="3582" w:name="_Toc72850827"/>
      <w:bookmarkStart w:id="3583" w:name="_Toc72920247"/>
      <w:bookmarkStart w:id="3584" w:name="_Toc80720504"/>
      <w:bookmarkStart w:id="3585" w:name="_Toc80721246"/>
      <w:bookmarkStart w:id="3586" w:name="_Toc80721548"/>
      <w:bookmarkStart w:id="3587" w:name="_Toc84683222"/>
      <w:bookmarkStart w:id="3588" w:name="_Toc84683857"/>
      <w:bookmarkStart w:id="3589" w:name="_Toc88574722"/>
      <w:r>
        <w:t>6.</w:t>
      </w:r>
      <w:r>
        <w:rPr>
          <w:rFonts w:hint="eastAsia"/>
          <w:lang w:eastAsia="zh-CN"/>
        </w:rPr>
        <w:t>35</w:t>
      </w:r>
      <w:r>
        <w:t>.2.2</w:t>
      </w:r>
      <w:r>
        <w:tab/>
        <w:t>Commercial applications are dependent on the HPLMNs of the relays</w:t>
      </w:r>
      <w:bookmarkEnd w:id="3580"/>
      <w:bookmarkEnd w:id="3581"/>
      <w:bookmarkEnd w:id="3582"/>
      <w:bookmarkEnd w:id="3583"/>
      <w:bookmarkEnd w:id="3584"/>
      <w:bookmarkEnd w:id="3585"/>
      <w:bookmarkEnd w:id="3586"/>
      <w:bookmarkEnd w:id="3587"/>
      <w:bookmarkEnd w:id="3588"/>
      <w:bookmarkEnd w:id="3589"/>
    </w:p>
    <w:p w14:paraId="196F8C51" w14:textId="77777777" w:rsidR="008B30A6" w:rsidRDefault="008B30A6" w:rsidP="008B30A6">
      <w:pPr>
        <w:pStyle w:val="af4"/>
        <w:rPr>
          <w:rFonts w:ascii="Times New Roman" w:hAnsi="Times New Roman"/>
        </w:rPr>
      </w:pPr>
      <w:r>
        <w:rPr>
          <w:rFonts w:ascii="Times New Roman" w:hAnsi="Times New Roman"/>
        </w:rPr>
        <w:t>In this scenario, the procedure for the Remote UE is the same as section 6.</w:t>
      </w:r>
      <w:r>
        <w:rPr>
          <w:rFonts w:ascii="Times New Roman" w:eastAsia="等线" w:hAnsi="Times New Roman" w:hint="eastAsia"/>
          <w:lang w:eastAsia="zh-CN"/>
        </w:rPr>
        <w:t>35</w:t>
      </w:r>
      <w:r>
        <w:rPr>
          <w:rFonts w:ascii="Times New Roman" w:hAnsi="Times New Roman"/>
        </w:rPr>
        <w:t>.2.1. The PLMN list sent in step 1 in section 6.</w:t>
      </w:r>
      <w:r>
        <w:rPr>
          <w:rFonts w:ascii="Times New Roman" w:eastAsia="等线" w:hAnsi="Times New Roman" w:hint="eastAsia"/>
          <w:lang w:eastAsia="zh-CN"/>
        </w:rPr>
        <w:t>35</w:t>
      </w:r>
      <w:r>
        <w:rPr>
          <w:rFonts w:ascii="Times New Roman" w:hAnsi="Times New Roman"/>
        </w:rPr>
        <w:t xml:space="preserve">.2.1 indicates HPLMNs of the UE-to-network relays that the Remote UE wants to discover. When a 5GDDNMF receives the key request, it checks if the Remote UE can discover the relay belonging to the corresponding PLMN. </w:t>
      </w:r>
    </w:p>
    <w:p w14:paraId="6766AE2E" w14:textId="2ECF14EC" w:rsidR="008B30A6" w:rsidRDefault="008B30A6" w:rsidP="008B30A6">
      <w:pPr>
        <w:pStyle w:val="af4"/>
        <w:rPr>
          <w:rFonts w:ascii="Times New Roman" w:hAnsi="Times New Roman"/>
        </w:rPr>
      </w:pPr>
      <w:r>
        <w:rPr>
          <w:rFonts w:ascii="Times New Roman" w:hAnsi="Times New Roman"/>
        </w:rPr>
        <w:t>In this scenario, the procedure for the UE-to-network relay is simpler than section 6.</w:t>
      </w:r>
      <w:r>
        <w:rPr>
          <w:rFonts w:ascii="Times New Roman" w:eastAsia="等线" w:hAnsi="Times New Roman"/>
          <w:lang w:eastAsia="zh-CN"/>
        </w:rPr>
        <w:t>35</w:t>
      </w:r>
      <w:r>
        <w:rPr>
          <w:rFonts w:ascii="Times New Roman" w:hAnsi="Times New Roman"/>
        </w:rPr>
        <w:t xml:space="preserve">.2.1. The 5GDDNMF of the UE-to-network relay does not need to contact 5GDDNMFs in other PLMNs. </w:t>
      </w:r>
      <w:r>
        <w:rPr>
          <w:rFonts w:ascii="Times New Roman" w:hAnsi="Times New Roman"/>
          <w:lang w:eastAsia="zh-CN"/>
        </w:rPr>
        <w:t xml:space="preserve">The 5G PKMF is an NF located in </w:t>
      </w:r>
      <w:r>
        <w:rPr>
          <w:rFonts w:ascii="Times New Roman" w:hAnsi="Times New Roman"/>
        </w:rPr>
        <w:t>UE-to-network relay’s HPLMN</w:t>
      </w:r>
      <w:r>
        <w:rPr>
          <w:rFonts w:ascii="Times New Roman" w:hAnsi="Times New Roman"/>
          <w:lang w:eastAsia="zh-CN"/>
        </w:rPr>
        <w:t>.</w:t>
      </w:r>
      <w:r>
        <w:rPr>
          <w:rFonts w:ascii="Times New Roman" w:hAnsi="Times New Roman"/>
        </w:rPr>
        <w:t xml:space="preserve"> The procedure is shown below.</w:t>
      </w:r>
    </w:p>
    <w:p w14:paraId="693501BC" w14:textId="77777777" w:rsidR="008B30A6" w:rsidRDefault="008B30A6" w:rsidP="008B30A6">
      <w:pPr>
        <w:pStyle w:val="af4"/>
        <w:rPr>
          <w:rFonts w:ascii="Times New Roman" w:hAnsi="Times New Roman"/>
        </w:rPr>
      </w:pPr>
      <w:r>
        <w:object w:dxaOrig="10350" w:dyaOrig="5880" w14:anchorId="7E86621F">
          <v:shape id="_x0000_i1077" type="#_x0000_t75" style="width:494.35pt;height:281.55pt" o:ole="">
            <v:imagedata r:id="rId104" o:title=""/>
          </v:shape>
          <o:OLEObject Type="Embed" ProgID="Visio.Drawing.11" ShapeID="_x0000_i1077" DrawAspect="Content" ObjectID="_1699187333" r:id="rId105"/>
        </w:object>
      </w:r>
    </w:p>
    <w:p w14:paraId="31908022" w14:textId="77777777" w:rsidR="008B30A6" w:rsidRDefault="008B30A6" w:rsidP="008B30A6">
      <w:pPr>
        <w:pStyle w:val="TF"/>
      </w:pPr>
      <w:r>
        <w:t>Figure 6.</w:t>
      </w:r>
      <w:r>
        <w:rPr>
          <w:rFonts w:hint="eastAsia"/>
          <w:lang w:eastAsia="zh-CN"/>
        </w:rPr>
        <w:t>35</w:t>
      </w:r>
      <w:r>
        <w:t>.2.2-1: D</w:t>
      </w:r>
      <w:r>
        <w:rPr>
          <w:bCs/>
        </w:rPr>
        <w:t>iscovery key provisioning (Commercial applications are dependent on the HPLMN of the Relays)</w:t>
      </w:r>
    </w:p>
    <w:p w14:paraId="0F907557" w14:textId="77777777" w:rsidR="008B30A6" w:rsidRDefault="008B30A6" w:rsidP="008B30A6">
      <w:r>
        <w:t>Step 0: The UE-to-network relay connects to the network and gets authorized to be a relay. The UE-to-network relay also gets the address of the 5GDNNMF of its HPLMN and the Relay Service Code.</w:t>
      </w:r>
    </w:p>
    <w:p w14:paraId="33F24E0B" w14:textId="77777777" w:rsidR="008B30A6" w:rsidRDefault="008B30A6" w:rsidP="008B30A6">
      <w:pPr>
        <w:pStyle w:val="EditorsNote"/>
        <w:rPr>
          <w:color w:val="auto"/>
        </w:rPr>
      </w:pPr>
      <w:r>
        <w:rPr>
          <w:color w:val="auto"/>
        </w:rPr>
        <w:t xml:space="preserve">NOTE 1: Whether </w:t>
      </w:r>
      <w:r>
        <w:rPr>
          <w:noProof/>
          <w:color w:val="auto"/>
        </w:rPr>
        <w:t xml:space="preserve">the Remote UE ID consists of one or more of the following parameters: </w:t>
      </w:r>
      <w:r>
        <w:rPr>
          <w:color w:val="auto"/>
        </w:rPr>
        <w:t>ProSe application id, ProSe application user id and/or GPSI of the UE-to-network relay is for SA2 to decide</w:t>
      </w:r>
      <w:r>
        <w:rPr>
          <w:rFonts w:cs="Arial"/>
          <w:color w:val="auto"/>
        </w:rPr>
        <w:t xml:space="preserve">. </w:t>
      </w:r>
    </w:p>
    <w:p w14:paraId="71A8C1C0" w14:textId="77777777" w:rsidR="008B30A6" w:rsidRDefault="008B30A6" w:rsidP="008B30A6">
      <w:pPr>
        <w:rPr>
          <w:rFonts w:cs="Arial"/>
        </w:rPr>
      </w:pPr>
      <w:r>
        <w:t xml:space="preserve">Step 1: </w:t>
      </w:r>
      <w:r>
        <w:rPr>
          <w:rFonts w:cs="Arial"/>
        </w:rPr>
        <w:t xml:space="preserve">The </w:t>
      </w:r>
      <w:r>
        <w:t>UE-to-network relay</w:t>
      </w:r>
      <w:r>
        <w:rPr>
          <w:rFonts w:cs="Arial"/>
        </w:rPr>
        <w:t xml:space="preserve"> establishes a secure connection with its 5GDDNMF of the </w:t>
      </w:r>
      <w:r>
        <w:t>UE-to-network relay</w:t>
      </w:r>
      <w:r>
        <w:rPr>
          <w:rFonts w:cs="Arial"/>
        </w:rPr>
        <w:t xml:space="preserve"> of its HPLMN.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59625CAA" w:rsidR="008B30A6" w:rsidRDefault="008B30A6" w:rsidP="008B30A6">
      <w:r>
        <w:t>Step 2: The UE-to-network relay sends the key request to its 5GDDNMF of its HPLMN to get the discovery key. The key request includes at least the following information: optionally its own HPLMN ID, UE-to-network relay ID, ProSe application ID and Relay service code.</w:t>
      </w:r>
    </w:p>
    <w:p w14:paraId="00369534" w14:textId="77777777" w:rsidR="008B30A6" w:rsidRDefault="008B30A6" w:rsidP="008B30A6">
      <w:pPr>
        <w:overflowPunct w:val="0"/>
        <w:autoSpaceDE w:val="0"/>
        <w:autoSpaceDN w:val="0"/>
        <w:adjustRightInd w:val="0"/>
        <w:textAlignment w:val="baseline"/>
      </w:pPr>
      <w:r>
        <w:lastRenderedPageBreak/>
        <w:t>Step 3: The 5GDDNMF of the HPLMN of the UE-to-network relay checks if the UE-to-network relay can consume or provide relay service in this PLMN.</w:t>
      </w:r>
    </w:p>
    <w:p w14:paraId="4906A283" w14:textId="77777777" w:rsidR="008B30A6" w:rsidRDefault="008B30A6" w:rsidP="008B30A6">
      <w:pPr>
        <w:overflowPunct w:val="0"/>
        <w:autoSpaceDE w:val="0"/>
        <w:autoSpaceDN w:val="0"/>
        <w:adjustRightInd w:val="0"/>
        <w:textAlignment w:val="baseline"/>
      </w:pPr>
      <w:r>
        <w:t>Step 4: If the check in step 3 is successful, then the 5GDDNMF will generate the discovery key corresponding to the relay service code and its PLMN ID.  If the key management is done by another NF (network function) i.e. 5G PKMF, the 5GDDNMF will contact that NF to get the discovery key.</w:t>
      </w:r>
    </w:p>
    <w:p w14:paraId="1E956564" w14:textId="2D89CD6C" w:rsidR="008B30A6" w:rsidRDefault="008B30A6" w:rsidP="008B30A6">
      <w:pPr>
        <w:pStyle w:val="NO"/>
      </w:pPr>
      <w:r>
        <w:t>NOTE 2:</w:t>
      </w:r>
      <w:r>
        <w:tab/>
        <w:t>When and how often the discovery keys need to be generated is left for normative work.</w:t>
      </w:r>
    </w:p>
    <w:p w14:paraId="645F8179" w14:textId="77777777" w:rsidR="008B30A6" w:rsidRDefault="008B30A6" w:rsidP="008B30A6">
      <w:pPr>
        <w:overflowPunct w:val="0"/>
        <w:autoSpaceDE w:val="0"/>
        <w:autoSpaceDN w:val="0"/>
        <w:adjustRightInd w:val="0"/>
        <w:textAlignment w:val="baseline"/>
      </w:pPr>
      <w:r>
        <w:t>Step 5: The 5GDDNMF sends the key response to the UE-to-network relay. The key response message includes at least the following information: optionally the PLMN ID, UE ID, ProSe application ID, Relay service code, Discovery key.</w:t>
      </w:r>
    </w:p>
    <w:p w14:paraId="3EF6D81F" w14:textId="1A9A7A6F" w:rsidR="008B30A6" w:rsidRDefault="008B30A6" w:rsidP="008B30A6">
      <w:pPr>
        <w:pStyle w:val="NO"/>
      </w:pPr>
      <w:r>
        <w:t>NOTE 3: The PLMN ID in step 2 and step 5 is optional since the 5GDDNMF knows its own PLMN ID.</w:t>
      </w:r>
    </w:p>
    <w:p w14:paraId="1ECDFCF3" w14:textId="77777777" w:rsidR="008B30A6" w:rsidRDefault="008B30A6" w:rsidP="008B30A6">
      <w:pPr>
        <w:pStyle w:val="3"/>
      </w:pPr>
      <w:bookmarkStart w:id="3590" w:name="_Toc66119657"/>
      <w:bookmarkStart w:id="3591" w:name="_Toc72846648"/>
      <w:bookmarkStart w:id="3592" w:name="_Toc72850828"/>
      <w:bookmarkStart w:id="3593" w:name="_Toc72920248"/>
      <w:bookmarkStart w:id="3594" w:name="_Toc80720505"/>
      <w:bookmarkStart w:id="3595" w:name="_Toc80721247"/>
      <w:bookmarkStart w:id="3596" w:name="_Toc80721549"/>
      <w:bookmarkStart w:id="3597" w:name="_Toc84683223"/>
      <w:bookmarkStart w:id="3598" w:name="_Toc84683858"/>
      <w:bookmarkStart w:id="3599" w:name="_Toc88574723"/>
      <w:r>
        <w:t>6.</w:t>
      </w:r>
      <w:r>
        <w:rPr>
          <w:rFonts w:hint="eastAsia"/>
          <w:lang w:eastAsia="zh-CN"/>
        </w:rPr>
        <w:t>35</w:t>
      </w:r>
      <w:r>
        <w:t>.3</w:t>
      </w:r>
      <w:r>
        <w:tab/>
        <w:t>Evaluation</w:t>
      </w:r>
      <w:bookmarkEnd w:id="3590"/>
      <w:bookmarkEnd w:id="3591"/>
      <w:bookmarkEnd w:id="3592"/>
      <w:bookmarkEnd w:id="3593"/>
      <w:bookmarkEnd w:id="3594"/>
      <w:bookmarkEnd w:id="3595"/>
      <w:bookmarkEnd w:id="3596"/>
      <w:bookmarkEnd w:id="3597"/>
      <w:bookmarkEnd w:id="3598"/>
      <w:bookmarkEnd w:id="3599"/>
    </w:p>
    <w:p w14:paraId="5F6DA807" w14:textId="77777777" w:rsidR="008B30A6" w:rsidRDefault="008B30A6" w:rsidP="008B30A6">
      <w:pPr>
        <w:rPr>
          <w:lang w:eastAsia="zh-CN"/>
        </w:rPr>
      </w:pPr>
      <w:r>
        <w:t>This solution addresses key issues #</w:t>
      </w:r>
      <w:r>
        <w:rPr>
          <w:lang w:eastAsia="zh-CN"/>
        </w:rPr>
        <w:t>2 and #10.</w:t>
      </w:r>
    </w:p>
    <w:p w14:paraId="0CD405C3" w14:textId="3357B1C4" w:rsidR="008B30A6" w:rsidRDefault="008B30A6" w:rsidP="008B30A6">
      <w:r>
        <w:t xml:space="preserve">This solution describes how the Remote UE and the UE-to-network relay retrieve the discovery keys for the corresponding Relay Service Code. This solution is intended for commercial services. </w:t>
      </w:r>
    </w:p>
    <w:p w14:paraId="3CEDCEED" w14:textId="77777777" w:rsidR="008B30A6" w:rsidRDefault="008B30A6" w:rsidP="008B30A6">
      <w:pPr>
        <w:pStyle w:val="EditorsNote"/>
        <w:ind w:left="644" w:firstLine="0"/>
        <w:rPr>
          <w:lang w:eastAsia="zh-CN"/>
        </w:rPr>
      </w:pPr>
      <w:r>
        <w:t>Editor’s Note: It’s FFS whether this solution can be used for public safety</w:t>
      </w:r>
    </w:p>
    <w:p w14:paraId="0A281FB6" w14:textId="464B83F2" w:rsidR="008B30A6" w:rsidRDefault="008B30A6" w:rsidP="008B30A6">
      <w:r>
        <w:t xml:space="preserve">The Remote UE will be provisioned with a list of VPLMN IDs by the PCF, from which the Remote UE can obtain discovery keys. </w:t>
      </w:r>
    </w:p>
    <w:p w14:paraId="405532C7" w14:textId="5A11A94A" w:rsidR="008B30A6" w:rsidRDefault="008B30A6" w:rsidP="008B30A6">
      <w:pPr>
        <w:rPr>
          <w:lang w:val="en-US"/>
        </w:rPr>
      </w:pPr>
      <w:r>
        <w:rPr>
          <w:lang w:val="en-US"/>
        </w:rPr>
        <w:t xml:space="preserve">This solution has no impact on network nodes, RAN, AMF and AUSF. </w:t>
      </w:r>
    </w:p>
    <w:p w14:paraId="1F89D5D6" w14:textId="72985592" w:rsidR="008B30A6" w:rsidRDefault="008B30A6" w:rsidP="008B30A6">
      <w:pPr>
        <w:rPr>
          <w:lang w:val="en-US"/>
        </w:rPr>
      </w:pPr>
      <w:r>
        <w:rPr>
          <w:lang w:val="en-US"/>
        </w:rPr>
        <w:t xml:space="preserve">This solution has an impact on network nodes, 5GDDNMF and potentially the UDM. </w:t>
      </w:r>
    </w:p>
    <w:p w14:paraId="05DD288B" w14:textId="77777777" w:rsidR="008B30A6" w:rsidRDefault="008B30A6" w:rsidP="008B30A6">
      <w:pPr>
        <w:rPr>
          <w:lang w:val="en-US" w:eastAsia="zh-CN"/>
        </w:rPr>
      </w:pPr>
      <w:r>
        <w:rPr>
          <w:lang w:val="en-US" w:eastAsia="zh-CN"/>
        </w:rPr>
        <w:t xml:space="preserve">In this solution, </w:t>
      </w:r>
      <w:r>
        <w:rPr>
          <w:lang w:val="en-US"/>
        </w:rPr>
        <w:t>the 5G DDNMF</w:t>
      </w:r>
      <w:r>
        <w:rPr>
          <w:lang w:val="en-US" w:eastAsia="zh-CN"/>
        </w:rPr>
        <w:t xml:space="preserve"> or an NF (network function) - 5G PKMF, located in a UE-to-network relay’s HPLMN, handles the management of discovery keys for discovering a UE-to-network relay.</w:t>
      </w:r>
    </w:p>
    <w:p w14:paraId="10692002" w14:textId="77777777" w:rsidR="008B30A6" w:rsidRDefault="008B30A6" w:rsidP="008B30A6">
      <w:pPr>
        <w:rPr>
          <w:lang w:val="en-US"/>
        </w:rPr>
      </w:pPr>
      <w:r>
        <w:rPr>
          <w:lang w:val="en-US"/>
        </w:rPr>
        <w:t>SA2 has not defined the 5G DDNMF in the architecture for the UE-to-network relay scenario as proposed in this solution.</w:t>
      </w:r>
    </w:p>
    <w:p w14:paraId="2BFDB974" w14:textId="77777777" w:rsidR="008B30A6" w:rsidRDefault="008B30A6" w:rsidP="008B30A6">
      <w:pPr>
        <w:rPr>
          <w:lang w:val="en-US"/>
        </w:rPr>
      </w:pPr>
      <w:r>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5917AC23"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Default="008B30A6" w:rsidP="008B30A6">
      <w:pPr>
        <w:pStyle w:val="2"/>
      </w:pPr>
      <w:bookmarkStart w:id="3600" w:name="_Toc80721248"/>
      <w:bookmarkStart w:id="3601" w:name="_Toc80721550"/>
      <w:bookmarkStart w:id="3602" w:name="_Toc84683224"/>
      <w:bookmarkStart w:id="3603" w:name="_Toc84683859"/>
      <w:bookmarkStart w:id="3604" w:name="_Toc72850829"/>
      <w:bookmarkStart w:id="3605" w:name="_Toc72920249"/>
      <w:bookmarkStart w:id="3606" w:name="_Toc80720506"/>
      <w:bookmarkStart w:id="3607" w:name="_Toc88574724"/>
      <w:r>
        <w:t>6.</w:t>
      </w:r>
      <w:r>
        <w:rPr>
          <w:rFonts w:hint="eastAsia"/>
          <w:lang w:eastAsia="zh-CN"/>
        </w:rPr>
        <w:t>36</w:t>
      </w:r>
      <w:r>
        <w:tab/>
        <w:t>Solution #36: UE-to-Network Relay security based on AKMA</w:t>
      </w:r>
      <w:bookmarkEnd w:id="3600"/>
      <w:bookmarkEnd w:id="3601"/>
      <w:bookmarkEnd w:id="3602"/>
      <w:bookmarkEnd w:id="3603"/>
      <w:bookmarkEnd w:id="3607"/>
    </w:p>
    <w:p w14:paraId="299B90F3" w14:textId="77777777" w:rsidR="008B30A6" w:rsidRDefault="008B30A6" w:rsidP="008B30A6">
      <w:pPr>
        <w:pStyle w:val="3"/>
      </w:pPr>
      <w:bookmarkStart w:id="3608" w:name="_Toc80721249"/>
      <w:bookmarkStart w:id="3609" w:name="_Toc80721551"/>
      <w:bookmarkStart w:id="3610" w:name="_Toc84683225"/>
      <w:bookmarkStart w:id="3611" w:name="_Toc84683860"/>
      <w:bookmarkStart w:id="3612" w:name="_Toc88574725"/>
      <w:r>
        <w:t>6.</w:t>
      </w:r>
      <w:r>
        <w:rPr>
          <w:rFonts w:hint="eastAsia"/>
          <w:lang w:eastAsia="zh-CN"/>
        </w:rPr>
        <w:t>36</w:t>
      </w:r>
      <w:r>
        <w:t>.1</w:t>
      </w:r>
      <w:r>
        <w:tab/>
        <w:t>Introduction</w:t>
      </w:r>
      <w:bookmarkEnd w:id="3604"/>
      <w:bookmarkEnd w:id="3605"/>
      <w:bookmarkEnd w:id="3606"/>
      <w:bookmarkEnd w:id="3608"/>
      <w:bookmarkEnd w:id="3609"/>
      <w:bookmarkEnd w:id="3610"/>
      <w:bookmarkEnd w:id="3611"/>
      <w:bookmarkEnd w:id="3612"/>
    </w:p>
    <w:p w14:paraId="50148880" w14:textId="77777777" w:rsidR="008B30A6" w:rsidRDefault="008B30A6" w:rsidP="008B30A6">
      <w:r>
        <w:t>This solution describes how the Remote UE and the UE-to-network relay be able to communicate over the PC5 interface. This solution addresses key issue#</w:t>
      </w:r>
      <w:r>
        <w:rPr>
          <w:lang w:eastAsia="zh-CN"/>
        </w:rPr>
        <w:t>4</w:t>
      </w:r>
      <w:r>
        <w:t>.</w:t>
      </w:r>
    </w:p>
    <w:p w14:paraId="3EC5889E" w14:textId="7C339C58" w:rsidR="008B30A6" w:rsidRDefault="008B30A6" w:rsidP="008B30A6">
      <w:pPr>
        <w:rPr>
          <w:lang w:val="en-US" w:eastAsia="zh-CN"/>
        </w:rPr>
      </w:pPr>
      <w:r>
        <w:rPr>
          <w:rFonts w:hint="eastAsia"/>
          <w:lang w:val="en-US" w:eastAsia="zh-CN"/>
        </w:rPr>
        <w:t>This solution is based on AKMA service. The DDNMF act</w:t>
      </w:r>
      <w:r>
        <w:rPr>
          <w:lang w:val="en-US" w:eastAsia="zh-CN"/>
        </w:rPr>
        <w:t>s</w:t>
      </w:r>
      <w:r>
        <w:rPr>
          <w:rFonts w:hint="eastAsia"/>
          <w:lang w:val="en-US" w:eastAsia="zh-CN"/>
        </w:rPr>
        <w:t xml:space="preserve"> as a</w:t>
      </w:r>
      <w:r>
        <w:rPr>
          <w:lang w:val="en-US" w:eastAsia="zh-CN"/>
        </w:rPr>
        <w:t>n</w:t>
      </w:r>
      <w:r>
        <w:rPr>
          <w:rFonts w:hint="eastAsia"/>
          <w:lang w:val="en-US" w:eastAsia="zh-CN"/>
        </w:rPr>
        <w:t xml:space="preserve"> AKAM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3B16E160" w14:textId="77777777" w:rsidR="008B30A6" w:rsidRDefault="008B30A6" w:rsidP="008B30A6">
      <w:pPr>
        <w:pStyle w:val="3"/>
      </w:pPr>
      <w:bookmarkStart w:id="3613" w:name="_Toc72850830"/>
      <w:bookmarkStart w:id="3614" w:name="_Toc72920250"/>
      <w:bookmarkStart w:id="3615" w:name="_Toc80720507"/>
      <w:bookmarkStart w:id="3616" w:name="_Toc80721250"/>
      <w:bookmarkStart w:id="3617" w:name="_Toc80721552"/>
      <w:bookmarkStart w:id="3618" w:name="_Toc84683226"/>
      <w:bookmarkStart w:id="3619" w:name="_Toc84683861"/>
      <w:bookmarkStart w:id="3620" w:name="_Toc88574726"/>
      <w:r>
        <w:t>6.</w:t>
      </w:r>
      <w:r>
        <w:rPr>
          <w:rFonts w:hint="eastAsia"/>
          <w:lang w:eastAsia="zh-CN"/>
        </w:rPr>
        <w:t>36</w:t>
      </w:r>
      <w:r>
        <w:t>.</w:t>
      </w:r>
      <w:r>
        <w:rPr>
          <w:rFonts w:hint="eastAsia"/>
          <w:lang w:eastAsia="zh-CN"/>
        </w:rPr>
        <w:t>2</w:t>
      </w:r>
      <w:r>
        <w:tab/>
        <w:t>Solution details</w:t>
      </w:r>
      <w:bookmarkEnd w:id="3613"/>
      <w:bookmarkEnd w:id="3614"/>
      <w:bookmarkEnd w:id="3615"/>
      <w:bookmarkEnd w:id="3616"/>
      <w:bookmarkEnd w:id="3617"/>
      <w:bookmarkEnd w:id="3618"/>
      <w:bookmarkEnd w:id="3619"/>
      <w:bookmarkEnd w:id="3620"/>
    </w:p>
    <w:p w14:paraId="2816E6FF" w14:textId="72A9DA0C" w:rsidR="008B30A6" w:rsidRDefault="008B30A6" w:rsidP="00B14A94">
      <w:r>
        <w:rPr>
          <w:lang w:val="en-US"/>
        </w:rPr>
        <w:t>Figure 6.</w:t>
      </w:r>
      <w:r>
        <w:rPr>
          <w:rFonts w:hint="eastAsia"/>
          <w:lang w:val="en-US" w:eastAsia="zh-CN"/>
        </w:rPr>
        <w:t>36</w:t>
      </w:r>
      <w:r>
        <w:rPr>
          <w:lang w:val="en-US"/>
        </w:rPr>
        <w:t xml:space="preserve">.2-1 shows the solution steps: </w:t>
      </w:r>
    </w:p>
    <w:p w14:paraId="11A89A48" w14:textId="77777777" w:rsidR="008B30A6" w:rsidRDefault="008B30A6" w:rsidP="008B30A6">
      <w:pPr>
        <w:jc w:val="center"/>
      </w:pPr>
      <w:r>
        <w:object w:dxaOrig="8910" w:dyaOrig="10193" w14:anchorId="046F2BFD">
          <v:shape id="Object 2" o:spid="_x0000_i1078" type="#_x0000_t75" style="width:415.9pt;height:475.5pt;mso-wrap-style:square;mso-position-horizontal-relative:page;mso-position-vertical-relative:page" o:ole="">
            <v:imagedata r:id="rId106" o:title=""/>
          </v:shape>
          <o:OLEObject Type="Embed" ProgID="Visio.Drawing.15" ShapeID="Object 2" DrawAspect="Content" ObjectID="_1699187334" r:id="rId107"/>
        </w:object>
      </w:r>
    </w:p>
    <w:p w14:paraId="0C33873D" w14:textId="77777777" w:rsidR="008B30A6" w:rsidRDefault="008B30A6" w:rsidP="008B30A6">
      <w:pPr>
        <w:pStyle w:val="af5"/>
        <w:jc w:val="center"/>
        <w:rPr>
          <w:lang w:val="en-US" w:eastAsia="zh-CN"/>
        </w:rPr>
      </w:pPr>
      <w:r>
        <w:t xml:space="preserve">Figure </w:t>
      </w:r>
      <w:r>
        <w:rPr>
          <w:rFonts w:hint="eastAsia"/>
          <w:lang w:val="en-US" w:eastAsia="zh-CN"/>
        </w:rPr>
        <w:t xml:space="preserve">6.36.2-1 </w:t>
      </w:r>
      <w:r>
        <w:t>Procedure for Authorization and security with UE-to-Network relay</w:t>
      </w:r>
    </w:p>
    <w:p w14:paraId="2FD7E2C9" w14:textId="6301CFCE" w:rsidR="008B30A6" w:rsidRDefault="008B30A6" w:rsidP="008B30A6">
      <w:pPr>
        <w:jc w:val="both"/>
        <w:rPr>
          <w:lang w:val="en-US" w:eastAsia="zh-CN"/>
        </w:rPr>
      </w:pPr>
      <w:r>
        <w:rPr>
          <w:rFonts w:hint="eastAsia"/>
          <w:lang w:val="en-US" w:eastAsia="zh-CN"/>
        </w:rPr>
        <w:t>1.</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K</w:t>
      </w:r>
      <w:r>
        <w:rPr>
          <w:rFonts w:hint="eastAsia"/>
          <w:vertAlign w:val="subscript"/>
          <w:lang w:val="en-US" w:eastAsia="zh-CN"/>
        </w:rPr>
        <w:t>DDNMF</w:t>
      </w:r>
      <w:r>
        <w:rPr>
          <w:rFonts w:hint="eastAsia"/>
          <w:lang w:val="en-US" w:eastAsia="zh-CN"/>
        </w:rPr>
        <w:t>. This step happens before the Remote UE tr</w:t>
      </w:r>
      <w:r>
        <w:rPr>
          <w:lang w:val="en-US" w:eastAsia="zh-CN"/>
        </w:rPr>
        <w:t>ies</w:t>
      </w:r>
      <w:r>
        <w:rPr>
          <w:rFonts w:hint="eastAsia"/>
          <w:lang w:val="en-US" w:eastAsia="zh-CN"/>
        </w:rPr>
        <w:t xml:space="preserve"> to access the UE-to Network relay service.</w:t>
      </w:r>
    </w:p>
    <w:p w14:paraId="082418A2" w14:textId="77777777" w:rsidR="008B30A6" w:rsidRDefault="008B30A6" w:rsidP="008B30A6">
      <w:pPr>
        <w:jc w:val="both"/>
        <w:rPr>
          <w:lang w:val="en-US" w:eastAsia="zh-CN"/>
        </w:rPr>
      </w:pPr>
      <w:r>
        <w:rPr>
          <w:rFonts w:hint="eastAsia"/>
          <w:lang w:val="en-US" w:eastAsia="zh-CN"/>
        </w:rPr>
        <w:t>2.</w:t>
      </w:r>
      <w:r>
        <w:rPr>
          <w:lang w:val="en-US" w:eastAsia="zh-CN"/>
        </w:rPr>
        <w:t xml:space="preserve"> </w:t>
      </w:r>
      <w:r>
        <w:t>The UE-to-network relay discovery is taken place on the PC5 interface using either model A or model B discovery</w:t>
      </w:r>
      <w:r>
        <w:rPr>
          <w:rFonts w:hint="eastAsia"/>
          <w:lang w:val="en-US" w:eastAsia="zh-CN"/>
        </w:rPr>
        <w:t>.</w:t>
      </w:r>
    </w:p>
    <w:p w14:paraId="6BD1A9A2" w14:textId="77777777" w:rsidR="008B30A6" w:rsidRDefault="008B30A6" w:rsidP="008B30A6">
      <w:pPr>
        <w:jc w:val="both"/>
        <w:rPr>
          <w:lang w:val="en-US" w:eastAsia="zh-CN"/>
        </w:rPr>
      </w:pPr>
      <w:r>
        <w:rPr>
          <w:rFonts w:hint="eastAsia"/>
          <w:lang w:val="en-US" w:eastAsia="zh-CN"/>
        </w:rPr>
        <w:t>3.</w:t>
      </w:r>
      <w:r>
        <w:rPr>
          <w:lang w:val="en-US" w:eastAsia="zh-CN"/>
        </w:rPr>
        <w:t xml:space="preserve"> </w:t>
      </w:r>
      <w:r>
        <w:t>The Remote UE sends a Direct Communication Request on PC5 interface</w:t>
      </w:r>
      <w:r>
        <w:rPr>
          <w:rFonts w:hint="eastAsia"/>
          <w:lang w:val="en-US" w:eastAsia="zh-CN"/>
        </w:rPr>
        <w:t>. The Direct Communication Request message include</w:t>
      </w:r>
      <w:r>
        <w:rPr>
          <w:lang w:val="en-US" w:eastAsia="zh-CN"/>
        </w:rPr>
        <w:t>s</w:t>
      </w:r>
      <w:r>
        <w:rPr>
          <w:rFonts w:hint="eastAsia"/>
          <w:lang w:val="en-US"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Default="008B30A6" w:rsidP="008B30A6">
      <w:pPr>
        <w:jc w:val="both"/>
        <w:rPr>
          <w:b/>
          <w:bCs/>
          <w:lang w:val="en-US" w:eastAsia="zh-CN"/>
        </w:rPr>
      </w:pPr>
      <w:r>
        <w:rPr>
          <w:rFonts w:hint="eastAsia"/>
          <w:b/>
          <w:bCs/>
          <w:lang w:val="en-US" w:eastAsia="zh-CN"/>
        </w:rPr>
        <w:t xml:space="preserve">Option 1: (The Relay UE </w:t>
      </w:r>
      <w:r w:rsidR="00B14A94">
        <w:rPr>
          <w:b/>
          <w:bCs/>
          <w:lang w:val="en-US" w:eastAsia="zh-CN"/>
        </w:rPr>
        <w:t>cannot</w:t>
      </w:r>
      <w:r>
        <w:rPr>
          <w:rFonts w:hint="eastAsia"/>
          <w:b/>
          <w:bCs/>
          <w:lang w:val="en-US" w:eastAsia="zh-CN"/>
        </w:rPr>
        <w:t xml:space="preserve"> directly connect to the Remote DDNMF)</w:t>
      </w:r>
    </w:p>
    <w:p w14:paraId="06E59984" w14:textId="77777777" w:rsidR="008B30A6" w:rsidRDefault="008B30A6" w:rsidP="008B30A6">
      <w:pPr>
        <w:jc w:val="both"/>
        <w:rPr>
          <w:lang w:val="en-US" w:eastAsia="zh-CN"/>
        </w:rPr>
      </w:pPr>
      <w:r>
        <w:rPr>
          <w:rFonts w:hint="eastAsia"/>
          <w:lang w:val="en-US" w:eastAsia="zh-CN"/>
        </w:rPr>
        <w:t>4.</w:t>
      </w:r>
      <w:r>
        <w:rPr>
          <w:lang w:val="en-US" w:eastAsia="zh-CN"/>
        </w:rPr>
        <w:t xml:space="preserve"> </w:t>
      </w:r>
      <w:r>
        <w:rPr>
          <w:rFonts w:hint="eastAsia"/>
          <w:lang w:val="en-US" w:eastAsia="zh-CN"/>
        </w:rPr>
        <w:t>The Relay UE receives the Direct Communication Request and sends a Direct key request to the Relay DDNMF.The Direct Key Request message include</w:t>
      </w:r>
      <w:r>
        <w:rPr>
          <w:lang w:val="en-US" w:eastAsia="zh-CN"/>
        </w:rPr>
        <w:t>s</w:t>
      </w:r>
      <w:r>
        <w:rPr>
          <w:rFonts w:hint="eastAsia"/>
          <w:lang w:val="en-US" w:eastAsia="zh-CN"/>
        </w:rPr>
        <w:t xml:space="preserve"> the A-KID, a freshness parameter Nonce_1, relay service code and the Remote DDNMF ID.</w:t>
      </w:r>
    </w:p>
    <w:p w14:paraId="313EFFB9" w14:textId="77777777" w:rsidR="008B30A6" w:rsidRDefault="008B30A6" w:rsidP="008B30A6">
      <w:pPr>
        <w:jc w:val="both"/>
        <w:rPr>
          <w:lang w:val="en-US" w:eastAsia="zh-CN"/>
        </w:rPr>
      </w:pPr>
      <w:r>
        <w:rPr>
          <w:rFonts w:hint="eastAsia"/>
          <w:lang w:val="en-US" w:eastAsia="zh-CN"/>
        </w:rPr>
        <w:t>5.</w:t>
      </w:r>
      <w:r>
        <w:rPr>
          <w:lang w:val="en-US" w:eastAsia="zh-CN"/>
        </w:rPr>
        <w:t xml:space="preserve"> </w:t>
      </w:r>
      <w:r>
        <w:rPr>
          <w:rFonts w:hint="eastAsia"/>
          <w:lang w:val="en-US" w:eastAsia="zh-CN"/>
        </w:rPr>
        <w:t>The Relay DDNMF uses the received the Remote DDNMF ID to find the Remote DDNMF and sends a Nddnmf_key_request message to the Remote DDNMF. Nddnmf_key_request message include</w:t>
      </w:r>
      <w:r>
        <w:rPr>
          <w:lang w:val="en-US" w:eastAsia="zh-CN"/>
        </w:rPr>
        <w:t>s</w:t>
      </w:r>
      <w:r>
        <w:rPr>
          <w:rFonts w:hint="eastAsia"/>
          <w:lang w:val="en-US" w:eastAsia="zh-CN"/>
        </w:rPr>
        <w:t xml:space="preserve"> the A-KID and the Nonce_1 and relay service code.</w:t>
      </w:r>
    </w:p>
    <w:p w14:paraId="58E51A79" w14:textId="77777777" w:rsidR="008B30A6" w:rsidRDefault="008B30A6" w:rsidP="008B30A6">
      <w:pPr>
        <w:jc w:val="both"/>
        <w:rPr>
          <w:lang w:val="en-US" w:eastAsia="zh-CN"/>
        </w:rPr>
      </w:pPr>
      <w:r>
        <w:rPr>
          <w:rFonts w:hint="eastAsia"/>
          <w:lang w:val="en-US" w:eastAsia="zh-CN"/>
        </w:rPr>
        <w:lastRenderedPageBreak/>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68356B9F" w14:textId="77777777" w:rsidR="008B30A6" w:rsidRDefault="008B30A6" w:rsidP="008B30A6">
      <w:pPr>
        <w:jc w:val="both"/>
        <w:rPr>
          <w:lang w:val="en-US" w:eastAsia="zh-CN"/>
        </w:rPr>
      </w:pPr>
      <w:r>
        <w:rPr>
          <w:rFonts w:hint="eastAsia"/>
          <w:lang w:val="en-US" w:eastAsia="zh-CN"/>
        </w:rPr>
        <w:t>9.</w:t>
      </w:r>
      <w:r>
        <w:rPr>
          <w:lang w:val="en-US" w:eastAsia="zh-CN"/>
        </w:rPr>
        <w:t xml:space="preserve"> </w:t>
      </w:r>
      <w:r>
        <w:rPr>
          <w:rFonts w:hint="eastAsia"/>
          <w:lang w:val="en-US" w:eastAsia="zh-CN"/>
        </w:rPr>
        <w:t>After received the K</w:t>
      </w:r>
      <w:r>
        <w:rPr>
          <w:rFonts w:hint="eastAsia"/>
          <w:vertAlign w:val="subscript"/>
          <w:lang w:val="en-US" w:eastAsia="zh-CN"/>
        </w:rPr>
        <w:t>DDNMF</w:t>
      </w:r>
      <w:r>
        <w:rPr>
          <w:rFonts w:hint="eastAsia"/>
          <w:lang w:val="en-US" w:eastAsia="zh-CN"/>
        </w:rPr>
        <w:t>, and if the remote UE is authorized to access this service, the Remote DDNMF stores the key and derive</w:t>
      </w:r>
      <w:r>
        <w:rPr>
          <w:lang w:val="en-US" w:eastAsia="zh-CN"/>
        </w:rPr>
        <w:t>s</w:t>
      </w:r>
      <w:r>
        <w:rPr>
          <w:rFonts w:hint="eastAsia"/>
          <w:lang w:val="en-US" w:eastAsia="zh-CN"/>
        </w:rPr>
        <w:t xml:space="preser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ID.</w:t>
      </w:r>
    </w:p>
    <w:p w14:paraId="646EA088" w14:textId="77777777" w:rsidR="008B30A6" w:rsidRDefault="008B30A6" w:rsidP="008B30A6">
      <w:pPr>
        <w:jc w:val="both"/>
        <w:rPr>
          <w:lang w:val="en-US" w:eastAsia="zh-CN"/>
        </w:rPr>
      </w:pPr>
      <w:r>
        <w:rPr>
          <w:rFonts w:hint="eastAsia"/>
          <w:lang w:val="en-US" w:eastAsia="zh-CN"/>
        </w:rPr>
        <w:t>10~11.</w:t>
      </w:r>
      <w:r>
        <w:rPr>
          <w:lang w:val="en-US" w:eastAsia="zh-CN"/>
        </w:rPr>
        <w:t xml:space="preserve"> </w:t>
      </w:r>
      <w:r>
        <w:rPr>
          <w:rFonts w:hint="eastAsia"/>
          <w:lang w:val="en-US" w:eastAsia="zh-CN"/>
        </w:rPr>
        <w:t xml:space="preserve">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03115F38" w14:textId="3A73443C" w:rsidR="008B30A6" w:rsidRDefault="008B30A6" w:rsidP="008B30A6">
      <w:pPr>
        <w:jc w:val="both"/>
        <w:rPr>
          <w:b/>
          <w:bCs/>
          <w:lang w:val="en-US" w:eastAsia="zh-CN"/>
        </w:rPr>
      </w:pPr>
      <w:r>
        <w:rPr>
          <w:rFonts w:hint="eastAsia"/>
          <w:b/>
          <w:bCs/>
          <w:lang w:val="en-US" w:eastAsia="zh-CN"/>
        </w:rPr>
        <w:t>Option 2: (The Relay UE can directly connect to the Remote DDNMF)</w:t>
      </w:r>
    </w:p>
    <w:p w14:paraId="4C7EAAB4" w14:textId="578E0AFE" w:rsidR="008B30A6" w:rsidRDefault="008B30A6" w:rsidP="008B30A6">
      <w:pPr>
        <w:jc w:val="both"/>
        <w:rPr>
          <w:lang w:val="en-US" w:eastAsia="zh-CN"/>
        </w:rPr>
      </w:pPr>
      <w:r>
        <w:rPr>
          <w:rFonts w:hint="eastAsia"/>
          <w:lang w:val="en-US" w:eastAsia="zh-CN"/>
        </w:rPr>
        <w:t>4.</w:t>
      </w:r>
      <w:r>
        <w:rPr>
          <w:lang w:val="en-US" w:eastAsia="zh-CN"/>
        </w:rPr>
        <w:t xml:space="preserve"> </w:t>
      </w:r>
      <w:r>
        <w:rPr>
          <w:rFonts w:hint="eastAsia"/>
          <w:lang w:val="en-US" w:eastAsia="zh-CN"/>
        </w:rPr>
        <w:t>The Relay UE uses the received the Remote DDNMF ID to find the Remote DDNMF and sends a Direct key request to the Remote DDNMF. The Direct Key Request message include</w:t>
      </w:r>
      <w:r>
        <w:rPr>
          <w:lang w:val="en-US" w:eastAsia="zh-CN"/>
        </w:rPr>
        <w:t>s</w:t>
      </w:r>
      <w:r>
        <w:rPr>
          <w:rFonts w:hint="eastAsia"/>
          <w:lang w:val="en-US" w:eastAsia="zh-CN"/>
        </w:rPr>
        <w:t xml:space="preserve"> the A-KID, a freshness parameter Nonce_1 and relay service code.</w:t>
      </w:r>
    </w:p>
    <w:p w14:paraId="3267A08C" w14:textId="2A43F2D0" w:rsidR="008B30A6" w:rsidRDefault="008B30A6" w:rsidP="008B30A6">
      <w:pPr>
        <w:jc w:val="both"/>
        <w:rPr>
          <w:lang w:val="en-US" w:eastAsia="zh-CN"/>
        </w:rPr>
      </w:pPr>
      <w:r>
        <w:rPr>
          <w:rFonts w:hint="eastAsia"/>
          <w:lang w:val="en-US" w:eastAsia="zh-CN"/>
        </w:rPr>
        <w:t>5~8.</w:t>
      </w:r>
      <w:r>
        <w:rPr>
          <w:lang w:val="en-US" w:eastAsia="zh-CN"/>
        </w:rPr>
        <w:t xml:space="preserve"> </w:t>
      </w:r>
      <w:r>
        <w:rPr>
          <w:rFonts w:hint="eastAsia"/>
          <w:lang w:val="en-US" w:eastAsia="zh-CN"/>
        </w:rPr>
        <w:t>Th</w:t>
      </w:r>
      <w:r>
        <w:rPr>
          <w:lang w:val="en-US" w:eastAsia="zh-CN"/>
        </w:rPr>
        <w:t>ese</w:t>
      </w:r>
      <w:r>
        <w:rPr>
          <w:rFonts w:hint="eastAsia"/>
          <w:lang w:val="en-US" w:eastAsia="zh-CN"/>
        </w:rPr>
        <w:t xml:space="preserve"> steps are the </w:t>
      </w:r>
      <w:r>
        <w:rPr>
          <w:lang w:val="en-US" w:eastAsia="zh-CN"/>
        </w:rPr>
        <w:t>analogous to</w:t>
      </w:r>
      <w:r>
        <w:rPr>
          <w:rFonts w:hint="eastAsia"/>
          <w:lang w:val="en-US" w:eastAsia="zh-CN"/>
        </w:rPr>
        <w:t xml:space="preserve"> step</w:t>
      </w:r>
      <w:r>
        <w:rPr>
          <w:lang w:val="en-US" w:eastAsia="zh-CN"/>
        </w:rPr>
        <w:t>s</w:t>
      </w:r>
      <w:r>
        <w:rPr>
          <w:rFonts w:hint="eastAsia"/>
          <w:lang w:val="en-US" w:eastAsia="zh-CN"/>
        </w:rPr>
        <w:t xml:space="preserve"> 6~9.</w:t>
      </w:r>
    </w:p>
    <w:p w14:paraId="4C86ED94" w14:textId="77777777" w:rsidR="008B30A6" w:rsidRDefault="008B30A6" w:rsidP="008B30A6">
      <w:pPr>
        <w:jc w:val="both"/>
        <w:rPr>
          <w:lang w:val="en-US" w:eastAsia="zh-CN"/>
        </w:rPr>
      </w:pPr>
      <w:r>
        <w:rPr>
          <w:rFonts w:hint="eastAsia"/>
          <w:lang w:val="en-US" w:eastAsia="zh-CN"/>
        </w:rPr>
        <w:t>10,</w:t>
      </w:r>
      <w:r>
        <w:rPr>
          <w:lang w:val="en-US" w:eastAsia="zh-CN"/>
        </w:rPr>
        <w:t xml:space="preserve"> </w:t>
      </w:r>
      <w:r>
        <w:rPr>
          <w:rFonts w:hint="eastAsia"/>
          <w:lang w:val="en-US" w:eastAsia="zh-CN"/>
        </w:rPr>
        <w:t xml:space="preserve">The Remote DDNMF sends a Direct key response to the Relay UE </w:t>
      </w:r>
      <w:r>
        <w:rPr>
          <w:lang w:val="en-US" w:eastAsia="zh-CN"/>
        </w:rPr>
        <w:t xml:space="preserve">to </w:t>
      </w:r>
      <w:r>
        <w:rPr>
          <w:rFonts w:hint="eastAsia"/>
          <w:lang w:val="en-US" w:eastAsia="zh-CN"/>
        </w:rPr>
        <w:t xml:space="preserve">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6F5534FC" w14:textId="77777777" w:rsidR="008B30A6" w:rsidRDefault="008B30A6" w:rsidP="008B30A6">
      <w:pPr>
        <w:jc w:val="both"/>
        <w:rPr>
          <w:b/>
          <w:bCs/>
          <w:lang w:val="en-US" w:eastAsia="zh-CN"/>
        </w:rPr>
      </w:pPr>
      <w:r>
        <w:rPr>
          <w:rFonts w:hint="eastAsia"/>
          <w:b/>
          <w:bCs/>
          <w:lang w:val="en-US" w:eastAsia="zh-CN"/>
        </w:rPr>
        <w:t>Option 1 and Option 2</w:t>
      </w:r>
    </w:p>
    <w:p w14:paraId="32DE88CE" w14:textId="77777777" w:rsidR="008B30A6" w:rsidRDefault="008B30A6" w:rsidP="008B30A6">
      <w:pPr>
        <w:jc w:val="both"/>
        <w:rPr>
          <w:lang w:val="en-US" w:eastAsia="zh-CN"/>
        </w:rPr>
      </w:pPr>
      <w:r>
        <w:rPr>
          <w:rFonts w:hint="eastAsia"/>
          <w:lang w:val="en-US" w:eastAsia="zh-CN"/>
        </w:rPr>
        <w:t>12.</w:t>
      </w:r>
      <w:r>
        <w:rPr>
          <w:lang w:val="en-US" w:eastAsia="zh-CN"/>
        </w:rPr>
        <w:t xml:space="preserve"> </w:t>
      </w:r>
      <w:r>
        <w:rPr>
          <w:rFonts w:hint="eastAsia"/>
          <w:lang w:val="en-US" w:eastAsia="zh-CN"/>
        </w:rPr>
        <w:t xml:space="preserve">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 the security key derived based on K</w:t>
      </w:r>
      <w:r>
        <w:rPr>
          <w:rFonts w:hint="eastAsia"/>
          <w:vertAlign w:val="subscript"/>
          <w:lang w:val="en-US" w:eastAsia="zh-CN"/>
        </w:rPr>
        <w:t>DIRECT.</w:t>
      </w:r>
    </w:p>
    <w:p w14:paraId="1E3317D6" w14:textId="0BC6DA0D" w:rsidR="008B30A6" w:rsidRDefault="008B30A6" w:rsidP="008B30A6">
      <w:pPr>
        <w:jc w:val="both"/>
        <w:rPr>
          <w:lang w:val="en-US" w:eastAsia="zh-CN"/>
        </w:rPr>
      </w:pPr>
      <w:r>
        <w:rPr>
          <w:rFonts w:hint="eastAsia"/>
          <w:lang w:val="en-US" w:eastAsia="zh-CN"/>
        </w:rPr>
        <w:t>13.</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t xml:space="preserve"> ID</w:t>
      </w:r>
      <w:r>
        <w:rPr>
          <w:rFonts w:hint="eastAsia"/>
          <w:lang w:val="en-US" w:eastAsia="zh-CN"/>
        </w:rPr>
        <w:t xml:space="preserve">. This derivation is the same as </w:t>
      </w:r>
      <w:r>
        <w:rPr>
          <w:lang w:val="en-US" w:eastAsia="zh-CN"/>
        </w:rPr>
        <w:t>in</w:t>
      </w:r>
      <w:r>
        <w:rPr>
          <w:rFonts w:hint="eastAsia"/>
          <w:lang w:val="en-US" w:eastAsia="zh-CN"/>
        </w:rPr>
        <w:t xml:space="preserve"> step 9 in the option 1.</w:t>
      </w:r>
    </w:p>
    <w:p w14:paraId="29262DC8" w14:textId="77777777" w:rsidR="008B30A6" w:rsidRDefault="008B30A6" w:rsidP="008B30A6">
      <w:pPr>
        <w:pStyle w:val="aa"/>
        <w:ind w:left="0"/>
      </w:pPr>
      <w:r>
        <w:rPr>
          <w:rFonts w:eastAsia="宋体" w:hint="eastAsia"/>
          <w:lang w:val="en-US" w:eastAsia="zh-CN"/>
        </w:rPr>
        <w:t>14.</w:t>
      </w:r>
      <w:r>
        <w:rPr>
          <w:rFonts w:eastAsia="宋体"/>
          <w:lang w:val="en-US" w:eastAsia="zh-CN"/>
        </w:rPr>
        <w:t xml:space="preserve"> </w:t>
      </w:r>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38B71E9C" w14:textId="77777777" w:rsidR="008B30A6" w:rsidRDefault="008B30A6" w:rsidP="008B30A6">
      <w:pPr>
        <w:pStyle w:val="aa"/>
        <w:ind w:left="0"/>
      </w:pPr>
      <w:r>
        <w:t>1</w:t>
      </w:r>
      <w:r>
        <w:rPr>
          <w:rFonts w:eastAsia="宋体" w:hint="eastAsia"/>
          <w:lang w:val="en-US" w:eastAsia="zh-CN"/>
        </w:rPr>
        <w:t>5.</w:t>
      </w:r>
      <w:r>
        <w:rPr>
          <w:rFonts w:eastAsia="宋体"/>
          <w:lang w:val="en-US" w:eastAsia="zh-CN"/>
        </w:rPr>
        <w:t xml:space="preserve"> </w:t>
      </w:r>
      <w:r>
        <w:t>The Remote UE receives a DCA message completing the successful PC5 link establishment.</w:t>
      </w:r>
    </w:p>
    <w:p w14:paraId="641E0F0D" w14:textId="77777777" w:rsidR="008B30A6" w:rsidRDefault="008B30A6" w:rsidP="008B30A6">
      <w:pPr>
        <w:pStyle w:val="3"/>
      </w:pPr>
      <w:bookmarkStart w:id="3621" w:name="_Toc72850831"/>
      <w:bookmarkStart w:id="3622" w:name="_Toc72920251"/>
      <w:bookmarkStart w:id="3623" w:name="_Toc80720508"/>
      <w:bookmarkStart w:id="3624" w:name="_Toc80721251"/>
      <w:bookmarkStart w:id="3625" w:name="_Toc80721553"/>
      <w:bookmarkStart w:id="3626" w:name="_Toc84683227"/>
      <w:bookmarkStart w:id="3627" w:name="_Toc84683862"/>
      <w:bookmarkStart w:id="3628" w:name="_Toc88574727"/>
      <w:r>
        <w:t>6.</w:t>
      </w:r>
      <w:r>
        <w:rPr>
          <w:rFonts w:hint="eastAsia"/>
          <w:lang w:eastAsia="zh-CN"/>
        </w:rPr>
        <w:t>36</w:t>
      </w:r>
      <w:r>
        <w:t>.</w:t>
      </w:r>
      <w:r>
        <w:rPr>
          <w:rFonts w:hint="eastAsia"/>
          <w:lang w:eastAsia="zh-CN"/>
        </w:rPr>
        <w:t>3</w:t>
      </w:r>
      <w:r>
        <w:tab/>
        <w:t>Evaluation</w:t>
      </w:r>
      <w:bookmarkEnd w:id="3621"/>
      <w:bookmarkEnd w:id="3622"/>
      <w:bookmarkEnd w:id="3623"/>
      <w:bookmarkEnd w:id="3624"/>
      <w:bookmarkEnd w:id="3625"/>
      <w:bookmarkEnd w:id="3626"/>
      <w:bookmarkEnd w:id="3627"/>
      <w:bookmarkEnd w:id="3628"/>
    </w:p>
    <w:p w14:paraId="70345164" w14:textId="503AACE8" w:rsidR="008B30A6" w:rsidRDefault="008B30A6" w:rsidP="008B30A6">
      <w:pPr>
        <w:rPr>
          <w:b/>
          <w:sz w:val="44"/>
          <w:szCs w:val="44"/>
          <w:lang w:val="en-US"/>
        </w:rPr>
      </w:pPr>
      <w:r>
        <w:rPr>
          <w:lang w:val="en-US" w:eastAsia="zh-CN"/>
        </w:rPr>
        <w:t>This solution uses AKMA to address key issue #4. This solution assumes the DDNMF performs the authorization function,</w:t>
      </w:r>
    </w:p>
    <w:p w14:paraId="22236A35" w14:textId="77777777" w:rsidR="008B30A6" w:rsidRDefault="008B30A6" w:rsidP="008B30A6">
      <w:pPr>
        <w:pStyle w:val="2"/>
      </w:pPr>
      <w:bookmarkStart w:id="3629" w:name="_Toc80721554"/>
      <w:bookmarkStart w:id="3630" w:name="_Toc84683228"/>
      <w:bookmarkStart w:id="3631" w:name="_Toc84683863"/>
      <w:bookmarkStart w:id="3632" w:name="_Toc80720509"/>
      <w:bookmarkStart w:id="3633" w:name="_Toc80721252"/>
      <w:bookmarkStart w:id="3634" w:name="_Toc62683928"/>
      <w:bookmarkStart w:id="3635" w:name="_Toc88574728"/>
      <w:r>
        <w:t>6.</w:t>
      </w:r>
      <w:r>
        <w:rPr>
          <w:rFonts w:hint="eastAsia"/>
          <w:lang w:eastAsia="zh-CN"/>
        </w:rPr>
        <w:t>37</w:t>
      </w:r>
      <w:r>
        <w:tab/>
        <w:t>Solution #37: Keying procedures for Group Member and Relay discovery: public safety case</w:t>
      </w:r>
      <w:bookmarkEnd w:id="3629"/>
      <w:bookmarkEnd w:id="3630"/>
      <w:bookmarkEnd w:id="3631"/>
      <w:bookmarkEnd w:id="3635"/>
    </w:p>
    <w:p w14:paraId="25847FF3" w14:textId="77777777" w:rsidR="00B00F12" w:rsidRDefault="00B00F12" w:rsidP="00B00F12">
      <w:pPr>
        <w:pStyle w:val="3"/>
      </w:pPr>
      <w:bookmarkStart w:id="3636" w:name="_Toc80720510"/>
      <w:bookmarkStart w:id="3637" w:name="_Toc80721253"/>
      <w:bookmarkStart w:id="3638" w:name="_Toc80721556"/>
      <w:bookmarkStart w:id="3639" w:name="_Toc84683233"/>
      <w:bookmarkStart w:id="3640" w:name="_Toc84683868"/>
      <w:bookmarkStart w:id="3641" w:name="_Toc88574729"/>
      <w:bookmarkEnd w:id="3632"/>
      <w:bookmarkEnd w:id="3633"/>
      <w:bookmarkEnd w:id="3634"/>
      <w:r>
        <w:t>6.</w:t>
      </w:r>
      <w:r>
        <w:rPr>
          <w:rFonts w:hint="eastAsia"/>
          <w:lang w:eastAsia="zh-CN"/>
        </w:rPr>
        <w:t>37</w:t>
      </w:r>
      <w:r>
        <w:t>.1</w:t>
      </w:r>
      <w:r>
        <w:tab/>
        <w:t>Introduction</w:t>
      </w:r>
      <w:bookmarkEnd w:id="3641"/>
    </w:p>
    <w:p w14:paraId="672D5D26" w14:textId="77777777" w:rsidR="00B00F12" w:rsidRDefault="00B00F12" w:rsidP="00B00F12">
      <w:r>
        <w:t>This solution describes how the UE obtains the necessary security parameters to support group members and relay discovery, in coverage and out of coverage, for public safety scenarios. This solution addresses key issues #1, #</w:t>
      </w:r>
      <w:r>
        <w:rPr>
          <w:lang w:eastAsia="zh-CN"/>
        </w:rPr>
        <w:t>2, and #4</w:t>
      </w:r>
      <w:r>
        <w:t>.</w:t>
      </w:r>
    </w:p>
    <w:p w14:paraId="525B6CC5" w14:textId="77777777" w:rsidR="00B00F12" w:rsidRDefault="00B00F12" w:rsidP="00B00F12">
      <w:pPr>
        <w:pStyle w:val="3"/>
      </w:pPr>
      <w:bookmarkStart w:id="3642" w:name="_Toc88574730"/>
      <w:r>
        <w:t>6.</w:t>
      </w:r>
      <w:r>
        <w:rPr>
          <w:rFonts w:hint="eastAsia"/>
          <w:lang w:eastAsia="zh-CN"/>
        </w:rPr>
        <w:t>37</w:t>
      </w:r>
      <w:r>
        <w:t>.2</w:t>
      </w:r>
      <w:r>
        <w:tab/>
        <w:t>Solution details</w:t>
      </w:r>
      <w:bookmarkEnd w:id="3642"/>
    </w:p>
    <w:p w14:paraId="1868A5F9" w14:textId="77777777" w:rsidR="00B00F12" w:rsidRDefault="00B00F12" w:rsidP="00B00F12">
      <w:pPr>
        <w:pStyle w:val="4"/>
      </w:pPr>
      <w:bookmarkStart w:id="3643" w:name="_Toc84683231"/>
      <w:bookmarkStart w:id="3644" w:name="_Toc84683866"/>
      <w:bookmarkStart w:id="3645" w:name="_Toc84684192"/>
      <w:bookmarkStart w:id="3646" w:name="_Toc88574731"/>
      <w:r>
        <w:t>6.</w:t>
      </w:r>
      <w:r>
        <w:rPr>
          <w:rFonts w:hint="eastAsia"/>
          <w:lang w:eastAsia="zh-CN"/>
        </w:rPr>
        <w:t>37</w:t>
      </w:r>
      <w:r>
        <w:t>.2.1</w:t>
      </w:r>
      <w:r>
        <w:tab/>
      </w:r>
      <w:r w:rsidRPr="00173CFD">
        <w:t>Group member discovery case</w:t>
      </w:r>
      <w:bookmarkEnd w:id="3643"/>
      <w:bookmarkEnd w:id="3644"/>
      <w:bookmarkEnd w:id="3645"/>
      <w:bookmarkEnd w:id="3646"/>
    </w:p>
    <w:p w14:paraId="01B40439" w14:textId="77777777" w:rsidR="00B00F12" w:rsidRDefault="00B00F12" w:rsidP="00B00F12">
      <w:r>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discovery and communications. This root key can be provisioned by the 5G DDNMF and/or by the 5G PKMF – this clarification is left for the normative stage. </w:t>
      </w:r>
    </w:p>
    <w:p w14:paraId="7212AC1C" w14:textId="77777777" w:rsidR="00B00F12" w:rsidRPr="00551769" w:rsidRDefault="00B00F12" w:rsidP="00B00F12">
      <w:pPr>
        <w:rPr>
          <w:lang w:val="en-US" w:eastAsia="zh-CN"/>
        </w:rPr>
      </w:pPr>
      <w:r w:rsidRPr="00551769">
        <w:rPr>
          <w:lang w:val="en-US" w:eastAsia="zh-CN"/>
        </w:rPr>
        <w:t xml:space="preserve">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w:t>
      </w:r>
      <w:r w:rsidRPr="00551769">
        <w:rPr>
          <w:lang w:val="en-US" w:eastAsia="zh-CN"/>
        </w:rPr>
        <w:lastRenderedPageBreak/>
        <w:t>Application Layer Group IDs or respectively Relay Service Codes (RSCs). Both of these identifiers are defined in TS 23.303 [5].</w:t>
      </w:r>
    </w:p>
    <w:p w14:paraId="5161B139" w14:textId="77777777" w:rsidR="00B00F12" w:rsidRDefault="00B00F12" w:rsidP="00B00F12">
      <w:r w:rsidRPr="00551769">
        <w:t>The procedures are shown below for Group Member Discovery.</w:t>
      </w:r>
    </w:p>
    <w:p w14:paraId="2BD8BCA3" w14:textId="77777777" w:rsidR="00B00F12" w:rsidRPr="00551769" w:rsidRDefault="00AF19E5" w:rsidP="00B00F12">
      <w:pPr>
        <w:rPr>
          <w:rFonts w:ascii="Arial" w:hAnsi="Arial"/>
          <w:spacing w:val="2"/>
        </w:rPr>
      </w:pPr>
      <w:r>
        <w:rPr>
          <w:rFonts w:eastAsia="Malgun Gothic"/>
          <w:noProof/>
          <w:color w:val="000000"/>
          <w:lang w:val="en-US" w:eastAsia="zh-CN"/>
        </w:rPr>
        <w:pict w14:anchorId="6BBB9023">
          <v:shape id="Picture 5" o:spid="_x0000_i1079" type="#_x0000_t75" alt="Text&#10;&#10;Description automatically generated" style="width:446.5pt;height:267.05pt;visibility:visible">
            <v:imagedata r:id="rId108" o:title="Text&#10;&#10;Description automatically generated"/>
            <o:lock v:ext="edit" aspectratio="f"/>
          </v:shape>
        </w:pict>
      </w:r>
    </w:p>
    <w:p w14:paraId="34C98664" w14:textId="77777777" w:rsidR="00B00F12" w:rsidRPr="00551769" w:rsidRDefault="00B00F12" w:rsidP="00B00F12">
      <w:pPr>
        <w:keepLines/>
        <w:spacing w:after="240"/>
        <w:jc w:val="center"/>
        <w:rPr>
          <w:rFonts w:ascii="Arial" w:hAnsi="Arial"/>
          <w:b/>
        </w:rPr>
      </w:pPr>
      <w:r w:rsidRPr="00551769">
        <w:rPr>
          <w:rFonts w:ascii="Arial" w:hAnsi="Arial"/>
          <w:b/>
        </w:rPr>
        <w:t>Figure 6.</w:t>
      </w:r>
      <w:r w:rsidRPr="00551769">
        <w:rPr>
          <w:rFonts w:ascii="Arial" w:hAnsi="Arial" w:hint="eastAsia"/>
          <w:b/>
          <w:lang w:eastAsia="zh-CN"/>
        </w:rPr>
        <w:t>37</w:t>
      </w:r>
      <w:r w:rsidRPr="00551769">
        <w:rPr>
          <w:rFonts w:ascii="Arial" w:hAnsi="Arial"/>
          <w:b/>
        </w:rPr>
        <w:t>.2.1-1: D</w:t>
      </w:r>
      <w:r w:rsidRPr="00551769">
        <w:rPr>
          <w:rFonts w:ascii="Arial" w:hAnsi="Arial"/>
          <w:b/>
          <w:bCs/>
        </w:rPr>
        <w:t>iscovery key provisioning for group member discovery, public safety case</w:t>
      </w:r>
    </w:p>
    <w:p w14:paraId="3235879D" w14:textId="77777777" w:rsidR="00B00F12" w:rsidRPr="00551769" w:rsidRDefault="00B00F12" w:rsidP="00B00F12">
      <w:r w:rsidRPr="00551769">
        <w:t>Step 0: The UE connects to the network and obtains authorization from the PCF</w:t>
      </w:r>
      <w:r>
        <w:t>/ProSe App Server</w:t>
      </w:r>
      <w:r w:rsidRPr="00551769">
        <w:t xml:space="preserve">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w:t>
      </w:r>
      <w:r>
        <w:t>s</w:t>
      </w:r>
      <w:r w:rsidRPr="00551769">
        <w:t>.</w:t>
      </w:r>
    </w:p>
    <w:p w14:paraId="4AA07158" w14:textId="77777777" w:rsidR="00B00F12" w:rsidRPr="00551769" w:rsidRDefault="00B00F12" w:rsidP="00B00F12">
      <w:pPr>
        <w:keepLines/>
        <w:ind w:left="1135" w:hanging="851"/>
      </w:pPr>
      <w:r w:rsidRPr="00551769">
        <w:t>NOTE 1: This step is briefly described in TS 23.304 [3].</w:t>
      </w:r>
      <w:r w:rsidRPr="00551769">
        <w:rPr>
          <w:rFonts w:cs="Arial"/>
        </w:rPr>
        <w:t xml:space="preserve"> </w:t>
      </w:r>
      <w:r w:rsidRPr="00551769">
        <w:t xml:space="preserve"> </w:t>
      </w:r>
    </w:p>
    <w:p w14:paraId="0829189C" w14:textId="77777777" w:rsidR="00B00F12" w:rsidRPr="00551769" w:rsidRDefault="00B00F12" w:rsidP="00B00F12">
      <w:pPr>
        <w:rPr>
          <w:rFonts w:cs="Arial"/>
        </w:rPr>
      </w:pPr>
      <w:r w:rsidRPr="00551769">
        <w:t xml:space="preserve">Step 1: </w:t>
      </w:r>
      <w:r w:rsidRPr="00551769">
        <w:rPr>
          <w:rFonts w:cs="Arial"/>
        </w:rPr>
        <w:t xml:space="preserve">The </w:t>
      </w:r>
      <w:r w:rsidRPr="00551769">
        <w:t>UE</w:t>
      </w:r>
      <w:r w:rsidRPr="00551769">
        <w:rPr>
          <w:rFonts w:cs="Arial"/>
        </w:rPr>
        <w:t xml:space="preserve"> establishes a secure connection with the 5GDDNMF or the 5G PKMF of its HPLMN. The </w:t>
      </w:r>
      <w:r w:rsidRPr="00551769">
        <w:t>UE</w:t>
      </w:r>
      <w:r w:rsidRPr="00551769">
        <w:rPr>
          <w:rFonts w:cs="Arial"/>
        </w:rPr>
        <w:t xml:space="preserve"> ID is authenticated and authorized by the 5GDDNMF or the 5G PKMF.</w:t>
      </w:r>
    </w:p>
    <w:p w14:paraId="2BA1D1C5" w14:textId="77777777" w:rsidR="00B00F12" w:rsidRPr="00551769" w:rsidRDefault="00B00F12" w:rsidP="00B00F12">
      <w:pPr>
        <w:ind w:left="284"/>
        <w:rPr>
          <w:rFonts w:cs="Arial"/>
        </w:rPr>
      </w:pPr>
      <w:r w:rsidRPr="00551769">
        <w:rPr>
          <w:rFonts w:cs="Arial"/>
        </w:rPr>
        <w:t xml:space="preserve">NOTE 2: As this connection is established on the user plane, the same mechanism as used to protect the PC3 interface can be re-used. Either solution #5 or solution #11 can be used for securing the connection. </w:t>
      </w:r>
    </w:p>
    <w:p w14:paraId="79F935C6" w14:textId="77777777" w:rsidR="00B00F12" w:rsidRPr="00551769" w:rsidRDefault="00B00F12" w:rsidP="00B00F12">
      <w:r w:rsidRPr="00551769">
        <w:t xml:space="preserve">Step 2: The UE sends a discovery key request to the 5GDDNMF </w:t>
      </w:r>
      <w:r w:rsidRPr="00551769">
        <w:rPr>
          <w:rFonts w:cs="Arial"/>
        </w:rPr>
        <w:t>or the 5G PKMF</w:t>
      </w:r>
      <w:r w:rsidRPr="00551769">
        <w:t xml:space="preserve"> of its HPLMN. In the key request includes at least the following information: UE ID, set of one or more Application Layer Group IDs and their validity times.</w:t>
      </w:r>
    </w:p>
    <w:p w14:paraId="6890EA82" w14:textId="77777777" w:rsidR="00B00F12" w:rsidRPr="00551769" w:rsidRDefault="00B00F12" w:rsidP="00B00F12">
      <w:pPr>
        <w:overflowPunct w:val="0"/>
        <w:autoSpaceDE w:val="0"/>
        <w:autoSpaceDN w:val="0"/>
        <w:adjustRightInd w:val="0"/>
        <w:textAlignment w:val="baseline"/>
      </w:pPr>
      <w:r w:rsidRPr="00551769">
        <w:t xml:space="preserve">Step 3: The 5GDDNMF </w:t>
      </w:r>
      <w:r w:rsidRPr="00551769">
        <w:rPr>
          <w:rFonts w:cs="Arial"/>
        </w:rPr>
        <w:t>or the 5G PKMF</w:t>
      </w:r>
      <w:r w:rsidRPr="00551769">
        <w:t xml:space="preserve"> checks whether the UE is authorized for group member discovery.</w:t>
      </w:r>
    </w:p>
    <w:p w14:paraId="1A81678D" w14:textId="77777777" w:rsidR="00B00F12" w:rsidRPr="00551769" w:rsidRDefault="00B00F12" w:rsidP="00B00F12">
      <w:pPr>
        <w:overflowPunct w:val="0"/>
        <w:autoSpaceDE w:val="0"/>
        <w:autoSpaceDN w:val="0"/>
        <w:adjustRightInd w:val="0"/>
        <w:textAlignment w:val="baseline"/>
      </w:pPr>
      <w:r w:rsidRPr="00551769">
        <w:t>Step 4: If the check in step 3 is successful, then the 5GDDNMF</w:t>
      </w:r>
      <w:r w:rsidRPr="00551769">
        <w:rPr>
          <w:rFonts w:cs="Arial"/>
        </w:rPr>
        <w:t xml:space="preserve"> or the 5G PKMF</w:t>
      </w:r>
      <w:r w:rsidRPr="00551769">
        <w:t xml:space="preserve"> generates one or more Public Safety Discovery Keys (PSDK</w:t>
      </w:r>
      <w:r w:rsidRPr="00551769">
        <w:rPr>
          <w:vertAlign w:val="subscript"/>
        </w:rPr>
        <w:t>1</w:t>
      </w:r>
      <w:r w:rsidRPr="00551769">
        <w:t>… PSDK</w:t>
      </w:r>
      <w:r w:rsidRPr="00551769">
        <w:rPr>
          <w:vertAlign w:val="subscript"/>
        </w:rPr>
        <w:t>n</w:t>
      </w:r>
      <w:r w:rsidRPr="00551769">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716E5C65" w14:textId="77777777" w:rsidR="00B00F12" w:rsidRDefault="00B00F12" w:rsidP="00B00F12">
      <w:pPr>
        <w:keepLines/>
        <w:ind w:left="1135" w:hanging="851"/>
      </w:pPr>
      <w:r w:rsidRPr="00551769">
        <w:t>NOTE 3:</w:t>
      </w:r>
      <w:r w:rsidRPr="00551769">
        <w:tab/>
        <w:t>When and how often the discovery keys need to be generated is left for normative work.</w:t>
      </w:r>
    </w:p>
    <w:p w14:paraId="31DB762B" w14:textId="77777777" w:rsidR="00B00F12" w:rsidRDefault="00B00F12" w:rsidP="00B00F12">
      <w:pPr>
        <w:keepLines/>
        <w:ind w:left="1135" w:hanging="851"/>
      </w:pPr>
      <w:r w:rsidRPr="00551769">
        <w:t>NOTE 4: The security keys in the Code-Sending Security Parameters of discoverer UE and the security keys in the Code-Sending Security Parameters of discoveree UE must be generated from two different PSDKs to avoid impersonation attacks in certain discovery configurations.</w:t>
      </w:r>
    </w:p>
    <w:p w14:paraId="4B51239E" w14:textId="1270AB7C" w:rsidR="00B00F12" w:rsidRDefault="00B00F12" w:rsidP="00B00F12">
      <w:pPr>
        <w:overflowPunct w:val="0"/>
        <w:autoSpaceDE w:val="0"/>
        <w:autoSpaceDN w:val="0"/>
        <w:adjustRightInd w:val="0"/>
        <w:textAlignment w:val="baseline"/>
      </w:pPr>
      <w:r w:rsidRPr="00551769">
        <w:lastRenderedPageBreak/>
        <w:t xml:space="preserve">Step 5: The 5GDDNMF </w:t>
      </w:r>
      <w:r w:rsidRPr="00551769">
        <w:rPr>
          <w:rFonts w:cs="Arial"/>
        </w:rPr>
        <w:t>or the 5G PKMF</w:t>
      </w:r>
      <w:r w:rsidRPr="00551769">
        <w:t xml:space="preserve"> sends the key response to the UE. The key response message includes at least the following information: UE ID, </w:t>
      </w:r>
      <w:r>
        <w:t>PSDK</w:t>
      </w:r>
      <w:r w:rsidRPr="00551769">
        <w:t xml:space="preserve"> identifier</w:t>
      </w:r>
      <w:r>
        <w:t>(s)</w:t>
      </w:r>
      <w:r w:rsidRPr="00551769">
        <w:t xml:space="preserve">, </w:t>
      </w:r>
      <w:r>
        <w:t>PSDK(s)</w:t>
      </w:r>
      <w:r w:rsidRPr="00551769">
        <w:t>, validity time</w:t>
      </w:r>
      <w:r>
        <w:t>(s)</w:t>
      </w:r>
      <w:r w:rsidRPr="00551769">
        <w:t>.</w:t>
      </w:r>
    </w:p>
    <w:p w14:paraId="02D02FA1" w14:textId="4385B878" w:rsidR="00B00F12" w:rsidRPr="00551769" w:rsidRDefault="00B00F12" w:rsidP="00B00F12">
      <w:pPr>
        <w:keepLines/>
        <w:ind w:left="1135" w:hanging="851"/>
      </w:pPr>
    </w:p>
    <w:p w14:paraId="07BFF50E" w14:textId="77777777" w:rsidR="00B00F12" w:rsidRDefault="00B00F12" w:rsidP="00B00F12">
      <w:pPr>
        <w:pStyle w:val="4"/>
      </w:pPr>
      <w:bookmarkStart w:id="3647" w:name="_Toc84683232"/>
      <w:bookmarkStart w:id="3648" w:name="_Toc84683867"/>
      <w:bookmarkStart w:id="3649" w:name="_Toc84684193"/>
      <w:bookmarkStart w:id="3650" w:name="_Toc88574732"/>
      <w:r>
        <w:t>6.</w:t>
      </w:r>
      <w:r>
        <w:rPr>
          <w:rFonts w:hint="eastAsia"/>
          <w:lang w:eastAsia="zh-CN"/>
        </w:rPr>
        <w:t>37</w:t>
      </w:r>
      <w:r>
        <w:t>.2.</w:t>
      </w:r>
      <w:r>
        <w:rPr>
          <w:rFonts w:hint="eastAsia"/>
          <w:lang w:eastAsia="zh-CN"/>
        </w:rPr>
        <w:t>2</w:t>
      </w:r>
      <w:r>
        <w:tab/>
      </w:r>
      <w:r w:rsidRPr="00173CFD">
        <w:t>Relay discovery case</w:t>
      </w:r>
      <w:bookmarkEnd w:id="3647"/>
      <w:bookmarkEnd w:id="3648"/>
      <w:bookmarkEnd w:id="3649"/>
      <w:bookmarkEnd w:id="3650"/>
    </w:p>
    <w:p w14:paraId="6A28CB17" w14:textId="77777777" w:rsidR="00B00F12" w:rsidRPr="00551769" w:rsidRDefault="00B00F12" w:rsidP="00B00F12">
      <w:r w:rsidRPr="00551769">
        <w:t>The procedures are similar to the ones for Group Member Discovery. For Relay discovery, the procedures for the relay discovery are identical, with the following exceptions:</w:t>
      </w:r>
    </w:p>
    <w:p w14:paraId="3A041A3F" w14:textId="77777777" w:rsidR="00B00F12" w:rsidRPr="00551769" w:rsidRDefault="00B00F12" w:rsidP="00B00F12">
      <w:pPr>
        <w:numPr>
          <w:ilvl w:val="0"/>
          <w:numId w:val="24"/>
        </w:numPr>
        <w:contextualSpacing/>
        <w:rPr>
          <w:rFonts w:ascii="Arial" w:hAnsi="Arial"/>
          <w:color w:val="000000"/>
          <w:spacing w:val="2"/>
          <w:lang w:eastAsia="ja-JP"/>
        </w:rPr>
      </w:pPr>
      <w:r w:rsidRPr="00551769">
        <w:rPr>
          <w:rFonts w:eastAsia="Malgun Gothic"/>
          <w:color w:val="000000"/>
          <w:lang w:eastAsia="ja-JP"/>
        </w:rPr>
        <w:t>The UE is now the Remote UE or the UE-to-network Relay</w:t>
      </w:r>
    </w:p>
    <w:p w14:paraId="4A6FB8D4" w14:textId="77777777" w:rsidR="00B00F12" w:rsidRPr="00551769" w:rsidRDefault="00B00F12" w:rsidP="00B00F12">
      <w:pPr>
        <w:numPr>
          <w:ilvl w:val="0"/>
          <w:numId w:val="24"/>
        </w:numPr>
        <w:contextualSpacing/>
        <w:rPr>
          <w:rFonts w:ascii="Arial" w:hAnsi="Arial"/>
          <w:color w:val="000000"/>
          <w:spacing w:val="2"/>
          <w:lang w:eastAsia="ja-JP"/>
        </w:rPr>
      </w:pPr>
      <w:r>
        <w:t>Instead of the parameter Application Layer Group ID, the Relay Service Code is used.</w:t>
      </w:r>
    </w:p>
    <w:p w14:paraId="3B1283F8" w14:textId="77777777" w:rsidR="00B00F12" w:rsidRDefault="00B00F12" w:rsidP="00B00F12">
      <w:pPr>
        <w:numPr>
          <w:ilvl w:val="0"/>
          <w:numId w:val="24"/>
        </w:numPr>
        <w:contextualSpacing/>
        <w:rPr>
          <w:rFonts w:eastAsia="Malgun Gothic"/>
          <w:color w:val="000000"/>
          <w:lang w:eastAsia="ja-JP"/>
        </w:rPr>
      </w:pPr>
      <w:r w:rsidRPr="00551769">
        <w:rPr>
          <w:rFonts w:eastAsia="Malgun Gothic"/>
          <w:color w:val="000000"/>
          <w:lang w:eastAsia="ja-JP"/>
        </w:rPr>
        <w:t>Instead of Layer-2 Group ID, the Destination Layer-2 ID is used</w:t>
      </w:r>
    </w:p>
    <w:p w14:paraId="505D8A99" w14:textId="77777777" w:rsidR="00B00F12" w:rsidRDefault="00B00F12" w:rsidP="00B00F12">
      <w:pPr>
        <w:contextualSpacing/>
        <w:rPr>
          <w:rFonts w:eastAsia="Malgun Gothic"/>
          <w:color w:val="000000"/>
          <w:lang w:eastAsia="ja-JP"/>
        </w:rPr>
      </w:pPr>
    </w:p>
    <w:p w14:paraId="2F9AF0B1" w14:textId="77777777" w:rsidR="00B00F12" w:rsidRDefault="00B00F12" w:rsidP="00AF19E5">
      <w:pPr>
        <w:ind w:left="284"/>
        <w:contextualSpacing/>
        <w:rPr>
          <w:rFonts w:eastAsia="Malgun Gothic"/>
          <w:color w:val="000000"/>
          <w:lang w:eastAsia="ja-JP"/>
        </w:rPr>
      </w:pPr>
      <w:r>
        <w:t xml:space="preserve">NOTE 5: </w:t>
      </w:r>
      <w:r>
        <w:rPr>
          <w:rFonts w:eastAsia="Malgun Gothic"/>
          <w:color w:val="000000"/>
          <w:lang w:eastAsia="ja-JP"/>
        </w:rPr>
        <w:t>In Step 5</w:t>
      </w:r>
      <w:r>
        <w:t xml:space="preserve">, </w:t>
      </w:r>
      <w:r>
        <w:rPr>
          <w:rFonts w:eastAsia="Malgun Gothic"/>
          <w:color w:val="000000"/>
          <w:lang w:eastAsia="ja-JP"/>
        </w:rPr>
        <w:t>the 5G DDNMF or 5G PKMF can</w:t>
      </w:r>
      <w:r w:rsidRPr="00086C5C">
        <w:rPr>
          <w:rFonts w:eastAsia="Malgun Gothic"/>
          <w:color w:val="000000"/>
          <w:lang w:eastAsia="ja-JP"/>
        </w:rPr>
        <w:t xml:space="preserve"> provision the UE </w:t>
      </w:r>
      <w:r>
        <w:rPr>
          <w:rFonts w:eastAsia="Malgun Gothic"/>
          <w:color w:val="000000"/>
          <w:lang w:eastAsia="ja-JP"/>
        </w:rPr>
        <w:t xml:space="preserve">with </w:t>
      </w:r>
      <w:r w:rsidRPr="00086C5C">
        <w:rPr>
          <w:rFonts w:eastAsia="Malgun Gothic"/>
          <w:color w:val="000000"/>
          <w:lang w:eastAsia="ja-JP"/>
        </w:rPr>
        <w:t xml:space="preserve">a subset of keys derived from </w:t>
      </w:r>
      <w:r>
        <w:rPr>
          <w:rFonts w:eastAsia="Malgun Gothic"/>
          <w:color w:val="000000"/>
          <w:lang w:eastAsia="ja-JP"/>
        </w:rPr>
        <w:t>a</w:t>
      </w:r>
      <w:r w:rsidRPr="00086C5C">
        <w:rPr>
          <w:rFonts w:eastAsia="Malgun Gothic"/>
          <w:color w:val="000000"/>
          <w:lang w:eastAsia="ja-JP"/>
        </w:rPr>
        <w:t xml:space="preserve"> </w:t>
      </w:r>
      <w:r>
        <w:rPr>
          <w:rFonts w:eastAsia="Malgun Gothic"/>
          <w:color w:val="000000"/>
          <w:lang w:eastAsia="ja-JP"/>
        </w:rPr>
        <w:t>PSDK instead of with the PSDK itself</w:t>
      </w:r>
      <w:r w:rsidRPr="00086C5C">
        <w:rPr>
          <w:rFonts w:eastAsia="Malgun Gothic"/>
          <w:color w:val="000000"/>
          <w:lang w:eastAsia="ja-JP"/>
        </w:rPr>
        <w:t xml:space="preserve">. For instance, instead of distributing </w:t>
      </w:r>
      <w:r>
        <w:rPr>
          <w:rFonts w:eastAsia="Malgun Gothic"/>
          <w:color w:val="000000"/>
          <w:lang w:eastAsia="ja-JP"/>
        </w:rPr>
        <w:t>a</w:t>
      </w:r>
      <w:r w:rsidRPr="00086C5C">
        <w:rPr>
          <w:rFonts w:eastAsia="Malgun Gothic"/>
          <w:color w:val="000000"/>
          <w:lang w:eastAsia="ja-JP"/>
        </w:rPr>
        <w:t xml:space="preserve"> </w:t>
      </w:r>
      <w:r>
        <w:rPr>
          <w:rFonts w:eastAsia="Malgun Gothic"/>
          <w:color w:val="000000"/>
          <w:lang w:eastAsia="ja-JP"/>
        </w:rPr>
        <w:t>PSDK</w:t>
      </w:r>
      <w:r w:rsidRPr="00086C5C">
        <w:rPr>
          <w:rFonts w:eastAsia="Malgun Gothic"/>
          <w:color w:val="000000"/>
          <w:lang w:eastAsia="ja-JP"/>
        </w:rPr>
        <w:t xml:space="preserve"> to a UE, the UE is only provisioned with the DUCK and/or DU</w:t>
      </w:r>
      <w:r>
        <w:rPr>
          <w:rFonts w:eastAsia="Malgun Gothic"/>
          <w:color w:val="000000"/>
          <w:lang w:eastAsia="ja-JP"/>
        </w:rPr>
        <w:t>S</w:t>
      </w:r>
      <w:r w:rsidRPr="00086C5C">
        <w:rPr>
          <w:rFonts w:eastAsia="Malgun Gothic"/>
          <w:color w:val="000000"/>
          <w:lang w:eastAsia="ja-JP"/>
        </w:rPr>
        <w:t>K</w:t>
      </w:r>
      <w:r>
        <w:rPr>
          <w:rFonts w:eastAsia="Malgun Gothic"/>
          <w:color w:val="000000"/>
          <w:lang w:eastAsia="ja-JP"/>
        </w:rPr>
        <w:t xml:space="preserve"> and/or DUIK</w:t>
      </w:r>
      <w:r w:rsidRPr="00086C5C">
        <w:rPr>
          <w:rFonts w:eastAsia="Malgun Gothic"/>
          <w:color w:val="000000"/>
          <w:lang w:eastAsia="ja-JP"/>
        </w:rPr>
        <w:t>, derived from the PSDK.</w:t>
      </w:r>
    </w:p>
    <w:p w14:paraId="6610795C" w14:textId="77777777" w:rsidR="00B00F12" w:rsidRDefault="00B00F12" w:rsidP="00AF19E5">
      <w:pPr>
        <w:contextualSpacing/>
        <w:rPr>
          <w:rFonts w:eastAsia="Malgun Gothic"/>
          <w:color w:val="000000"/>
          <w:lang w:eastAsia="ja-JP"/>
        </w:rPr>
      </w:pPr>
    </w:p>
    <w:p w14:paraId="210CAE11" w14:textId="77777777" w:rsidR="00B00F12" w:rsidRPr="00551769" w:rsidRDefault="00AF19E5" w:rsidP="00B00F12">
      <w:pPr>
        <w:contextualSpacing/>
        <w:rPr>
          <w:rFonts w:eastAsia="Malgun Gothic"/>
          <w:color w:val="000000"/>
          <w:lang w:eastAsia="ja-JP"/>
        </w:rPr>
      </w:pPr>
      <w:r>
        <w:rPr>
          <w:rFonts w:ascii="Arial" w:hAnsi="Arial"/>
          <w:noProof/>
          <w:spacing w:val="2"/>
          <w:lang w:val="en-US" w:eastAsia="zh-CN"/>
        </w:rPr>
        <w:pict w14:anchorId="15958E65">
          <v:shape id="Picture 4" o:spid="_x0000_i1080" type="#_x0000_t75" alt="Text&#10;&#10;Description automatically generated" style="width:436.3pt;height:287.45pt;visibility:visible">
            <v:imagedata r:id="rId109" o:title="Text&#10;&#10;Description automatically generated"/>
            <o:lock v:ext="edit" aspectratio="f"/>
          </v:shape>
        </w:pict>
      </w:r>
    </w:p>
    <w:p w14:paraId="7E7E8E60" w14:textId="77777777" w:rsidR="00B00F12" w:rsidRPr="00551769" w:rsidRDefault="00B00F12" w:rsidP="00B00F12"/>
    <w:p w14:paraId="5828EEA9" w14:textId="77777777" w:rsidR="00B00F12" w:rsidRPr="00551769" w:rsidRDefault="00B00F12" w:rsidP="00B00F12">
      <w:pPr>
        <w:keepLines/>
        <w:spacing w:after="240"/>
        <w:jc w:val="center"/>
        <w:rPr>
          <w:rFonts w:ascii="Arial" w:hAnsi="Arial"/>
          <w:b/>
        </w:rPr>
      </w:pPr>
      <w:r w:rsidRPr="00551769">
        <w:rPr>
          <w:rFonts w:ascii="Arial" w:hAnsi="Arial"/>
          <w:b/>
        </w:rPr>
        <w:t>Figure 6.</w:t>
      </w:r>
      <w:r w:rsidRPr="00551769">
        <w:rPr>
          <w:rFonts w:ascii="Arial" w:hAnsi="Arial" w:hint="eastAsia"/>
          <w:b/>
          <w:lang w:eastAsia="zh-CN"/>
        </w:rPr>
        <w:t>37</w:t>
      </w:r>
      <w:r w:rsidRPr="00551769">
        <w:rPr>
          <w:rFonts w:ascii="Arial" w:hAnsi="Arial"/>
          <w:b/>
        </w:rPr>
        <w:t>.2.2-1: D</w:t>
      </w:r>
      <w:r w:rsidRPr="00551769">
        <w:rPr>
          <w:rFonts w:ascii="Arial" w:hAnsi="Arial"/>
          <w:b/>
          <w:bCs/>
        </w:rPr>
        <w:t>iscovery key provisioning for relay discovery, public safety case</w:t>
      </w:r>
    </w:p>
    <w:p w14:paraId="3558B7EA" w14:textId="77777777" w:rsidR="00B00F12" w:rsidRPr="00551769" w:rsidRDefault="00B00F12" w:rsidP="00B00F12">
      <w:pPr>
        <w:keepNext/>
        <w:keepLines/>
        <w:spacing w:before="120"/>
        <w:ind w:left="1134" w:hanging="1134"/>
        <w:outlineLvl w:val="2"/>
        <w:rPr>
          <w:rFonts w:ascii="Arial" w:hAnsi="Arial"/>
          <w:sz w:val="28"/>
        </w:rPr>
      </w:pPr>
      <w:r w:rsidRPr="00551769">
        <w:rPr>
          <w:rFonts w:ascii="Arial" w:hAnsi="Arial"/>
          <w:sz w:val="28"/>
        </w:rPr>
        <w:t>6.</w:t>
      </w:r>
      <w:r w:rsidRPr="00551769">
        <w:rPr>
          <w:rFonts w:ascii="Arial" w:hAnsi="Arial" w:hint="eastAsia"/>
          <w:sz w:val="28"/>
          <w:lang w:eastAsia="zh-CN"/>
        </w:rPr>
        <w:t>37</w:t>
      </w:r>
      <w:r w:rsidRPr="00551769">
        <w:rPr>
          <w:rFonts w:ascii="Arial" w:hAnsi="Arial"/>
          <w:sz w:val="28"/>
        </w:rPr>
        <w:t>.</w:t>
      </w:r>
      <w:r w:rsidRPr="00551769">
        <w:rPr>
          <w:rFonts w:ascii="Arial" w:hAnsi="Arial" w:hint="eastAsia"/>
          <w:sz w:val="28"/>
          <w:lang w:eastAsia="zh-CN"/>
        </w:rPr>
        <w:t>3</w:t>
      </w:r>
      <w:r w:rsidRPr="00551769">
        <w:rPr>
          <w:rFonts w:ascii="Arial" w:hAnsi="Arial"/>
          <w:sz w:val="28"/>
        </w:rPr>
        <w:tab/>
        <w:t>Evaluation</w:t>
      </w:r>
    </w:p>
    <w:p w14:paraId="279462C7" w14:textId="77777777" w:rsidR="00B00F12" w:rsidRPr="00551769" w:rsidRDefault="00B00F12" w:rsidP="00B00F12">
      <w:r w:rsidRPr="00551769">
        <w:rPr>
          <w:lang w:val="en-US"/>
        </w:rPr>
        <w:t>The solution addresses key issues #1, and partially key issues #2, and #4 in the following way. Authorization for the UE to act as a group member, or UE-to-network relay, or Remote UE is provided by the PCF</w:t>
      </w:r>
      <w:r>
        <w:rPr>
          <w:lang w:val="en-US"/>
        </w:rPr>
        <w:t>/</w:t>
      </w:r>
      <w:r w:rsidRPr="007441CA">
        <w:rPr>
          <w:lang w:val="en-US"/>
        </w:rPr>
        <w:t>ProSe App Server</w:t>
      </w:r>
      <w:r w:rsidRPr="00551769">
        <w:rPr>
          <w:lang w:val="en-US"/>
        </w:rPr>
        <w:t>. The PCF</w:t>
      </w:r>
      <w:r>
        <w:rPr>
          <w:lang w:val="en-US"/>
        </w:rPr>
        <w:t xml:space="preserve">/ProSe App Server </w:t>
      </w:r>
      <w:r w:rsidRPr="00551769">
        <w:rPr>
          <w:lang w:val="en-US"/>
        </w:rPr>
        <w:t xml:space="preserve">provisions both policy </w:t>
      </w:r>
      <w:r>
        <w:rPr>
          <w:lang w:val="en-US"/>
        </w:rPr>
        <w:t>as well as a group</w:t>
      </w:r>
      <w:r w:rsidRPr="00551769">
        <w:rPr>
          <w:lang w:val="en-US"/>
        </w:rPr>
        <w:t xml:space="preserve"> member and relay discovery parameters, along with their validity times. In addition, </w:t>
      </w:r>
      <w:r w:rsidRPr="00551769">
        <w:t xml:space="preserve">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029E2CCF" w14:textId="77777777" w:rsidR="00B00F12" w:rsidRPr="00551769" w:rsidRDefault="00B00F12" w:rsidP="00B00F12">
      <w:r w:rsidRPr="00551769">
        <w:t>The following observations are made:</w:t>
      </w:r>
    </w:p>
    <w:p w14:paraId="0929C3BD" w14:textId="77777777" w:rsidR="00B00F12" w:rsidRPr="00551769" w:rsidRDefault="00B00F12" w:rsidP="00B00F12">
      <w:r w:rsidRPr="00551769">
        <w:t>The UE is provisioned by the PCF</w:t>
      </w:r>
      <w:r>
        <w:t>/ProSe App Server</w:t>
      </w:r>
      <w:r w:rsidRPr="00551769">
        <w:t xml:space="preserve"> with the address of the 5G DDNMF and/or the 5G PKMF. </w:t>
      </w:r>
    </w:p>
    <w:p w14:paraId="2246E888" w14:textId="77777777" w:rsidR="00B00F12" w:rsidRPr="00551769" w:rsidRDefault="00B00F12" w:rsidP="00B00F12">
      <w:pPr>
        <w:rPr>
          <w:lang w:val="en-US"/>
        </w:rPr>
      </w:pPr>
      <w:r w:rsidRPr="00551769">
        <w:rPr>
          <w:lang w:val="en-US"/>
        </w:rPr>
        <w:t xml:space="preserve">This solution has no impact on the RAN or the network nodes AMF, AUSF. </w:t>
      </w:r>
    </w:p>
    <w:p w14:paraId="15535CBA" w14:textId="77777777" w:rsidR="00B00F12" w:rsidRPr="00551769" w:rsidRDefault="00B00F12" w:rsidP="00B00F12">
      <w:pPr>
        <w:rPr>
          <w:lang w:val="en-US" w:eastAsia="zh-CN"/>
        </w:rPr>
      </w:pPr>
      <w:r w:rsidRPr="00551769">
        <w:rPr>
          <w:lang w:val="en-US" w:eastAsia="zh-CN"/>
        </w:rPr>
        <w:lastRenderedPageBreak/>
        <w:t xml:space="preserve">In this solution, </w:t>
      </w:r>
      <w:r w:rsidRPr="00551769">
        <w:rPr>
          <w:lang w:val="en-US"/>
        </w:rPr>
        <w:t>the 5G DDNMF, or another</w:t>
      </w:r>
      <w:r w:rsidRPr="00551769">
        <w:rPr>
          <w:lang w:val="en-US" w:eastAsia="zh-CN"/>
        </w:rPr>
        <w:t xml:space="preserve"> NF – the 5G PKMF (located in the UE’s HPLMN or external to it), handles the management of discovery keys for discovering a group member UE or a UE-to-network Relay.</w:t>
      </w:r>
    </w:p>
    <w:p w14:paraId="3A19000F" w14:textId="77777777" w:rsidR="00B00F12" w:rsidRPr="00551769" w:rsidRDefault="00B00F12" w:rsidP="00B00F12">
      <w:pPr>
        <w:rPr>
          <w:lang w:val="en-US"/>
        </w:rPr>
      </w:pPr>
      <w:r w:rsidRPr="00551769">
        <w:rPr>
          <w:lang w:val="en-US"/>
        </w:rPr>
        <w:t>SA2 has defined the 5G DDNMF in TS 23.304 [16] in the architecture, with reference points and services provided.</w:t>
      </w:r>
    </w:p>
    <w:p w14:paraId="6C240F48" w14:textId="77777777" w:rsidR="00B00F12" w:rsidRPr="00551769" w:rsidRDefault="00B00F12" w:rsidP="00B00F12">
      <w:pPr>
        <w:rPr>
          <w:lang w:val="en-US"/>
        </w:rPr>
      </w:pPr>
      <w:r w:rsidRPr="00551769">
        <w:rPr>
          <w:lang w:val="en-US"/>
        </w:rPr>
        <w:t xml:space="preserve">SA2 has not defined the NF - 5G PKMF, which manages discovery keys, in the architecture for the Group member discovery and UE-to-network relay scenarios as proposed in this solution, but SA2 did not define the PKMF in LTE either.  </w:t>
      </w:r>
    </w:p>
    <w:p w14:paraId="3E6B3EDC" w14:textId="77777777" w:rsidR="00B00F12" w:rsidRPr="00551769" w:rsidRDefault="00B00F12" w:rsidP="00B00F12">
      <w:pPr>
        <w:rPr>
          <w:lang w:val="en-US"/>
        </w:rPr>
      </w:pPr>
      <w:r w:rsidRPr="00551769">
        <w:rPr>
          <w:lang w:val="en-US"/>
        </w:rPr>
        <w:t xml:space="preserve">In LTE, the PKMF is only used for Public Safety.  This solution proposes to reuse the logic of the 5G DDNMF (or the ProSe Function in LTE) or the 5G PKMF which is part of the PLMN. </w:t>
      </w:r>
    </w:p>
    <w:p w14:paraId="33574195" w14:textId="77777777" w:rsidR="00B00F12" w:rsidRDefault="00B00F12" w:rsidP="00B00F1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rsidRPr="00551769">
        <w:rPr>
          <w:lang w:val="en-US"/>
        </w:rPr>
        <w:t>SA2 should make note that the security material for relay discovery is not provisioned by the PCF</w:t>
      </w:r>
      <w:r>
        <w:rPr>
          <w:lang w:val="en-US"/>
        </w:rPr>
        <w:t>/ProSe App Server</w:t>
      </w:r>
      <w:r w:rsidRPr="00551769">
        <w:rPr>
          <w:lang w:val="en-US"/>
        </w:rPr>
        <w:t>, but by the 5G DDNMF or 5G PKMF.</w:t>
      </w:r>
    </w:p>
    <w:p w14:paraId="357BCBCB" w14:textId="15E42D6F" w:rsidR="00B00F12" w:rsidRDefault="00B00F12" w:rsidP="00B00F12">
      <w:bookmarkStart w:id="3651" w:name="_Toc84684225"/>
      <w:r>
        <w:rPr>
          <w:lang w:val="en-US"/>
        </w:rPr>
        <w:t>Key issue #1 requires that “</w:t>
      </w:r>
      <w:r w:rsidRPr="00A46C7F">
        <w:rPr>
          <w:lang w:val="en-US"/>
        </w:rPr>
        <w:t>The entity which receives a restricted discovery message on the PC5 interface shall be able to verify the source authenticity.</w:t>
      </w:r>
      <w:r>
        <w:rPr>
          <w:lang w:val="en-US"/>
        </w:rPr>
        <w:t xml:space="preserve">” </w:t>
      </w:r>
      <w:r>
        <w:t>Source authenticity means that the receiver can verify that a message originates from a (specific) sending UE.</w:t>
      </w:r>
      <w:r w:rsidRPr="00F30270">
        <w:rPr>
          <w:lang w:val="en-US"/>
        </w:rPr>
        <w:t xml:space="preserve"> </w:t>
      </w:r>
      <w:r>
        <w:t>In coverage use cases, if the master key PSDK is delivered to the UEs, source authenticity cannot be guaranteed The reason is that the receiving UE can impersonate the sending UEs since the receiving UEs always have access to the DUIK (since it is generated from the PSDK) used to compute the MIC. In this situation there is a risk of device impersonation when:</w:t>
      </w:r>
    </w:p>
    <w:p w14:paraId="6945FC57" w14:textId="082DBC03" w:rsidR="00B00F12" w:rsidRDefault="00B00F12" w:rsidP="00AF19E5">
      <w:pPr>
        <w:numPr>
          <w:ilvl w:val="0"/>
          <w:numId w:val="36"/>
        </w:numPr>
      </w:pPr>
      <w:r>
        <w:t xml:space="preserve">the MIC of the restricted discovery message is computed from a common DUIK to support multiple receiving devices and </w:t>
      </w:r>
    </w:p>
    <w:p w14:paraId="3CEE8E64" w14:textId="2F1AAF36" w:rsidR="00B00F12" w:rsidRDefault="00B00F12" w:rsidP="00AF19E5">
      <w:pPr>
        <w:numPr>
          <w:ilvl w:val="0"/>
          <w:numId w:val="36"/>
        </w:numPr>
      </w:pPr>
      <w:r>
        <w:t>one or more of those receiving devices (remote UEs) fall under the control of malicious parties.</w:t>
      </w:r>
    </w:p>
    <w:p w14:paraId="26D964AD" w14:textId="2DC064C3" w:rsidR="00B00F12" w:rsidRDefault="00B00F12" w:rsidP="00B00F12">
      <w:pPr>
        <w:rPr>
          <w:lang w:val="en-US"/>
        </w:rPr>
      </w:pPr>
      <w:r>
        <w:rPr>
          <w:lang w:val="en-US"/>
        </w:rPr>
        <w:t>This solution allows provisioning a device performing relay discovery without the DUIK. This allows for an “asymmetric” configuration in which only a sending UE (e.g., a single device or a single type of device, e.g., announcing UEs) is provisioned with the DUIK while the rest of receiving devices (e.g., monitoring UEs) do not have access to the DUIK. The receiving UEs can rely on match reports to verify the integrity of the discovery messages. This configuration ensures that a sending UE cannot be impersonated by a receiving UE, and thus, allows for source authenticity as required in KI #1. This configuration is only applicable to relay and remote UEs that are in coverage.</w:t>
      </w:r>
    </w:p>
    <w:p w14:paraId="3F2368BD" w14:textId="77777777" w:rsidR="008B30A6" w:rsidRDefault="008B30A6" w:rsidP="008B30A6">
      <w:pPr>
        <w:pStyle w:val="2"/>
        <w:rPr>
          <w:lang w:eastAsia="zh-CN"/>
        </w:rPr>
      </w:pPr>
      <w:bookmarkStart w:id="3652" w:name="_Toc88574733"/>
      <w:bookmarkEnd w:id="3651"/>
      <w:r>
        <w:t>6.</w:t>
      </w:r>
      <w:r>
        <w:rPr>
          <w:rFonts w:hint="eastAsia"/>
          <w:lang w:eastAsia="zh-CN"/>
        </w:rPr>
        <w:t>38</w:t>
      </w:r>
      <w:r>
        <w:tab/>
        <w:t>Solution #</w:t>
      </w:r>
      <w:r>
        <w:rPr>
          <w:rFonts w:hint="eastAsia"/>
          <w:lang w:eastAsia="zh-CN"/>
        </w:rPr>
        <w:t>38</w:t>
      </w:r>
      <w:r>
        <w:t xml:space="preserve">: </w:t>
      </w:r>
      <w:r>
        <w:rPr>
          <w:lang w:eastAsia="zh-CN"/>
        </w:rPr>
        <w:t>Mitigating the conflict between security policies using restricted discovery procedures on network side</w:t>
      </w:r>
      <w:bookmarkEnd w:id="3636"/>
      <w:bookmarkEnd w:id="3637"/>
      <w:bookmarkEnd w:id="3638"/>
      <w:bookmarkEnd w:id="3639"/>
      <w:bookmarkEnd w:id="3640"/>
      <w:bookmarkEnd w:id="3652"/>
    </w:p>
    <w:p w14:paraId="6954690B" w14:textId="77777777" w:rsidR="00395331" w:rsidRPr="004D3578" w:rsidRDefault="00395331" w:rsidP="00395331">
      <w:pPr>
        <w:pStyle w:val="3"/>
      </w:pPr>
      <w:bookmarkStart w:id="3653" w:name="_Toc72846616"/>
      <w:bookmarkStart w:id="3654" w:name="_Toc72850796"/>
      <w:bookmarkStart w:id="3655" w:name="_Toc72920216"/>
      <w:bookmarkStart w:id="3656" w:name="_Toc80720511"/>
      <w:bookmarkStart w:id="3657" w:name="_Toc80721254"/>
      <w:bookmarkStart w:id="3658" w:name="_Toc80721557"/>
      <w:bookmarkStart w:id="3659" w:name="_Toc80721864"/>
      <w:bookmarkStart w:id="3660" w:name="_Toc80720514"/>
      <w:bookmarkStart w:id="3661" w:name="_Toc80721257"/>
      <w:bookmarkStart w:id="3662" w:name="_Toc80721560"/>
      <w:bookmarkStart w:id="3663" w:name="_Toc84683237"/>
      <w:bookmarkStart w:id="3664" w:name="_Toc84683872"/>
      <w:bookmarkStart w:id="3665" w:name="_Toc88574734"/>
      <w:r>
        <w:t>6.</w:t>
      </w:r>
      <w:r>
        <w:rPr>
          <w:rFonts w:hint="eastAsia"/>
          <w:lang w:eastAsia="zh-CN"/>
        </w:rPr>
        <w:t>38</w:t>
      </w:r>
      <w:r>
        <w:t>.1</w:t>
      </w:r>
      <w:r>
        <w:tab/>
        <w:t>Introduction</w:t>
      </w:r>
      <w:bookmarkEnd w:id="3653"/>
      <w:bookmarkEnd w:id="3654"/>
      <w:bookmarkEnd w:id="3655"/>
      <w:bookmarkEnd w:id="3656"/>
      <w:bookmarkEnd w:id="3657"/>
      <w:bookmarkEnd w:id="3658"/>
      <w:bookmarkEnd w:id="3659"/>
      <w:bookmarkEnd w:id="3665"/>
    </w:p>
    <w:p w14:paraId="664EAECC" w14:textId="48E664E1" w:rsidR="00395331" w:rsidRDefault="00395331" w:rsidP="00395331">
      <w:r>
        <w:rPr>
          <w:rFonts w:hint="eastAsia"/>
          <w:lang w:eastAsia="zh-CN"/>
        </w:rPr>
        <w:t xml:space="preserve">This solution addresses </w:t>
      </w:r>
      <w:r>
        <w:rPr>
          <w:lang w:eastAsia="zh-CN"/>
        </w:rPr>
        <w:t>Key Issue #12 and Key Issue #17, the mechanism in this solution relies on the Key Issue #1 related discovery procedures to avoid one-to-one communication failure caused by policy mismatch</w:t>
      </w:r>
      <w:r>
        <w:rPr>
          <w:rFonts w:hint="eastAsia"/>
          <w:lang w:eastAsia="zh-CN"/>
        </w:rPr>
        <w:t>.</w:t>
      </w:r>
      <w:r w:rsidRPr="00FA3CE1">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7394C636" w14:textId="77777777" w:rsidR="00395331" w:rsidRDefault="00395331" w:rsidP="00395331">
      <w:r>
        <w:t>In t</w:t>
      </w:r>
      <w:r>
        <w:rPr>
          <w:lang w:eastAsia="zh-CN"/>
        </w:rPr>
        <w:t>he r</w:t>
      </w:r>
      <w:r w:rsidRPr="00537C52">
        <w:rPr>
          <w:lang w:eastAsia="zh-CN"/>
        </w:rPr>
        <w:t>eferenced tech</w:t>
      </w:r>
      <w:r>
        <w:rPr>
          <w:lang w:eastAsia="zh-CN"/>
        </w:rPr>
        <w:t>nology, e</w:t>
      </w:r>
      <w:r w:rsidRPr="00537C52">
        <w:rPr>
          <w:lang w:eastAsia="zh-CN"/>
        </w:rPr>
        <w:t>V2X unicast</w:t>
      </w:r>
      <w:r>
        <w:rPr>
          <w:lang w:eastAsia="zh-CN"/>
        </w:rPr>
        <w:t xml:space="preserve"> in 33.536 [8],</w:t>
      </w:r>
      <w:r>
        <w:t xml:space="preserve"> security flexibility is provided by introducing on-demand PC5 one-to-one communication policies. T</w:t>
      </w:r>
      <w:r>
        <w:rPr>
          <w:lang w:eastAsia="zh-CN"/>
        </w:rPr>
        <w:t>he</w:t>
      </w:r>
      <w:r w:rsidRPr="00537C52">
        <w:rPr>
          <w:lang w:eastAsia="zh-CN"/>
        </w:rPr>
        <w:t xml:space="preserve"> security policies for </w:t>
      </w:r>
      <w:r>
        <w:rPr>
          <w:lang w:eastAsia="zh-CN"/>
        </w:rPr>
        <w:t>eV2X</w:t>
      </w:r>
      <w:r w:rsidRPr="00537C52">
        <w:rPr>
          <w:lang w:eastAsia="zh-CN"/>
        </w:rPr>
        <w:t xml:space="preserve"> UEs may be provisioned by different </w:t>
      </w:r>
      <w:r>
        <w:rPr>
          <w:rFonts w:hint="eastAsia"/>
          <w:lang w:eastAsia="zh-CN"/>
        </w:rPr>
        <w:t>PCF</w:t>
      </w:r>
      <w:r w:rsidRPr="00537C52">
        <w:rPr>
          <w:lang w:eastAsia="zh-CN"/>
        </w:rPr>
        <w:t>s and th</w:t>
      </w:r>
      <w:r>
        <w:rPr>
          <w:lang w:eastAsia="zh-CN"/>
        </w:rPr>
        <w:t>ey might with different values (e.g. eV2X allows different security policies at different geographic locations). eV2X</w:t>
      </w:r>
      <w:r w:rsidRPr="00537C52">
        <w:rPr>
          <w:lang w:eastAsia="zh-CN"/>
        </w:rPr>
        <w:t xml:space="preserve"> still has </w:t>
      </w:r>
      <w:r>
        <w:rPr>
          <w:lang w:eastAsia="zh-CN"/>
        </w:rPr>
        <w:t xml:space="preserve">a </w:t>
      </w:r>
      <w:r w:rsidRPr="00537C52">
        <w:rPr>
          <w:lang w:eastAsia="zh-CN"/>
        </w:rPr>
        <w:t xml:space="preserve">mechanism to abort the PC5 unicast establishment upon policy mismatch (e.g. NOT NEED and REQUIRED) </w:t>
      </w:r>
      <w:r>
        <w:rPr>
          <w:lang w:eastAsia="zh-CN"/>
        </w:rPr>
        <w:t>if the peer UE replies to the annunciation</w:t>
      </w:r>
      <w:r w:rsidRPr="00537C52">
        <w:rPr>
          <w:lang w:eastAsia="zh-CN"/>
        </w:rPr>
        <w:t xml:space="preserve"> </w:t>
      </w:r>
      <w:r>
        <w:rPr>
          <w:lang w:eastAsia="zh-CN"/>
        </w:rPr>
        <w:t>of the same</w:t>
      </w:r>
      <w:r w:rsidRPr="00537C52">
        <w:rPr>
          <w:lang w:eastAsia="zh-CN"/>
        </w:rPr>
        <w:t xml:space="preserve"> v2x service</w:t>
      </w:r>
      <w:r>
        <w:rPr>
          <w:lang w:eastAsia="zh-CN"/>
        </w:rPr>
        <w:t xml:space="preserve"> from the initiating UE.</w:t>
      </w:r>
      <w:r w:rsidRPr="00537C52">
        <w:rPr>
          <w:lang w:eastAsia="zh-CN"/>
        </w:rPr>
        <w:t xml:space="preserve"> This shows the security policies on each UE may not the same for the same service/ProSe Code</w:t>
      </w:r>
      <w:r>
        <w:rPr>
          <w:lang w:eastAsia="zh-CN"/>
        </w:rPr>
        <w:t>. For the above reasons,</w:t>
      </w:r>
      <w:r>
        <w:t xml:space="preserve"> </w:t>
      </w:r>
      <w:r w:rsidRPr="00537C52">
        <w:rPr>
          <w:lang w:eastAsia="zh-CN"/>
        </w:rPr>
        <w:t xml:space="preserve">UEs </w:t>
      </w:r>
      <w:r>
        <w:rPr>
          <w:lang w:eastAsia="zh-CN"/>
        </w:rPr>
        <w:t xml:space="preserve">still </w:t>
      </w:r>
      <w:r w:rsidRPr="00537C52">
        <w:rPr>
          <w:lang w:eastAsia="zh-CN"/>
        </w:rPr>
        <w:t>need to negotiate final security activation status according to the real-time conditions</w:t>
      </w:r>
      <w:r>
        <w:rPr>
          <w:lang w:eastAsia="zh-CN"/>
        </w:rPr>
        <w:t xml:space="preserve"> and the</w:t>
      </w:r>
      <w:r w:rsidRPr="00537C52">
        <w:rPr>
          <w:lang w:eastAsia="zh-CN"/>
        </w:rPr>
        <w:t xml:space="preserve"> network has no such real-time information</w:t>
      </w:r>
      <w:r>
        <w:rPr>
          <w:lang w:eastAsia="zh-CN"/>
        </w:rPr>
        <w:t>.</w:t>
      </w:r>
      <w:r>
        <w:t xml:space="preserve"> </w:t>
      </w:r>
    </w:p>
    <w:p w14:paraId="2D84FA5B" w14:textId="77777777" w:rsidR="00395331" w:rsidRDefault="00395331" w:rsidP="00395331">
      <w:pPr>
        <w:rPr>
          <w:lang w:eastAsia="zh-CN"/>
        </w:rPr>
      </w:pP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procedures</w:t>
      </w:r>
      <w:r w:rsidRPr="00F67A01">
        <w:rPr>
          <w:lang w:eastAsia="zh-CN"/>
        </w:rPr>
        <w:t xml:space="preserve"> specified in TS 33.303 [6] for 5G ProSe restricted discovery.</w:t>
      </w:r>
    </w:p>
    <w:p w14:paraId="61854EBF" w14:textId="77777777" w:rsidR="00395331" w:rsidRDefault="00395331" w:rsidP="00395331">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w:t>
      </w:r>
    </w:p>
    <w:p w14:paraId="522ADF7C" w14:textId="77777777" w:rsidR="00395331" w:rsidRPr="00D26799" w:rsidRDefault="00395331" w:rsidP="00395331">
      <w:pPr>
        <w:pStyle w:val="B1"/>
        <w:ind w:leftChars="284" w:left="1134" w:hangingChars="283" w:hanging="566"/>
        <w:rPr>
          <w:lang w:eastAsia="zh-CN"/>
        </w:rPr>
      </w:pPr>
      <w:r w:rsidRPr="00A967BD">
        <w:rPr>
          <w:rFonts w:hint="eastAsia"/>
          <w:color w:val="000000"/>
          <w:lang w:eastAsia="zh-CN"/>
        </w:rPr>
        <w:lastRenderedPageBreak/>
        <w:t xml:space="preserve">NOTE: </w:t>
      </w:r>
      <w:r w:rsidRPr="00A967BD">
        <w:rPr>
          <w:color w:val="000000"/>
          <w:lang w:eastAsia="zh-CN"/>
        </w:rPr>
        <w:t>This solution requires network coverage to work</w:t>
      </w:r>
      <w:r>
        <w:rPr>
          <w:color w:val="000000"/>
          <w:lang w:eastAsia="zh-CN"/>
        </w:rPr>
        <w:t>.</w:t>
      </w:r>
    </w:p>
    <w:p w14:paraId="51CC79AD" w14:textId="77777777" w:rsidR="00395331" w:rsidRDefault="00395331" w:rsidP="00395331">
      <w:pPr>
        <w:pStyle w:val="3"/>
      </w:pPr>
      <w:bookmarkStart w:id="3666" w:name="_Toc72846617"/>
      <w:bookmarkStart w:id="3667" w:name="_Toc72850797"/>
      <w:bookmarkStart w:id="3668" w:name="_Toc72920217"/>
      <w:bookmarkStart w:id="3669" w:name="_Toc80720512"/>
      <w:bookmarkStart w:id="3670" w:name="_Toc80721255"/>
      <w:bookmarkStart w:id="3671" w:name="_Toc80721558"/>
      <w:bookmarkStart w:id="3672" w:name="_Toc80721865"/>
      <w:bookmarkStart w:id="3673" w:name="_Toc88574735"/>
      <w:r>
        <w:t>6.</w:t>
      </w:r>
      <w:r>
        <w:rPr>
          <w:rFonts w:hint="eastAsia"/>
          <w:lang w:eastAsia="zh-CN"/>
        </w:rPr>
        <w:t>38</w:t>
      </w:r>
      <w:r>
        <w:t>.2</w:t>
      </w:r>
      <w:r>
        <w:tab/>
        <w:t>Solution details</w:t>
      </w:r>
      <w:bookmarkEnd w:id="3666"/>
      <w:bookmarkEnd w:id="3667"/>
      <w:bookmarkEnd w:id="3668"/>
      <w:bookmarkEnd w:id="3669"/>
      <w:bookmarkEnd w:id="3670"/>
      <w:bookmarkEnd w:id="3671"/>
      <w:bookmarkEnd w:id="3672"/>
      <w:bookmarkEnd w:id="3673"/>
    </w:p>
    <w:p w14:paraId="2C64D5B0" w14:textId="77777777" w:rsidR="00395331" w:rsidRDefault="00395331" w:rsidP="00395331">
      <w:pPr>
        <w:rPr>
          <w:lang w:eastAsia="zh-CN"/>
        </w:rPr>
      </w:pPr>
      <w:r w:rsidRPr="00D10234">
        <w:rPr>
          <w:lang w:eastAsia="zh-CN"/>
        </w:rPr>
        <w:t xml:space="preserve">The </w:t>
      </w:r>
      <w:r>
        <w:rPr>
          <w:lang w:eastAsia="zh-CN"/>
        </w:rPr>
        <w:t>UEs use the following discovery procedures to get the one-to-one communication security policy</w:t>
      </w:r>
      <w:r w:rsidRPr="00D10234">
        <w:rPr>
          <w:lang w:eastAsia="zh-CN"/>
        </w:rPr>
        <w:t>:</w:t>
      </w:r>
    </w:p>
    <w:p w14:paraId="336693BC" w14:textId="49B8F5FD" w:rsidR="00395331" w:rsidRDefault="00395331" w:rsidP="00395331">
      <w:pPr>
        <w:jc w:val="center"/>
        <w:rPr>
          <w:lang w:eastAsia="zh-CN"/>
        </w:rPr>
      </w:pPr>
      <w:r w:rsidRPr="00830907">
        <w:rPr>
          <w:noProof/>
          <w:lang w:val="en-US" w:eastAsia="zh-CN"/>
        </w:rPr>
        <w:t xml:space="preserve"> </w:t>
      </w:r>
      <w:r w:rsidR="00AF19E5">
        <w:rPr>
          <w:noProof/>
          <w:lang w:eastAsia="zh-CN"/>
        </w:rPr>
        <w:pict w14:anchorId="4FC3D957">
          <v:shape id="图片 1" o:spid="_x0000_i1081" type="#_x0000_t75" style="width:386.85pt;height:200.4pt;visibility:visible">
            <v:imagedata r:id="rId110" o:title=""/>
          </v:shape>
        </w:pict>
      </w:r>
    </w:p>
    <w:p w14:paraId="013E6220" w14:textId="77777777" w:rsidR="00395331" w:rsidRPr="0054080D" w:rsidRDefault="00395331" w:rsidP="00395331">
      <w:pPr>
        <w:pStyle w:val="TF"/>
        <w:rPr>
          <w:lang w:eastAsia="zh-CN"/>
        </w:rPr>
      </w:pPr>
      <w:r>
        <w:t xml:space="preserve">Figure </w:t>
      </w:r>
      <w:r w:rsidRPr="00546C08">
        <w:t>6.</w:t>
      </w:r>
      <w:r>
        <w:rPr>
          <w:rFonts w:hint="eastAsia"/>
          <w:lang w:eastAsia="zh-CN"/>
        </w:rPr>
        <w:t>38</w:t>
      </w:r>
      <w:r w:rsidRPr="00546C08">
        <w:t>.2-1</w:t>
      </w:r>
      <w:r>
        <w:t xml:space="preserve">: UEs get the security policy during the </w:t>
      </w:r>
      <w:r w:rsidRPr="009C4843">
        <w:t xml:space="preserve">discovery </w:t>
      </w:r>
      <w:r>
        <w:rPr>
          <w:rFonts w:hint="eastAsia"/>
          <w:lang w:eastAsia="zh-CN"/>
        </w:rPr>
        <w:t>procedure</w:t>
      </w:r>
      <w:r>
        <w:rPr>
          <w:lang w:eastAsia="zh-CN"/>
        </w:rPr>
        <w:t>s</w:t>
      </w:r>
    </w:p>
    <w:p w14:paraId="51471C66" w14:textId="77777777" w:rsidR="00395331" w:rsidRDefault="00395331" w:rsidP="00395331">
      <w:pPr>
        <w:pStyle w:val="B1"/>
        <w:ind w:left="0" w:firstLine="0"/>
        <w:rPr>
          <w:lang w:eastAsia="zh-CN"/>
        </w:rPr>
      </w:pPr>
      <w:r>
        <w:rPr>
          <w:lang w:eastAsia="zh-CN"/>
        </w:rPr>
        <w:t>The Step 1-3 show the discovery request procedures of Announcing UE or Discoveree UE (hereinafter called A-UE):</w:t>
      </w:r>
    </w:p>
    <w:p w14:paraId="3019466E" w14:textId="77777777" w:rsidR="00395331" w:rsidRDefault="00395331" w:rsidP="00395331">
      <w:pPr>
        <w:pStyle w:val="B1"/>
        <w:numPr>
          <w:ilvl w:val="0"/>
          <w:numId w:val="31"/>
        </w:numPr>
        <w:rPr>
          <w:lang w:eastAsia="zh-CN"/>
        </w:rPr>
      </w:pPr>
      <w:r>
        <w:rPr>
          <w:lang w:eastAsia="zh-CN"/>
        </w:rPr>
        <w:t>The A-UE sends a Discovery Request message to the 5G DDNMF in its HPLMN (A-DDNMF) to get the discovery parameters and the associated security material for discovering the peer under specific ProSe service.</w:t>
      </w:r>
    </w:p>
    <w:p w14:paraId="54AFB2F1" w14:textId="77777777" w:rsidR="00395331" w:rsidRDefault="00395331" w:rsidP="00395331">
      <w:pPr>
        <w:pStyle w:val="B1"/>
        <w:numPr>
          <w:ilvl w:val="0"/>
          <w:numId w:val="31"/>
        </w:numPr>
        <w:rPr>
          <w:lang w:eastAsia="zh-CN"/>
        </w:rPr>
      </w:pPr>
      <w:r>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73709E3D" w14:textId="77777777" w:rsidR="00395331" w:rsidRDefault="00395331" w:rsidP="00395331">
      <w:pPr>
        <w:pStyle w:val="B1"/>
        <w:ind w:left="644" w:firstLine="0"/>
        <w:rPr>
          <w:lang w:eastAsia="zh-CN"/>
        </w:rPr>
      </w:pPr>
      <w:r>
        <w:rPr>
          <w:lang w:eastAsia="zh-CN"/>
        </w:rPr>
        <w:t xml:space="preserve">NOTE: A-DDNMF get the security policy from PCF, or other selected methods during the normative phase. </w:t>
      </w:r>
    </w:p>
    <w:p w14:paraId="4273906F" w14:textId="77777777" w:rsidR="00395331" w:rsidRDefault="00395331" w:rsidP="00395331">
      <w:pPr>
        <w:pStyle w:val="B1"/>
        <w:numPr>
          <w:ilvl w:val="0"/>
          <w:numId w:val="31"/>
        </w:numPr>
        <w:rPr>
          <w:lang w:eastAsia="zh-CN"/>
        </w:rPr>
      </w:pPr>
      <w:r>
        <w:rPr>
          <w:lang w:eastAsia="zh-CN"/>
        </w:rPr>
        <w:t>The A-DDNMF returns the discovery parameters, the associated security materials and the security policy to the A-UE.</w:t>
      </w:r>
    </w:p>
    <w:p w14:paraId="6678B8FB" w14:textId="77777777" w:rsidR="00395331" w:rsidRDefault="00395331" w:rsidP="00395331">
      <w:pPr>
        <w:pStyle w:val="B1"/>
        <w:ind w:left="0" w:firstLine="0"/>
        <w:rPr>
          <w:lang w:eastAsia="zh-CN"/>
        </w:rPr>
      </w:pPr>
      <w:r>
        <w:rPr>
          <w:lang w:eastAsia="zh-CN"/>
        </w:rPr>
        <w:t>The Step 4-8 shows the discovery request procedures of Monitoring or Discoverer UE (M-UE):</w:t>
      </w:r>
    </w:p>
    <w:p w14:paraId="405D5A0A" w14:textId="77777777" w:rsidR="00395331" w:rsidRDefault="00395331" w:rsidP="00395331">
      <w:pPr>
        <w:pStyle w:val="B1"/>
        <w:numPr>
          <w:ilvl w:val="0"/>
          <w:numId w:val="31"/>
        </w:numPr>
        <w:rPr>
          <w:lang w:eastAsia="zh-CN"/>
        </w:rPr>
      </w:pPr>
      <w:r>
        <w:rPr>
          <w:lang w:eastAsia="zh-CN"/>
        </w:rPr>
        <w:t>The M-UE sends a Discovery Request message to the 5G DDNMF in its HPLMN (M-DDNMF) to get the discovery parameters and security materials for discovering the peer under the same ProSe service in step 1-3.</w:t>
      </w:r>
    </w:p>
    <w:p w14:paraId="5853F7D7" w14:textId="77777777" w:rsidR="00395331" w:rsidRDefault="00395331" w:rsidP="00395331">
      <w:pPr>
        <w:pStyle w:val="B1"/>
        <w:numPr>
          <w:ilvl w:val="0"/>
          <w:numId w:val="31"/>
        </w:numPr>
        <w:rPr>
          <w:lang w:eastAsia="zh-CN"/>
        </w:rPr>
      </w:pPr>
      <w:r>
        <w:rPr>
          <w:lang w:eastAsia="zh-CN"/>
        </w:rPr>
        <w:t xml:space="preserve">The M-DDNMF may check for the authorisation of M-UE to use the ProSe service.  If the Discovery Request is authorised, The M-DDNMF sends a Monitor Request to the A-DDNMF to request the one-to-one communication security policy of the ProSe service which was got by A-DDNMF in step 2. </w:t>
      </w:r>
    </w:p>
    <w:p w14:paraId="2857D484" w14:textId="77777777" w:rsidR="00395331" w:rsidRPr="00D852EF" w:rsidRDefault="00395331" w:rsidP="00395331">
      <w:pPr>
        <w:pStyle w:val="B1"/>
        <w:numPr>
          <w:ilvl w:val="0"/>
          <w:numId w:val="31"/>
        </w:numPr>
        <w:rPr>
          <w:lang w:eastAsia="zh-CN"/>
        </w:rPr>
      </w:pPr>
      <w:r w:rsidRPr="00900019">
        <w:rPr>
          <w:lang w:eastAsia="zh-CN"/>
        </w:rPr>
        <w:t>T</w:t>
      </w:r>
      <w:r>
        <w:rPr>
          <w:lang w:eastAsia="zh-CN"/>
        </w:rPr>
        <w:t>he A-DDNMF responds to the M-DDNMF with a Monitor Response message including the discovery parameters, the associated security materials and the security policy.</w:t>
      </w:r>
    </w:p>
    <w:p w14:paraId="4C808486" w14:textId="77777777" w:rsidR="00395331" w:rsidRDefault="00395331" w:rsidP="00395331">
      <w:pPr>
        <w:pStyle w:val="B1"/>
        <w:numPr>
          <w:ilvl w:val="0"/>
          <w:numId w:val="31"/>
        </w:numPr>
        <w:rPr>
          <w:lang w:eastAsia="zh-CN"/>
        </w:rPr>
      </w:pPr>
      <w:r>
        <w:rPr>
          <w:lang w:eastAsia="zh-CN"/>
        </w:rPr>
        <w:t>The M-DDNMF returns the discovery parameters, the associated security materials and the security policy to the M-UE.</w:t>
      </w:r>
    </w:p>
    <w:p w14:paraId="7968E7D6" w14:textId="77777777" w:rsidR="00395331" w:rsidRDefault="00395331" w:rsidP="00395331">
      <w:pPr>
        <w:pStyle w:val="B1"/>
        <w:numPr>
          <w:ilvl w:val="0"/>
          <w:numId w:val="31"/>
        </w:numPr>
        <w:rPr>
          <w:lang w:eastAsia="zh-CN"/>
        </w:rPr>
      </w:pPr>
      <w:r>
        <w:rPr>
          <w:lang w:eastAsia="zh-CN"/>
        </w:rPr>
        <w:t>The A-UE and M-UE process to discovery each other and continue the subsequent one-to-one communication establishment procedures using the one-to-one communication security policy from A-DDNMF and M-DDNMF, respectively.</w:t>
      </w:r>
    </w:p>
    <w:p w14:paraId="4892F0CE" w14:textId="77777777" w:rsidR="00395331" w:rsidRDefault="00395331" w:rsidP="00395331">
      <w:pPr>
        <w:pStyle w:val="B1"/>
        <w:ind w:left="1418" w:hanging="567"/>
        <w:rPr>
          <w:lang w:eastAsia="zh-CN"/>
        </w:rPr>
      </w:pPr>
      <w:r>
        <w:rPr>
          <w:lang w:eastAsia="zh-CN"/>
        </w:rPr>
        <w:t>NOTE: The details of one-to-one communication establishment procedure are based on the concluded mechanism in KI#12 (e.g. reuse eV2X mechanism in 33.536[8]).</w:t>
      </w:r>
    </w:p>
    <w:p w14:paraId="482CF69D" w14:textId="77777777" w:rsidR="00395331" w:rsidRDefault="00395331" w:rsidP="00395331">
      <w:pPr>
        <w:pStyle w:val="3"/>
        <w:rPr>
          <w:lang w:val="en-US"/>
        </w:rPr>
      </w:pPr>
      <w:bookmarkStart w:id="3674" w:name="_Toc80720513"/>
      <w:bookmarkStart w:id="3675" w:name="_Toc80721256"/>
      <w:bookmarkStart w:id="3676" w:name="_Toc80721559"/>
      <w:bookmarkStart w:id="3677" w:name="_Toc80721866"/>
      <w:bookmarkStart w:id="3678" w:name="_Toc88574736"/>
      <w:r>
        <w:rPr>
          <w:lang w:val="en-US"/>
        </w:rPr>
        <w:lastRenderedPageBreak/>
        <w:t>6.</w:t>
      </w:r>
      <w:r>
        <w:rPr>
          <w:rFonts w:hint="eastAsia"/>
          <w:lang w:val="en-US" w:eastAsia="zh-CN"/>
        </w:rPr>
        <w:t>38</w:t>
      </w:r>
      <w:r>
        <w:rPr>
          <w:lang w:val="en-US"/>
        </w:rPr>
        <w:t>.3</w:t>
      </w:r>
      <w:r>
        <w:rPr>
          <w:lang w:val="en-US"/>
        </w:rPr>
        <w:tab/>
        <w:t>Evaluation</w:t>
      </w:r>
      <w:bookmarkEnd w:id="3674"/>
      <w:bookmarkEnd w:id="3675"/>
      <w:bookmarkEnd w:id="3676"/>
      <w:bookmarkEnd w:id="3677"/>
      <w:bookmarkEnd w:id="3678"/>
    </w:p>
    <w:p w14:paraId="7FFDAE76" w14:textId="77777777" w:rsidR="00395331" w:rsidRDefault="00395331" w:rsidP="00395331">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tablishment procedure related to Key Issue #12. Specifically speaking, t</w:t>
      </w:r>
      <w:r>
        <w:rPr>
          <w:rFonts w:hint="eastAsia"/>
          <w:lang w:eastAsia="zh-CN"/>
        </w:rPr>
        <w:t>his solution</w:t>
      </w:r>
      <w:r>
        <w:rPr>
          <w:lang w:eastAsia="zh-CN"/>
        </w:rPr>
        <w:t xml:space="preserve"> prevents one-to-one communication failure caused by policy mismatch by provisioning the same security policy to the UEs, which</w:t>
      </w:r>
      <w:r>
        <w:rPr>
          <w:rFonts w:hint="eastAsia"/>
          <w:lang w:eastAsia="zh-CN"/>
        </w:rPr>
        <w:t xml:space="preserve"> addresses </w:t>
      </w:r>
      <w:r>
        <w:rPr>
          <w:lang w:eastAsia="zh-CN"/>
        </w:rPr>
        <w:t xml:space="preserve">Key Issue #12, the mechanism in this solution relies on the Key Issue #1 related discovery procedures. This solution also addresses Key Issue#17 about provisioning PC5 security policies to UE. </w:t>
      </w:r>
      <w:r>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 After the discovery procedures in this solution, the subsequent PC5 unicast link is established by using the provisioned PC5 security policies with no impact on the existing logic of security policy negotiation in 33.536 [8].</w:t>
      </w:r>
    </w:p>
    <w:p w14:paraId="421AE55F" w14:textId="77777777" w:rsidR="00395331" w:rsidRDefault="00395331" w:rsidP="00395331">
      <w:r>
        <w:t>The following security requirements in Key Issue #12 are addressed by this solution:</w:t>
      </w:r>
    </w:p>
    <w:p w14:paraId="1CDE34C5" w14:textId="77777777" w:rsidR="00395331" w:rsidRDefault="00395331" w:rsidP="00395331">
      <w:r>
        <w:t xml:space="preserve">In this solution, UEs receive the security policies from 5G DDNMFs upon requesting </w:t>
      </w:r>
      <w:r>
        <w:rPr>
          <w:lang w:eastAsia="zh-CN"/>
        </w:rPr>
        <w:t xml:space="preserve">the discovery parameters of specific ProSe service. Thus this solution is capable to address the security requirement in Key Issue #12 to provide security policies to UEs for a particular service: </w:t>
      </w:r>
      <w:r>
        <w:t xml:space="preserve">‘The system shall support means of providing the signalling and user plane security policies to UEs for a particular PC5 one-to-one communication.’ </w:t>
      </w:r>
    </w:p>
    <w:p w14:paraId="139B3971" w14:textId="77777777" w:rsidR="00395331" w:rsidRDefault="00395331" w:rsidP="00395331">
      <w:r>
        <w:t>The following security requirement in Key Issue #17 are addressed by this solution:</w:t>
      </w:r>
    </w:p>
    <w:p w14:paraId="44F76FA7" w14:textId="77777777" w:rsidR="00395331" w:rsidRDefault="00395331" w:rsidP="00395331">
      <w:r>
        <w:t>‘</w:t>
      </w:r>
      <w:r w:rsidRPr="004E1CB0">
        <w:rPr>
          <w:rFonts w:hint="eastAsia"/>
          <w:lang w:eastAsia="zh-CN"/>
        </w:rPr>
        <w:t>5</w:t>
      </w:r>
      <w:r w:rsidRPr="004E1CB0">
        <w:rPr>
          <w:lang w:eastAsia="zh-CN"/>
        </w:rPr>
        <w:t>G Pro</w:t>
      </w:r>
      <w:r w:rsidRPr="00461871">
        <w:rPr>
          <w:lang w:eastAsia="zh-CN"/>
        </w:rPr>
        <w:t xml:space="preserve">Se system shall support a means to securely provision </w:t>
      </w:r>
      <w:r w:rsidRPr="0032129B">
        <w:rPr>
          <w:lang w:eastAsia="zh-CN"/>
        </w:rPr>
        <w:t>the configured PC5</w:t>
      </w:r>
      <w:r w:rsidRPr="0037503E">
        <w:rPr>
          <w:lang w:eastAsia="zh-CN"/>
        </w:rPr>
        <w:t xml:space="preserve"> </w:t>
      </w:r>
      <w:r w:rsidRPr="00461871">
        <w:rPr>
          <w:lang w:eastAsia="zh-CN"/>
        </w:rPr>
        <w:t xml:space="preserve">security policies </w:t>
      </w:r>
      <w:r w:rsidRPr="0032129B">
        <w:rPr>
          <w:lang w:eastAsia="zh-CN"/>
        </w:rPr>
        <w:t>to the UE</w:t>
      </w:r>
      <w:r>
        <w:rPr>
          <w:lang w:eastAsia="zh-CN"/>
        </w:rPr>
        <w:t xml:space="preserve"> for 5G Prose services.</w:t>
      </w:r>
      <w:r>
        <w:t>’</w:t>
      </w:r>
    </w:p>
    <w:p w14:paraId="3CF121AA" w14:textId="3569F3E6" w:rsidR="00395331" w:rsidRPr="00975C2F" w:rsidRDefault="00395331" w:rsidP="00395331">
      <w:pPr>
        <w:ind w:firstLine="284"/>
        <w:rPr>
          <w:color w:val="FF0000"/>
        </w:rPr>
      </w:pPr>
    </w:p>
    <w:p w14:paraId="32CE6CB6" w14:textId="77777777" w:rsidR="008B30A6" w:rsidRDefault="008B30A6" w:rsidP="008B30A6">
      <w:pPr>
        <w:pStyle w:val="2"/>
        <w:spacing w:after="240"/>
        <w:ind w:left="0" w:firstLine="0"/>
      </w:pPr>
      <w:bookmarkStart w:id="3679" w:name="_Toc88574737"/>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3660"/>
      <w:bookmarkEnd w:id="3661"/>
      <w:bookmarkEnd w:id="3662"/>
      <w:bookmarkEnd w:id="3663"/>
      <w:bookmarkEnd w:id="3664"/>
      <w:bookmarkEnd w:id="3679"/>
    </w:p>
    <w:p w14:paraId="26791083" w14:textId="77777777" w:rsidR="00395331" w:rsidRDefault="00395331" w:rsidP="00395331">
      <w:pPr>
        <w:pStyle w:val="3"/>
        <w:spacing w:after="240"/>
        <w:ind w:left="0" w:firstLine="0"/>
      </w:pPr>
      <w:bookmarkStart w:id="3680" w:name="_Toc80720515"/>
      <w:bookmarkStart w:id="3681" w:name="_Toc80721258"/>
      <w:bookmarkStart w:id="3682" w:name="_Toc80721561"/>
      <w:bookmarkStart w:id="3683" w:name="_Toc84683238"/>
      <w:bookmarkStart w:id="3684" w:name="_Toc84683873"/>
      <w:bookmarkStart w:id="3685" w:name="_Toc80720519"/>
      <w:bookmarkStart w:id="3686" w:name="_Toc80721262"/>
      <w:bookmarkStart w:id="3687" w:name="_Toc80721565"/>
      <w:bookmarkStart w:id="3688" w:name="_Toc84683242"/>
      <w:bookmarkStart w:id="3689" w:name="_Toc84683877"/>
      <w:bookmarkStart w:id="3690" w:name="_Toc88574738"/>
      <w:r>
        <w:t>6.</w:t>
      </w:r>
      <w:r>
        <w:rPr>
          <w:rFonts w:hint="eastAsia"/>
          <w:lang w:eastAsia="zh-CN"/>
        </w:rPr>
        <w:t>39</w:t>
      </w:r>
      <w:r>
        <w:t>.1</w:t>
      </w:r>
      <w:r>
        <w:tab/>
        <w:t>Introduction</w:t>
      </w:r>
      <w:bookmarkEnd w:id="3680"/>
      <w:bookmarkEnd w:id="3681"/>
      <w:bookmarkEnd w:id="3682"/>
      <w:bookmarkEnd w:id="3683"/>
      <w:bookmarkEnd w:id="3684"/>
      <w:bookmarkEnd w:id="3690"/>
    </w:p>
    <w:p w14:paraId="0D7B3C26" w14:textId="77777777" w:rsidR="00395331" w:rsidRDefault="00395331" w:rsidP="00395331">
      <w:r>
        <w:t>This solution addresses the KI #3, KI#4 and KI#9. This solution provides a mechanism to set up PC5 link security between a remote UE and UE-to-network relay based on primary authentication.</w:t>
      </w:r>
    </w:p>
    <w:p w14:paraId="4BBF2704" w14:textId="77777777" w:rsidR="00395331" w:rsidRDefault="00395331" w:rsidP="00395331">
      <w:pPr>
        <w:pStyle w:val="3"/>
        <w:spacing w:after="240"/>
        <w:ind w:left="0" w:firstLine="0"/>
        <w:jc w:val="both"/>
      </w:pPr>
      <w:bookmarkStart w:id="3691" w:name="_Toc80720516"/>
      <w:bookmarkStart w:id="3692" w:name="_Toc80721259"/>
      <w:bookmarkStart w:id="3693" w:name="_Toc80721562"/>
      <w:bookmarkStart w:id="3694" w:name="_Toc84683239"/>
      <w:bookmarkStart w:id="3695" w:name="_Toc84683874"/>
      <w:bookmarkStart w:id="3696" w:name="_Toc88574739"/>
      <w:r>
        <w:t>6.</w:t>
      </w:r>
      <w:r>
        <w:rPr>
          <w:rFonts w:hint="eastAsia"/>
          <w:lang w:eastAsia="zh-CN"/>
        </w:rPr>
        <w:t>39</w:t>
      </w:r>
      <w:r>
        <w:t>.2</w:t>
      </w:r>
      <w:r>
        <w:tab/>
        <w:t>Solution details</w:t>
      </w:r>
      <w:bookmarkEnd w:id="3691"/>
      <w:bookmarkEnd w:id="3692"/>
      <w:bookmarkEnd w:id="3693"/>
      <w:bookmarkEnd w:id="3694"/>
      <w:bookmarkEnd w:id="3695"/>
      <w:bookmarkEnd w:id="3696"/>
      <w:r>
        <w:t xml:space="preserve"> </w:t>
      </w:r>
    </w:p>
    <w:p w14:paraId="7F489A8B" w14:textId="77777777" w:rsidR="00395331" w:rsidRDefault="00395331" w:rsidP="00395331">
      <w:pPr>
        <w:pStyle w:val="4"/>
      </w:pPr>
      <w:bookmarkStart w:id="3697" w:name="_Toc80720517"/>
      <w:bookmarkStart w:id="3698" w:name="_Toc80721260"/>
      <w:bookmarkStart w:id="3699" w:name="_Toc80721563"/>
      <w:bookmarkStart w:id="3700" w:name="_Toc84683240"/>
      <w:bookmarkStart w:id="3701" w:name="_Toc84683875"/>
      <w:bookmarkStart w:id="3702" w:name="_Toc88574740"/>
      <w:r>
        <w:t>6.</w:t>
      </w:r>
      <w:r>
        <w:rPr>
          <w:rFonts w:hint="eastAsia"/>
          <w:lang w:eastAsia="zh-CN"/>
        </w:rPr>
        <w:t>39</w:t>
      </w:r>
      <w:r>
        <w:t>.2.1</w:t>
      </w:r>
      <w:r>
        <w:tab/>
        <w:t>Procedure</w:t>
      </w:r>
      <w:bookmarkEnd w:id="3697"/>
      <w:bookmarkEnd w:id="3698"/>
      <w:bookmarkEnd w:id="3699"/>
      <w:bookmarkEnd w:id="3700"/>
      <w:bookmarkEnd w:id="3701"/>
      <w:bookmarkEnd w:id="3702"/>
    </w:p>
    <w:p w14:paraId="1F5DBB63" w14:textId="77777777" w:rsidR="00395331" w:rsidRDefault="00395331" w:rsidP="00395331">
      <w:pPr>
        <w:rPr>
          <w:lang w:eastAsia="zh-CN"/>
        </w:rPr>
      </w:pPr>
      <w:r>
        <w:t>The procedure for key management in UE-to-Network relay shared key generated using primary authentication is depicted in Figure 6.</w:t>
      </w:r>
      <w:r>
        <w:rPr>
          <w:lang w:eastAsia="zh-CN"/>
        </w:rPr>
        <w:t>15</w:t>
      </w:r>
      <w:r>
        <w:t xml:space="preserve">.2-1. </w:t>
      </w:r>
    </w:p>
    <w:p w14:paraId="69EA863A" w14:textId="3CBE8656" w:rsidR="00395331" w:rsidRDefault="00395331" w:rsidP="00395331">
      <w:pPr>
        <w:rPr>
          <w:noProof/>
          <w:lang w:val="en-US" w:eastAsia="zh-CN"/>
        </w:rPr>
      </w:pPr>
    </w:p>
    <w:p w14:paraId="652C40ED" w14:textId="77777777" w:rsidR="00395331" w:rsidRDefault="00AF19E5" w:rsidP="00395331">
      <w:pPr>
        <w:jc w:val="center"/>
      </w:pPr>
      <w:r>
        <w:lastRenderedPageBreak/>
        <w:pict w14:anchorId="1E5E65EE">
          <v:shape id="_x0000_i1082" type="#_x0000_t75" style="width:457.8pt;height:406.2pt">
            <v:imagedata r:id="rId111" o:title="20211111-103848(WeLinkPC)"/>
          </v:shape>
        </w:pict>
      </w:r>
    </w:p>
    <w:p w14:paraId="6DC3A67A" w14:textId="77777777" w:rsidR="00395331" w:rsidRDefault="00395331" w:rsidP="00395331">
      <w:pPr>
        <w:pStyle w:val="B1"/>
      </w:pPr>
      <w:r>
        <w:t>1.</w:t>
      </w:r>
      <w:r>
        <w:tab/>
        <w:t xml:space="preserve">During the primary authentication procedure, the AUSF interacts with the UDM in order to fetch authentication information such as subscription credentials (e.g. AKA Authentication vectors) and the authentication method using the Nudm_UEAuthentication_Get Request service operation. </w:t>
      </w:r>
    </w:p>
    <w:p w14:paraId="05D6831F" w14:textId="77777777" w:rsidR="00395331" w:rsidRDefault="00395331" w:rsidP="00395331">
      <w:pPr>
        <w:pStyle w:val="B1"/>
      </w:pPr>
      <w:r>
        <w:t>2.</w:t>
      </w:r>
      <w:r>
        <w:tab/>
        <w:t>In the response, the UDM may also indicate to the AUSF whether ProSe Key Identifier (P-KID) needs to be generated for the UE. If the ProSe Indicator is included, the UDM shall also include the RID of the UE.</w:t>
      </w:r>
    </w:p>
    <w:p w14:paraId="1170E5DA" w14:textId="77777777" w:rsidR="00395331" w:rsidRDefault="00395331" w:rsidP="00395331">
      <w:pPr>
        <w:pStyle w:val="B1"/>
        <w:rPr>
          <w:rFonts w:eastAsia="微软雅黑"/>
        </w:rPr>
      </w:pPr>
      <w:r>
        <w:t xml:space="preserve">3. </w:t>
      </w:r>
      <w:r>
        <w:tab/>
        <w:t>If the AUSF receives the ProSe indication from the UDM, the AUSF shall store the K</w:t>
      </w:r>
      <w:r>
        <w:rPr>
          <w:vertAlign w:val="subscript"/>
        </w:rPr>
        <w:t xml:space="preserve">AUSF </w:t>
      </w:r>
      <w:r>
        <w:rPr>
          <w:rFonts w:eastAsia="微软雅黑"/>
        </w:rPr>
        <w:t>and generate the P-KID from K</w:t>
      </w:r>
      <w:r>
        <w:rPr>
          <w:rFonts w:eastAsia="微软雅黑"/>
          <w:vertAlign w:val="subscript"/>
        </w:rPr>
        <w:t>AUSF</w:t>
      </w:r>
      <w:r>
        <w:rPr>
          <w:rFonts w:eastAsia="微软雅黑"/>
        </w:rPr>
        <w:t xml:space="preserve"> after the primary authentication procedure is successfully completed.</w:t>
      </w:r>
    </w:p>
    <w:p w14:paraId="332E8867" w14:textId="77777777" w:rsidR="00395331" w:rsidRDefault="00395331" w:rsidP="00395331">
      <w:pPr>
        <w:ind w:leftChars="300" w:left="600"/>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1B33B7B4" w14:textId="77777777" w:rsidR="00395331" w:rsidRDefault="00395331" w:rsidP="00395331">
      <w:pPr>
        <w:ind w:leftChars="300" w:left="600"/>
        <w:rPr>
          <w:rFonts w:eastAsia="微软雅黑"/>
        </w:rPr>
      </w:pPr>
      <w:r>
        <w:rPr>
          <w:rFonts w:eastAsia="微软雅黑"/>
        </w:rPr>
        <w:t xml:space="preserve">The P-TID is derived </w:t>
      </w:r>
      <w:r>
        <w:t>from K</w:t>
      </w:r>
      <w:r>
        <w:rPr>
          <w:vertAlign w:val="subscript"/>
        </w:rPr>
        <w:t>AUSF</w:t>
      </w:r>
      <w:r>
        <w:t xml:space="preserve"> as specified in 6.</w:t>
      </w:r>
      <w:r>
        <w:rPr>
          <w:rFonts w:hint="eastAsia"/>
          <w:lang w:eastAsia="zh-CN"/>
        </w:rPr>
        <w:t>39</w:t>
      </w:r>
      <w:r>
        <w:t>.2.2.</w:t>
      </w:r>
    </w:p>
    <w:p w14:paraId="2A1B3787" w14:textId="77777777" w:rsidR="00395331" w:rsidRDefault="00395331" w:rsidP="00395331">
      <w:pPr>
        <w:pStyle w:val="B1"/>
      </w:pPr>
      <w:r>
        <w:t>4. AUSF sends the P-KID via Nudm_UEAuthenticationResultConfirmation request to UDM, the UDM stores the P-KID with AUSF instance ID and sends Nudm_UEAuthenticationResultConfirmation response to the AUSF.</w:t>
      </w:r>
    </w:p>
    <w:p w14:paraId="712E064A" w14:textId="77777777" w:rsidR="00395331" w:rsidRDefault="00395331" w:rsidP="00395331">
      <w:pPr>
        <w:pStyle w:val="B1"/>
      </w:pPr>
      <w:r>
        <w:t>5. Authorization and provisioning are performed for the Remote UE.</w:t>
      </w:r>
    </w:p>
    <w:p w14:paraId="0DB43355" w14:textId="77777777" w:rsidR="00395331" w:rsidRDefault="00395331" w:rsidP="00395331">
      <w:pPr>
        <w:pStyle w:val="B1"/>
      </w:pPr>
      <w:r>
        <w:t xml:space="preserve">6. During the </w:t>
      </w:r>
      <w:r>
        <w:rPr>
          <w:lang w:eastAsia="zh-CN"/>
        </w:rPr>
        <w:t xml:space="preserve">Registration procedure, </w:t>
      </w:r>
      <w:r>
        <w:t>authorization and provisioning are performed for the ProSe UE-to-NW relay.</w:t>
      </w:r>
    </w:p>
    <w:p w14:paraId="5521ED50" w14:textId="77777777" w:rsidR="00395331" w:rsidRDefault="00395331" w:rsidP="00395331">
      <w:pPr>
        <w:pStyle w:val="B1"/>
      </w:pPr>
      <w:r>
        <w:t xml:space="preserve">7. The Remote UE discovers the UE-to-network Relay using either model A or model B discovery. </w:t>
      </w:r>
    </w:p>
    <w:p w14:paraId="119A0110" w14:textId="77777777" w:rsidR="00395331" w:rsidRDefault="00395331" w:rsidP="00395331">
      <w:pPr>
        <w:pStyle w:val="B1"/>
      </w:pPr>
      <w:r>
        <w:t xml:space="preserve">8. The Remote UE derives P-KID using the same method as the remote AUSF. </w:t>
      </w:r>
    </w:p>
    <w:p w14:paraId="5C2784F9" w14:textId="77777777" w:rsidR="00395331" w:rsidRDefault="00395331" w:rsidP="00395331">
      <w:pPr>
        <w:pStyle w:val="B1"/>
      </w:pPr>
      <w:r>
        <w:lastRenderedPageBreak/>
        <w:t>9. The Remote UE sends a Direct Communication Request. The Direct Communication Request contains the Relay Service Code, P-KID and Nonce1.</w:t>
      </w:r>
    </w:p>
    <w:p w14:paraId="73252D34" w14:textId="77777777" w:rsidR="00395331" w:rsidRDefault="00395331" w:rsidP="00395331">
      <w:pPr>
        <w:pStyle w:val="B1"/>
      </w:pPr>
      <w:r>
        <w:t>10. The UE-to-Network relay triggers the PC5 root key (i.e PC5 root key for communicating with the remote UE) retrieval procedure. The Relay sends NAS remote Key request with P-KID, Relay service code, Nonce 1.</w:t>
      </w:r>
    </w:p>
    <w:p w14:paraId="7444218B" w14:textId="77777777" w:rsidR="00395331" w:rsidRDefault="00395331" w:rsidP="00395331">
      <w:pPr>
        <w:pStyle w:val="B1"/>
      </w:pPr>
      <w:r>
        <w:t>11. The relay AMF that serves the relay UE first check whether the relay UE is authorized to be a relay. If authorized, The AMF discovers the UDM based on the P-KID, the relay AMF sends Nudm_AUSFID_Get request with P-KID to the UDM.</w:t>
      </w:r>
    </w:p>
    <w:p w14:paraId="74C7C2DC" w14:textId="77777777" w:rsidR="00395331" w:rsidRDefault="00395331" w:rsidP="00395331">
      <w:pPr>
        <w:pStyle w:val="B1"/>
      </w:pPr>
      <w:r>
        <w:t>12. UDM response to relay AMF via Nudm_AUSFID_Get with AUSF instance ID of the AUSF serving remote UE.</w:t>
      </w:r>
    </w:p>
    <w:p w14:paraId="2E8B6B62" w14:textId="77777777" w:rsidR="00395331" w:rsidRDefault="00395331" w:rsidP="00395331">
      <w:pPr>
        <w:pStyle w:val="B1"/>
      </w:pPr>
      <w:r>
        <w:t xml:space="preserve">13. AMF further sends Nausf_ProSe_RemoteKey request with P-KID, Relay service code, Nonce 1 to the remote AUSF. </w:t>
      </w:r>
    </w:p>
    <w:p w14:paraId="35A35303" w14:textId="77777777" w:rsidR="00395331" w:rsidRDefault="00395331" w:rsidP="00395331">
      <w:pPr>
        <w:pStyle w:val="B1"/>
      </w:pPr>
      <w:r>
        <w:t>14. The remote AUSF generates KR freshness parameter and derives KR using at least Kausf, relay service code</w:t>
      </w:r>
      <w:r>
        <w:rPr>
          <w:rFonts w:hint="eastAsia"/>
        </w:rPr>
        <w:t>,</w:t>
      </w:r>
      <w:r>
        <w:t xml:space="preserve"> KR freshness parameter and Nonce 1 as input.</w:t>
      </w:r>
    </w:p>
    <w:p w14:paraId="55B46DB5" w14:textId="77777777" w:rsidR="00395331" w:rsidRDefault="00395331" w:rsidP="00395331">
      <w:pPr>
        <w:pStyle w:val="B1"/>
      </w:pPr>
      <w:r>
        <w:t>15. The remote AUSF sends Nausf_ProSe</w:t>
      </w:r>
      <w:r>
        <w:rPr>
          <w:rFonts w:hint="eastAsia"/>
        </w:rPr>
        <w:t>_</w:t>
      </w:r>
      <w:r>
        <w:t>RemoteKey response with KR, KR freshness parameter to the relay AMF.</w:t>
      </w:r>
    </w:p>
    <w:p w14:paraId="05E1ADDF" w14:textId="77777777" w:rsidR="00395331" w:rsidRDefault="00395331" w:rsidP="00395331">
      <w:pPr>
        <w:pStyle w:val="B1"/>
      </w:pPr>
      <w:r>
        <w:t>16. The relay AMF sends NAS remote Key response KR, KR freshness parameter to the UE-to-network relay.</w:t>
      </w:r>
    </w:p>
    <w:p w14:paraId="3DD7F3D1" w14:textId="77777777" w:rsidR="00395331" w:rsidRDefault="00395331" w:rsidP="00395331">
      <w:pPr>
        <w:pStyle w:val="B1"/>
      </w:pPr>
      <w:r>
        <w:t>NOTE: This solution requires integrity and confidentiality protected NAS messages.</w:t>
      </w:r>
    </w:p>
    <w:p w14:paraId="20B16E6C" w14:textId="77777777" w:rsidR="00395331" w:rsidRDefault="00395331" w:rsidP="00395331">
      <w:pPr>
        <w:pStyle w:val="B1"/>
      </w:pPr>
      <w:r>
        <w:t xml:space="preserve">17. The UE-to-network relay sends a Direct Security Mode Command message to the Remote UE, KR freshness parameter and Nonce 2 are included in the message. </w:t>
      </w:r>
    </w:p>
    <w:p w14:paraId="51E5E260" w14:textId="77777777" w:rsidR="00395331" w:rsidRDefault="00395331" w:rsidP="00395331">
      <w:pPr>
        <w:pStyle w:val="B1"/>
      </w:pPr>
      <w:r>
        <w:t>18. The Remote UE derives the KR key in the same way as the remote AUSF in step 14. The DSMC message is integrity and confidentiality protected as in TS 33.536[8].</w:t>
      </w:r>
    </w:p>
    <w:p w14:paraId="0847BA5E" w14:textId="1A0E1587" w:rsidR="00395331" w:rsidRDefault="00395331" w:rsidP="00395331">
      <w:pPr>
        <w:pStyle w:val="B1"/>
        <w:rPr>
          <w:color w:val="1F497D"/>
          <w:lang w:eastAsia="zh-CN"/>
        </w:rPr>
      </w:pPr>
      <w:r>
        <w:tab/>
        <w:t>NOTE</w:t>
      </w:r>
      <w:r>
        <w:rPr>
          <w:lang w:eastAsia="zh-CN"/>
        </w:rPr>
        <w:t xml:space="preserve">: If the normative key lifetime related solution exists, the key </w:t>
      </w:r>
      <w:r>
        <w:rPr>
          <w:color w:val="000000"/>
          <w:lang w:eastAsia="zh-CN"/>
        </w:rPr>
        <w:t>lifetime issue will further align with the normative work to address key lifetime</w:t>
      </w:r>
    </w:p>
    <w:p w14:paraId="7786F46D" w14:textId="77777777" w:rsidR="00395331" w:rsidRDefault="00395331" w:rsidP="00395331">
      <w:pPr>
        <w:pStyle w:val="B1"/>
        <w:rPr>
          <w:color w:val="FF0000"/>
          <w:lang w:eastAsia="zh-CN"/>
        </w:rPr>
      </w:pPr>
      <w:r>
        <w:rPr>
          <w:color w:val="FF0000"/>
          <w:lang w:eastAsia="zh-CN"/>
        </w:rPr>
        <w:t xml:space="preserve">19. The UE-to-network relay notifies the remote AUSF in steps 19a and 19b, about the </w:t>
      </w:r>
      <w:r>
        <w:rPr>
          <w:color w:val="FF0000"/>
          <w:lang w:val="en-US" w:eastAsia="zh-CN"/>
        </w:rPr>
        <w:t xml:space="preserve">Remote UE successfully receiving the Direct Security Mode Command message. </w:t>
      </w:r>
      <w:r>
        <w:rPr>
          <w:color w:val="FF0000"/>
          <w:lang w:eastAsia="zh-CN"/>
        </w:rPr>
        <w:t xml:space="preserve">The AUSF generates a new P-KID from the </w:t>
      </w:r>
      <w:r>
        <w:rPr>
          <w:rFonts w:eastAsia="微软雅黑"/>
        </w:rPr>
        <w:t>K</w:t>
      </w:r>
      <w:r>
        <w:rPr>
          <w:rFonts w:eastAsia="微软雅黑"/>
          <w:vertAlign w:val="subscript"/>
        </w:rPr>
        <w:t>AUSF</w:t>
      </w:r>
      <w:r>
        <w:rPr>
          <w:color w:val="FF0000"/>
          <w:lang w:eastAsia="zh-CN"/>
        </w:rPr>
        <w:t xml:space="preserve"> in step 19c (i.e. after step 19a and 19b)</w:t>
      </w:r>
      <w:r>
        <w:rPr>
          <w:color w:val="FF0000"/>
          <w:lang w:val="en-US" w:eastAsia="zh-CN"/>
        </w:rPr>
        <w:t>. Steps 19-21 are skipped if the UE-to-network relay fails to receive the Direct Security Mode Complete message</w:t>
      </w:r>
      <w:r>
        <w:rPr>
          <w:color w:val="FF0000"/>
          <w:lang w:eastAsia="zh-CN"/>
        </w:rPr>
        <w:t xml:space="preserve">. The new P-KID </w:t>
      </w:r>
      <w:r>
        <w:rPr>
          <w:rFonts w:eastAsia="微软雅黑"/>
          <w:lang w:eastAsia="zh-CN"/>
        </w:rPr>
        <w:t>is also</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 and the realm part includes Home Network Identifier.</w:t>
      </w:r>
      <w:r>
        <w:rPr>
          <w:color w:val="FF0000"/>
          <w:lang w:eastAsia="zh-CN"/>
        </w:rPr>
        <w:t xml:space="preserve"> </w:t>
      </w:r>
    </w:p>
    <w:p w14:paraId="0F5BE5F2" w14:textId="77777777" w:rsidR="00395331" w:rsidRDefault="00395331" w:rsidP="00395331">
      <w:pPr>
        <w:ind w:leftChars="300" w:left="600"/>
        <w:rPr>
          <w:rFonts w:eastAsia="微软雅黑"/>
        </w:rPr>
      </w:pPr>
      <w:r>
        <w:rPr>
          <w:rFonts w:eastAsia="微软雅黑"/>
        </w:rPr>
        <w:t xml:space="preserve">The P-TID* is derived </w:t>
      </w:r>
      <w:r>
        <w:t>from K</w:t>
      </w:r>
      <w:r>
        <w:rPr>
          <w:vertAlign w:val="subscript"/>
        </w:rPr>
        <w:t>AUSF</w:t>
      </w:r>
      <w:r>
        <w:t xml:space="preserve"> as specified in 6.</w:t>
      </w:r>
      <w:r>
        <w:rPr>
          <w:rFonts w:hint="eastAsia"/>
          <w:lang w:eastAsia="zh-CN"/>
        </w:rPr>
        <w:t>39</w:t>
      </w:r>
      <w:r>
        <w:t>.2.3.</w:t>
      </w:r>
    </w:p>
    <w:p w14:paraId="5391416A" w14:textId="77777777" w:rsidR="00395331" w:rsidRDefault="00395331" w:rsidP="00395331">
      <w:pPr>
        <w:pStyle w:val="B1"/>
      </w:pPr>
      <w:r>
        <w:rPr>
          <w:color w:val="FF0000"/>
          <w:lang w:eastAsia="zh-CN"/>
        </w:rPr>
        <w:t xml:space="preserve">20. </w:t>
      </w:r>
      <w:r>
        <w:t xml:space="preserve">AUSF sends the new P-KID via Nudm_UEContextupdate request to UDM, the UDM stores the P-KID with AUSF instance ID and sends Nudm_UEContextupdate response to the AUSF. </w:t>
      </w:r>
    </w:p>
    <w:p w14:paraId="06876ACF" w14:textId="77777777" w:rsidR="00395331" w:rsidRPr="001308F7" w:rsidRDefault="00395331" w:rsidP="00395331">
      <w:pPr>
        <w:pStyle w:val="B1"/>
        <w:rPr>
          <w:color w:val="FF0000"/>
          <w:lang w:eastAsia="zh-CN"/>
        </w:rPr>
      </w:pPr>
      <w:r>
        <w:t>21. Before the remote UE initiates a new DCR, the remote UE derives a new P-KID using the same method as the remote AUSF and include the new P–KID in the DCR.</w:t>
      </w:r>
    </w:p>
    <w:p w14:paraId="14193EE0" w14:textId="77777777" w:rsidR="00395331" w:rsidRDefault="00395331" w:rsidP="00395331">
      <w:pPr>
        <w:pStyle w:val="4"/>
      </w:pPr>
      <w:bookmarkStart w:id="3703" w:name="_Toc80720518"/>
      <w:bookmarkStart w:id="3704" w:name="_Toc80721261"/>
      <w:bookmarkStart w:id="3705" w:name="_Toc80721564"/>
      <w:bookmarkStart w:id="3706" w:name="_Toc84683241"/>
      <w:bookmarkStart w:id="3707" w:name="_Toc84683876"/>
      <w:bookmarkStart w:id="3708" w:name="_Toc88574741"/>
      <w:r>
        <w:t>6.</w:t>
      </w:r>
      <w:r>
        <w:rPr>
          <w:rFonts w:hint="eastAsia"/>
          <w:lang w:eastAsia="zh-CN"/>
        </w:rPr>
        <w:t>39</w:t>
      </w:r>
      <w:r>
        <w:t>.2.</w:t>
      </w:r>
      <w:r>
        <w:rPr>
          <w:lang w:eastAsia="zh-CN"/>
        </w:rPr>
        <w:t>2</w:t>
      </w:r>
      <w:r>
        <w:tab/>
        <w:t>Derivation of P-TID</w:t>
      </w:r>
      <w:bookmarkEnd w:id="3703"/>
      <w:bookmarkEnd w:id="3704"/>
      <w:bookmarkEnd w:id="3705"/>
      <w:bookmarkEnd w:id="3706"/>
      <w:bookmarkEnd w:id="3707"/>
      <w:bookmarkEnd w:id="3708"/>
    </w:p>
    <w:p w14:paraId="278DC947" w14:textId="77777777" w:rsidR="00395331" w:rsidRDefault="00395331" w:rsidP="00395331">
      <w:r>
        <w:t>When deriving the P-TID from K</w:t>
      </w:r>
      <w:r>
        <w:rPr>
          <w:vertAlign w:val="subscript"/>
        </w:rPr>
        <w:t>AUSF</w:t>
      </w:r>
      <w:r>
        <w:t>, the following parameters are used to form the input S to the KDF:</w:t>
      </w:r>
    </w:p>
    <w:p w14:paraId="056F8196" w14:textId="77777777" w:rsidR="00395331" w:rsidRDefault="00395331" w:rsidP="00395331">
      <w:pPr>
        <w:pStyle w:val="B1"/>
      </w:pPr>
      <w:r>
        <w:t>-</w:t>
      </w:r>
      <w:r>
        <w:tab/>
        <w:t>FC = xxxx (to be allocated by 3GPP);</w:t>
      </w:r>
    </w:p>
    <w:p w14:paraId="21CB1456" w14:textId="77777777" w:rsidR="00395331" w:rsidRDefault="00395331" w:rsidP="00395331">
      <w:pPr>
        <w:pStyle w:val="B1"/>
        <w:rPr>
          <w:lang w:eastAsia="zh-CN"/>
        </w:rPr>
      </w:pPr>
      <w:r>
        <w:t>-</w:t>
      </w:r>
      <w:r>
        <w:tab/>
        <w:t>P0 =</w:t>
      </w:r>
      <w:r>
        <w:rPr>
          <w:lang w:eastAsia="zh-CN"/>
        </w:rPr>
        <w:t xml:space="preserve"> SUPI;</w:t>
      </w:r>
    </w:p>
    <w:p w14:paraId="06D7ED9B" w14:textId="77777777" w:rsidR="00395331" w:rsidRDefault="00395331" w:rsidP="00395331">
      <w:pPr>
        <w:pStyle w:val="B1"/>
      </w:pPr>
      <w:r>
        <w:t>-</w:t>
      </w:r>
      <w:r>
        <w:tab/>
        <w:t>L0 = length of</w:t>
      </w:r>
      <w:r>
        <w:rPr>
          <w:lang w:eastAsia="zh-CN"/>
        </w:rPr>
        <w:t xml:space="preserve"> SUPI</w:t>
      </w:r>
      <w:r>
        <w:t>.</w:t>
      </w:r>
    </w:p>
    <w:p w14:paraId="24C2F5ED" w14:textId="77777777" w:rsidR="00395331" w:rsidRDefault="00395331" w:rsidP="00395331">
      <w:pPr>
        <w:pStyle w:val="B1"/>
        <w:rPr>
          <w:lang w:eastAsia="zh-CN"/>
        </w:rPr>
      </w:pPr>
      <w:r>
        <w:t>-</w:t>
      </w:r>
      <w:r>
        <w:tab/>
        <w:t>P1 =</w:t>
      </w:r>
      <w:r>
        <w:rPr>
          <w:lang w:eastAsia="zh-CN"/>
        </w:rPr>
        <w:t xml:space="preserve"> “P-TID”;</w:t>
      </w:r>
    </w:p>
    <w:p w14:paraId="66615BCA" w14:textId="77777777" w:rsidR="00395331" w:rsidRDefault="00395331" w:rsidP="00395331">
      <w:pPr>
        <w:pStyle w:val="B1"/>
      </w:pPr>
      <w:r>
        <w:t>-</w:t>
      </w:r>
      <w:r>
        <w:tab/>
        <w:t>L1 = length of</w:t>
      </w:r>
      <w:r>
        <w:rPr>
          <w:lang w:eastAsia="zh-CN"/>
        </w:rPr>
        <w:t xml:space="preserve"> “P-TID”</w:t>
      </w:r>
      <w:r>
        <w:t>.</w:t>
      </w:r>
    </w:p>
    <w:p w14:paraId="400B344B" w14:textId="77777777" w:rsidR="00395331" w:rsidRDefault="00395331" w:rsidP="00395331">
      <w:r>
        <w:t>The input key KEY is K</w:t>
      </w:r>
      <w:r>
        <w:rPr>
          <w:vertAlign w:val="subscript"/>
        </w:rPr>
        <w:t>AUSF</w:t>
      </w:r>
      <w:r>
        <w:t xml:space="preserve">. </w:t>
      </w:r>
    </w:p>
    <w:p w14:paraId="08E1E7E8" w14:textId="77777777" w:rsidR="00395331" w:rsidRDefault="00395331" w:rsidP="00395331">
      <w:r>
        <w:t>SUPI has the same value as parameter P0 in Annex A.7.0 of TS 33.501 [2].</w:t>
      </w:r>
    </w:p>
    <w:p w14:paraId="5D8A6DC5" w14:textId="77777777" w:rsidR="00395331" w:rsidRDefault="00395331" w:rsidP="00395331">
      <w:pPr>
        <w:pStyle w:val="4"/>
      </w:pPr>
      <w:bookmarkStart w:id="3709" w:name="_Toc88574742"/>
      <w:r>
        <w:lastRenderedPageBreak/>
        <w:t>6.</w:t>
      </w:r>
      <w:r>
        <w:rPr>
          <w:rFonts w:hint="eastAsia"/>
          <w:lang w:eastAsia="zh-CN"/>
        </w:rPr>
        <w:t>39</w:t>
      </w:r>
      <w:r>
        <w:t>.2.</w:t>
      </w:r>
      <w:r>
        <w:rPr>
          <w:lang w:eastAsia="zh-CN"/>
        </w:rPr>
        <w:t>3</w:t>
      </w:r>
      <w:r>
        <w:tab/>
        <w:t>Derivation of P-TID*</w:t>
      </w:r>
      <w:bookmarkEnd w:id="3709"/>
    </w:p>
    <w:p w14:paraId="22A20B24" w14:textId="77777777" w:rsidR="00395331" w:rsidRDefault="00395331" w:rsidP="00395331">
      <w:r>
        <w:t>When deriving the P-TID* from K</w:t>
      </w:r>
      <w:r>
        <w:rPr>
          <w:vertAlign w:val="subscript"/>
        </w:rPr>
        <w:t>AUSF</w:t>
      </w:r>
      <w:r>
        <w:t>, the following parameters are used to form the input S to the KDF:</w:t>
      </w:r>
    </w:p>
    <w:p w14:paraId="3D921F1F" w14:textId="77777777" w:rsidR="00395331" w:rsidRDefault="00395331" w:rsidP="00395331">
      <w:pPr>
        <w:pStyle w:val="B1"/>
      </w:pPr>
      <w:r>
        <w:t>-</w:t>
      </w:r>
      <w:r>
        <w:tab/>
        <w:t>FC = xxxx (to be allocated by 3GPP);</w:t>
      </w:r>
    </w:p>
    <w:p w14:paraId="29C0C733" w14:textId="77777777" w:rsidR="00395331" w:rsidRDefault="00395331" w:rsidP="00395331">
      <w:pPr>
        <w:pStyle w:val="B1"/>
        <w:rPr>
          <w:lang w:eastAsia="zh-CN"/>
        </w:rPr>
      </w:pPr>
      <w:r>
        <w:t>-</w:t>
      </w:r>
      <w:r>
        <w:tab/>
        <w:t>P0 =</w:t>
      </w:r>
      <w:r>
        <w:rPr>
          <w:lang w:eastAsia="zh-CN"/>
        </w:rPr>
        <w:t xml:space="preserve"> SUPI;</w:t>
      </w:r>
    </w:p>
    <w:p w14:paraId="63A6A852" w14:textId="77777777" w:rsidR="00395331" w:rsidRDefault="00395331" w:rsidP="00395331">
      <w:pPr>
        <w:pStyle w:val="B1"/>
      </w:pPr>
      <w:r>
        <w:t>-</w:t>
      </w:r>
      <w:r>
        <w:tab/>
        <w:t>L0 = length of</w:t>
      </w:r>
      <w:r>
        <w:rPr>
          <w:lang w:eastAsia="zh-CN"/>
        </w:rPr>
        <w:t xml:space="preserve"> SUPI</w:t>
      </w:r>
      <w:r>
        <w:t>.</w:t>
      </w:r>
    </w:p>
    <w:p w14:paraId="0B9445DB" w14:textId="77777777" w:rsidR="00395331" w:rsidRDefault="00395331" w:rsidP="00395331">
      <w:pPr>
        <w:pStyle w:val="B1"/>
        <w:rPr>
          <w:lang w:eastAsia="zh-CN"/>
        </w:rPr>
      </w:pPr>
      <w:r>
        <w:t>-</w:t>
      </w:r>
      <w:r>
        <w:tab/>
        <w:t>P1 =</w:t>
      </w:r>
      <w:r>
        <w:rPr>
          <w:lang w:eastAsia="zh-CN"/>
        </w:rPr>
        <w:t xml:space="preserve"> P-TID;</w:t>
      </w:r>
    </w:p>
    <w:p w14:paraId="5248A3E5" w14:textId="77777777" w:rsidR="00395331" w:rsidRDefault="00395331" w:rsidP="00395331">
      <w:pPr>
        <w:pStyle w:val="B1"/>
      </w:pPr>
      <w:r>
        <w:t>-</w:t>
      </w:r>
      <w:r>
        <w:tab/>
        <w:t>L1 = length of</w:t>
      </w:r>
      <w:r>
        <w:rPr>
          <w:lang w:eastAsia="zh-CN"/>
        </w:rPr>
        <w:t xml:space="preserve"> P-TID</w:t>
      </w:r>
      <w:r>
        <w:t>.</w:t>
      </w:r>
    </w:p>
    <w:p w14:paraId="47C47104" w14:textId="77777777" w:rsidR="00395331" w:rsidRDefault="00395331" w:rsidP="00395331">
      <w:r>
        <w:t>The input key KEY is K</w:t>
      </w:r>
      <w:r>
        <w:rPr>
          <w:vertAlign w:val="subscript"/>
        </w:rPr>
        <w:t>AUSF</w:t>
      </w:r>
      <w:r>
        <w:t xml:space="preserve">. The input P-TID is </w:t>
      </w:r>
      <w:r w:rsidRPr="007B0C8B">
        <w:t>current</w:t>
      </w:r>
      <w:r>
        <w:t xml:space="preserve"> P-TID.</w:t>
      </w:r>
    </w:p>
    <w:p w14:paraId="563084B6" w14:textId="77777777" w:rsidR="00395331" w:rsidRDefault="00395331" w:rsidP="00395331">
      <w:r>
        <w:t>SUPI has the same value as parameter P0 in Annex A.7.0 of TS 33.501 [2].</w:t>
      </w:r>
    </w:p>
    <w:p w14:paraId="2BD2261D" w14:textId="77777777" w:rsidR="008B30A6" w:rsidRDefault="008B30A6" w:rsidP="008B30A6">
      <w:pPr>
        <w:pStyle w:val="3"/>
        <w:spacing w:after="240"/>
        <w:ind w:left="0" w:firstLine="0"/>
      </w:pPr>
      <w:bookmarkStart w:id="3710" w:name="_Toc88574743"/>
      <w:r>
        <w:t>6.</w:t>
      </w:r>
      <w:r>
        <w:rPr>
          <w:rFonts w:hint="eastAsia"/>
          <w:lang w:eastAsia="zh-CN"/>
        </w:rPr>
        <w:t>39</w:t>
      </w:r>
      <w:r>
        <w:t>.3</w:t>
      </w:r>
      <w:r>
        <w:tab/>
        <w:t>Evaluation</w:t>
      </w:r>
      <w:bookmarkEnd w:id="3685"/>
      <w:bookmarkEnd w:id="3686"/>
      <w:bookmarkEnd w:id="3687"/>
      <w:bookmarkEnd w:id="3688"/>
      <w:bookmarkEnd w:id="3689"/>
      <w:bookmarkEnd w:id="3710"/>
    </w:p>
    <w:p w14:paraId="380CEE78" w14:textId="77777777" w:rsidR="008B30A6" w:rsidRDefault="008B30A6" w:rsidP="008B30A6">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hen receives the ProSe indicator from the UDM and stores the P-KID in the UDM</w:t>
      </w:r>
      <w:r>
        <w:t>.</w:t>
      </w:r>
      <w:r>
        <w:rPr>
          <w:lang w:eastAsia="zh-CN"/>
        </w:rPr>
        <w:t xml:space="preserve"> </w:t>
      </w:r>
    </w:p>
    <w:p w14:paraId="63253374" w14:textId="77777777" w:rsidR="008B30A6" w:rsidRDefault="008B30A6" w:rsidP="008B30A6">
      <w:pPr>
        <w:rPr>
          <w:lang w:eastAsia="zh-CN"/>
        </w:rPr>
      </w:pPr>
      <w:r>
        <w:t>The AUSF is responsible for the ProSe key management function in this solution</w:t>
      </w:r>
      <w:r>
        <w:rPr>
          <w:lang w:eastAsia="zh-CN"/>
        </w:rPr>
        <w:t>.</w:t>
      </w:r>
    </w:p>
    <w:p w14:paraId="2533DC62" w14:textId="77777777" w:rsidR="008B30A6" w:rsidRDefault="008B30A6" w:rsidP="008B30A6">
      <w:r>
        <w:rPr>
          <w:lang w:eastAsia="zh-CN"/>
        </w:rPr>
        <w:tab/>
        <w:t>Editor’s Note: Further evaluation is FFS.</w:t>
      </w:r>
    </w:p>
    <w:p w14:paraId="519A5D03" w14:textId="77777777" w:rsidR="008B30A6" w:rsidRDefault="008B30A6" w:rsidP="008B30A6">
      <w:pPr>
        <w:pStyle w:val="2"/>
      </w:pPr>
      <w:bookmarkStart w:id="3711" w:name="_Toc80720520"/>
      <w:bookmarkStart w:id="3712" w:name="_Toc80721263"/>
      <w:bookmarkStart w:id="3713" w:name="_Toc80721566"/>
      <w:bookmarkStart w:id="3714" w:name="_Toc84683243"/>
      <w:bookmarkStart w:id="3715" w:name="_Toc84683878"/>
      <w:bookmarkStart w:id="3716" w:name="_Toc88574744"/>
      <w:r>
        <w:t>6.</w:t>
      </w:r>
      <w:r>
        <w:rPr>
          <w:rFonts w:hint="eastAsia"/>
          <w:lang w:eastAsia="zh-CN"/>
        </w:rPr>
        <w:t>40</w:t>
      </w:r>
      <w:r>
        <w:tab/>
        <w:t>Solution #</w:t>
      </w:r>
      <w:r>
        <w:rPr>
          <w:rFonts w:hint="eastAsia"/>
          <w:lang w:eastAsia="zh-CN"/>
        </w:rPr>
        <w:t>40</w:t>
      </w:r>
      <w:r>
        <w:t>: Protection with Security Policies for PC5 Direct Communication</w:t>
      </w:r>
      <w:bookmarkEnd w:id="3711"/>
      <w:bookmarkEnd w:id="3712"/>
      <w:bookmarkEnd w:id="3713"/>
      <w:bookmarkEnd w:id="3714"/>
      <w:bookmarkEnd w:id="3715"/>
      <w:bookmarkEnd w:id="3716"/>
    </w:p>
    <w:p w14:paraId="3D43321A" w14:textId="77777777" w:rsidR="001873CE" w:rsidRDefault="001873CE" w:rsidP="001873CE">
      <w:pPr>
        <w:pStyle w:val="3"/>
      </w:pPr>
      <w:bookmarkStart w:id="3717" w:name="_Toc80720521"/>
      <w:bookmarkStart w:id="3718" w:name="_Toc80721264"/>
      <w:bookmarkStart w:id="3719" w:name="_Toc80721567"/>
      <w:bookmarkStart w:id="3720" w:name="_Toc84683244"/>
      <w:bookmarkStart w:id="3721" w:name="_Toc84683879"/>
      <w:bookmarkStart w:id="3722" w:name="_Toc80720525"/>
      <w:bookmarkStart w:id="3723" w:name="_Toc80721268"/>
      <w:bookmarkStart w:id="3724" w:name="_Toc80721571"/>
      <w:bookmarkStart w:id="3725" w:name="_Toc84683248"/>
      <w:bookmarkStart w:id="3726" w:name="_Toc84683884"/>
      <w:bookmarkStart w:id="3727" w:name="_Toc88574745"/>
      <w:bookmarkEnd w:id="148"/>
      <w:bookmarkEnd w:id="149"/>
      <w:bookmarkEnd w:id="150"/>
      <w:r>
        <w:t>6.</w:t>
      </w:r>
      <w:r>
        <w:rPr>
          <w:rFonts w:hint="eastAsia"/>
          <w:lang w:eastAsia="zh-CN"/>
        </w:rPr>
        <w:t>40</w:t>
      </w:r>
      <w:r>
        <w:t>.1</w:t>
      </w:r>
      <w:r>
        <w:tab/>
        <w:t>Introduction</w:t>
      </w:r>
      <w:bookmarkEnd w:id="3717"/>
      <w:bookmarkEnd w:id="3718"/>
      <w:bookmarkEnd w:id="3719"/>
      <w:bookmarkEnd w:id="3720"/>
      <w:bookmarkEnd w:id="3721"/>
      <w:bookmarkEnd w:id="3727"/>
    </w:p>
    <w:p w14:paraId="55E5EF94" w14:textId="77777777" w:rsidR="001873CE" w:rsidRDefault="001873CE" w:rsidP="001873CE">
      <w:r>
        <w:t xml:space="preserve">This solution addresses key issue #17: </w:t>
      </w:r>
      <w:r>
        <w:rPr>
          <w:lang w:eastAsia="zh-CN"/>
        </w:rPr>
        <w:t>Supporting security policy handling for PC5 connection of 5G ProSe services</w:t>
      </w:r>
      <w:r>
        <w:t>. It aims to meet all the potential requirements in key issue #17 by achieving the following:</w:t>
      </w:r>
    </w:p>
    <w:p w14:paraId="7124DC53" w14:textId="77777777" w:rsidR="001873CE" w:rsidRDefault="001873CE" w:rsidP="001873CE">
      <w:r>
        <w:t>-</w:t>
      </w:r>
      <w:r>
        <w:tab/>
        <w:t>Configuration of PC5 security policies for protecting ProSe services between the UEs (including the U2N relay UE).</w:t>
      </w:r>
    </w:p>
    <w:p w14:paraId="2E255B02" w14:textId="77777777" w:rsidR="001873CE" w:rsidRDefault="001873CE" w:rsidP="001873CE">
      <w:pPr>
        <w:ind w:left="284" w:hanging="284"/>
      </w:pPr>
      <w:r>
        <w:t>-</w:t>
      </w:r>
      <w:r>
        <w:tab/>
        <w:t xml:space="preserve">Secure provisioning of the configured PC5 security policies from the network to the UE (including the U2N relay UE). </w:t>
      </w:r>
    </w:p>
    <w:p w14:paraId="6A212322" w14:textId="77777777" w:rsidR="001873CE" w:rsidRDefault="001873CE" w:rsidP="001873CE">
      <w:pPr>
        <w:ind w:left="284" w:hanging="284"/>
      </w:pPr>
      <w:r>
        <w:t>-</w:t>
      </w:r>
      <w:r>
        <w:tab/>
        <w:t>Negotiation between the UEs on the PC5 security policies provisioned separately to them for correct enforcement of ProSe service protection.</w:t>
      </w:r>
    </w:p>
    <w:p w14:paraId="02F8E79F" w14:textId="77777777" w:rsidR="001873CE" w:rsidRDefault="001873CE" w:rsidP="001873CE">
      <w:pPr>
        <w:pStyle w:val="3"/>
      </w:pPr>
      <w:bookmarkStart w:id="3728" w:name="_Toc80720522"/>
      <w:bookmarkStart w:id="3729" w:name="_Toc80721265"/>
      <w:bookmarkStart w:id="3730" w:name="_Toc80721568"/>
      <w:bookmarkStart w:id="3731" w:name="_Toc84683245"/>
      <w:bookmarkStart w:id="3732" w:name="_Toc84683880"/>
      <w:bookmarkStart w:id="3733" w:name="_Toc88574746"/>
      <w:r>
        <w:t>6.</w:t>
      </w:r>
      <w:r>
        <w:rPr>
          <w:rFonts w:hint="eastAsia"/>
          <w:lang w:eastAsia="zh-CN"/>
        </w:rPr>
        <w:t>40</w:t>
      </w:r>
      <w:r>
        <w:t>.2</w:t>
      </w:r>
      <w:r>
        <w:tab/>
        <w:t>Solution details</w:t>
      </w:r>
      <w:bookmarkEnd w:id="3728"/>
      <w:bookmarkEnd w:id="3729"/>
      <w:bookmarkEnd w:id="3730"/>
      <w:bookmarkEnd w:id="3731"/>
      <w:bookmarkEnd w:id="3732"/>
      <w:bookmarkEnd w:id="3733"/>
    </w:p>
    <w:p w14:paraId="21DA7D8E" w14:textId="77777777" w:rsidR="001873CE" w:rsidRDefault="001873CE" w:rsidP="001873CE">
      <w:pPr>
        <w:pStyle w:val="4"/>
      </w:pPr>
      <w:bookmarkStart w:id="3734" w:name="_Toc80720523"/>
      <w:bookmarkStart w:id="3735" w:name="_Toc80721266"/>
      <w:bookmarkStart w:id="3736" w:name="_Toc80721569"/>
      <w:bookmarkStart w:id="3737" w:name="_Toc84683246"/>
      <w:bookmarkStart w:id="3738" w:name="_Toc84683881"/>
      <w:bookmarkStart w:id="3739" w:name="_Toc88574747"/>
      <w:r>
        <w:rPr>
          <w:rFonts w:hint="eastAsia"/>
        </w:rPr>
        <w:t>6</w:t>
      </w:r>
      <w:r>
        <w:t>.</w:t>
      </w:r>
      <w:r>
        <w:rPr>
          <w:rFonts w:hint="eastAsia"/>
          <w:lang w:eastAsia="zh-CN"/>
        </w:rPr>
        <w:t>40</w:t>
      </w:r>
      <w:r>
        <w:t>.2.1</w:t>
      </w:r>
      <w:r>
        <w:tab/>
        <w:t>Security policy configuration and provisioning</w:t>
      </w:r>
      <w:bookmarkEnd w:id="3734"/>
      <w:bookmarkEnd w:id="3735"/>
      <w:bookmarkEnd w:id="3736"/>
      <w:bookmarkEnd w:id="3737"/>
      <w:bookmarkEnd w:id="3738"/>
      <w:bookmarkEnd w:id="3739"/>
    </w:p>
    <w:p w14:paraId="560F6C4E" w14:textId="77777777" w:rsidR="001873CE" w:rsidRDefault="001873CE" w:rsidP="001873CE">
      <w:r>
        <w:t>As per TS 23.304 [16], the following privacy related parameters are provisioned by the PCF to the UE for 5G ProSe Direct Communications over the PC5 reference point:</w:t>
      </w:r>
    </w:p>
    <w:p w14:paraId="28BAD443" w14:textId="77777777" w:rsidR="001873CE" w:rsidRDefault="001873CE" w:rsidP="001873CE">
      <w:r>
        <w:t>-</w:t>
      </w:r>
      <w:r>
        <w:tab/>
        <w:t>The list of ProSe services (i.e. ProSe Application IDs) with Geographical Area(s) that require privacy support</w:t>
      </w:r>
    </w:p>
    <w:p w14:paraId="226DE5B5" w14:textId="1547A1F5" w:rsidR="001873CE" w:rsidRDefault="001873CE" w:rsidP="001873CE">
      <w:r>
        <w:t>For ProSe direct communication and CP-based relay communication, this solution proposes that PC5 security policies are also provisioned by the PCF in a similar way, i.e. the following additional parameters need to be configured by the PCF and provisioned from the PCF to the UE:</w:t>
      </w:r>
    </w:p>
    <w:p w14:paraId="6D1222A6" w14:textId="77777777" w:rsidR="001873CE" w:rsidRDefault="001873CE" w:rsidP="001873CE">
      <w:pPr>
        <w:ind w:left="284" w:hanging="284"/>
      </w:pPr>
      <w:r>
        <w:t>-</w:t>
      </w:r>
      <w:r>
        <w:tab/>
        <w:t>The list of ProSe services (i.e. ProSe Application IDs or ProSe Relay Service Codes (RSC)) with Geographical Area(s) that require security protection, and the PC5 security policies for each of the ProSe services in the list.</w:t>
      </w:r>
    </w:p>
    <w:p w14:paraId="6BC82899" w14:textId="77777777" w:rsidR="001873CE" w:rsidRDefault="001873CE" w:rsidP="001873CE">
      <w:pPr>
        <w:rPr>
          <w:lang w:eastAsia="zh-CN"/>
        </w:rPr>
      </w:pPr>
      <w:r>
        <w:rPr>
          <w:rFonts w:hint="eastAsia"/>
          <w:lang w:eastAsia="zh-CN"/>
        </w:rPr>
        <w:lastRenderedPageBreak/>
        <w:t>F</w:t>
      </w:r>
      <w:r>
        <w:rPr>
          <w:lang w:eastAsia="zh-CN"/>
        </w:rPr>
        <w:t xml:space="preserve">or UP-based relay communication, this solution proposes that </w:t>
      </w:r>
      <w:r>
        <w:t>PC5 security policies</w:t>
      </w:r>
      <w:r>
        <w:rPr>
          <w:lang w:eastAsia="zh-CN"/>
        </w:rPr>
        <w:t xml:space="preserve"> are provisioned by the 5G PKMF based on the RSC sent by the remote UE. The 5G PKMF can be pre-configured with the </w:t>
      </w:r>
      <w:r>
        <w:t>PC5 security policies for all ProSe relay services it supports or obtain from other NFs.</w:t>
      </w:r>
    </w:p>
    <w:p w14:paraId="78CA5DCE" w14:textId="77777777" w:rsidR="001873CE" w:rsidRDefault="001873CE" w:rsidP="001873CE">
      <w:r>
        <w:t>The provisioning of the security policy related parameters from the PCF to the UE can be protected with the existing NAS security established after the UE’s registration.</w:t>
      </w:r>
    </w:p>
    <w:p w14:paraId="067D9B28" w14:textId="77777777" w:rsidR="001873CE" w:rsidRDefault="001873CE" w:rsidP="001873CE">
      <w:r>
        <w:t>The provisioning of the security policy related parameters from the 5G PKMF to the UE can be protected with the existing security for PC8 reference point.</w:t>
      </w:r>
    </w:p>
    <w:p w14:paraId="1BB5EFA0" w14:textId="19E48453" w:rsidR="001873CE" w:rsidRDefault="001873CE" w:rsidP="001873CE">
      <w:r>
        <w:t xml:space="preserve">For ProSe direct communication, the configuration of PC5 security policies could reuse the mechanism for V2X services defined in TS 33.536 [8]. </w:t>
      </w:r>
    </w:p>
    <w:p w14:paraId="2DB69967" w14:textId="77777777" w:rsidR="001873CE" w:rsidRDefault="001873CE" w:rsidP="001873CE">
      <w:r>
        <w:t>For ProSe relay communication, the security policies for PC5 control plane shall always be set to “REQUIRED”. Security of PC5 user plane depends on the security requirements of the relay service provided by the network, hence PC5 UP security policy could have the options of “REQUIRED”, “PREFERRED” and “NOT NEEDED” for encryption and integrity protection respectively.</w:t>
      </w:r>
    </w:p>
    <w:p w14:paraId="0102219A" w14:textId="77777777" w:rsidR="001873CE" w:rsidRDefault="001873CE" w:rsidP="001873CE">
      <w:pPr>
        <w:pStyle w:val="4"/>
      </w:pPr>
      <w:bookmarkStart w:id="3740" w:name="_Toc84683247"/>
      <w:bookmarkStart w:id="3741" w:name="_Toc84683882"/>
      <w:bookmarkStart w:id="3742" w:name="_Toc88574748"/>
      <w:r>
        <w:rPr>
          <w:rFonts w:hint="eastAsia"/>
        </w:rPr>
        <w:t>6</w:t>
      </w:r>
      <w:r>
        <w:t>.</w:t>
      </w:r>
      <w:r>
        <w:rPr>
          <w:rFonts w:hint="eastAsia"/>
          <w:lang w:eastAsia="zh-CN"/>
        </w:rPr>
        <w:t>40</w:t>
      </w:r>
      <w:r>
        <w:t>.2.2</w:t>
      </w:r>
      <w:r>
        <w:tab/>
      </w:r>
      <w:r w:rsidRPr="00586555">
        <w:t xml:space="preserve">Security policy </w:t>
      </w:r>
      <w:r w:rsidRPr="00594C00">
        <w:t>negotiation and enforcement</w:t>
      </w:r>
      <w:bookmarkEnd w:id="3740"/>
      <w:bookmarkEnd w:id="3741"/>
      <w:bookmarkEnd w:id="3742"/>
    </w:p>
    <w:p w14:paraId="49CFC1B9" w14:textId="22A9CBA9" w:rsidR="001873CE" w:rsidRDefault="001873CE" w:rsidP="001873CE">
      <w:r>
        <w:t xml:space="preserve">For ProSe direct communication, the negotiation and enforcement of PC5 security policies can reuse the mechanisms in TS 33.536 [8] defined for protecting V2X communication. </w:t>
      </w:r>
    </w:p>
    <w:p w14:paraId="4247B990" w14:textId="77777777" w:rsidR="001873CE" w:rsidRDefault="001873CE" w:rsidP="001873CE">
      <w:r>
        <w:t>For ProSe relay communication, the security policies for PC5 control plane are always set to “REQUIRED”, hence PC5 CP security is always activated by both remote UE and relay UE. The negotiation and enforcement of PC5 UP security policies can reuse the mechanisms defined in TS 33.536 [8].</w:t>
      </w:r>
    </w:p>
    <w:p w14:paraId="18B0F6A0" w14:textId="77777777" w:rsidR="001873CE" w:rsidRDefault="001873CE" w:rsidP="001873CE">
      <w:pPr>
        <w:pStyle w:val="3"/>
      </w:pPr>
      <w:bookmarkStart w:id="3743" w:name="_Toc84683883"/>
      <w:bookmarkStart w:id="3744" w:name="_Toc88574749"/>
      <w:r>
        <w:t>6.</w:t>
      </w:r>
      <w:r>
        <w:rPr>
          <w:rFonts w:hint="eastAsia"/>
          <w:lang w:eastAsia="zh-CN"/>
        </w:rPr>
        <w:t>40</w:t>
      </w:r>
      <w:r>
        <w:t>.3</w:t>
      </w:r>
      <w:r>
        <w:tab/>
        <w:t>Evaluation</w:t>
      </w:r>
      <w:bookmarkEnd w:id="3743"/>
      <w:bookmarkEnd w:id="3744"/>
    </w:p>
    <w:p w14:paraId="57F21EDB" w14:textId="77777777" w:rsidR="001873CE" w:rsidRDefault="001873CE" w:rsidP="001873CE">
      <w:pPr>
        <w:rPr>
          <w:lang w:eastAsia="zh-CN"/>
        </w:rPr>
      </w:pPr>
      <w:r>
        <w:rPr>
          <w:rFonts w:hint="eastAsia"/>
          <w:lang w:eastAsia="zh-CN"/>
        </w:rPr>
        <w:t>T</w:t>
      </w:r>
      <w:r>
        <w:rPr>
          <w:lang w:eastAsia="zh-CN"/>
        </w:rPr>
        <w:t>his solution addresses all the three potential requirements in key issue #17 by largely reusing the mechanisms defined for V2X service protection in TS 33.536 [8].</w:t>
      </w:r>
    </w:p>
    <w:p w14:paraId="7E96A360" w14:textId="211CD796" w:rsidR="001873CE" w:rsidRDefault="001873CE" w:rsidP="001873CE">
      <w:pPr>
        <w:rPr>
          <w:lang w:eastAsia="zh-CN"/>
        </w:rPr>
      </w:pPr>
      <w:r>
        <w:rPr>
          <w:lang w:eastAsia="zh-CN"/>
        </w:rPr>
        <w:t>The proposal of using PCF to configure and provision PC5 security policies for different ProSe services is aligned with the requriements of policy</w:t>
      </w:r>
      <w:r w:rsidRPr="0093004C">
        <w:rPr>
          <w:lang w:eastAsia="zh-CN"/>
        </w:rPr>
        <w:t xml:space="preserve"> provi</w:t>
      </w:r>
      <w:r w:rsidRPr="0093004C">
        <w:t xml:space="preserve">sioning for </w:t>
      </w:r>
      <w:r>
        <w:t xml:space="preserve">5G </w:t>
      </w:r>
      <w:r w:rsidRPr="0093004C">
        <w:t xml:space="preserve">ProSe </w:t>
      </w:r>
      <w:r>
        <w:rPr>
          <w:lang w:eastAsia="zh-CN"/>
        </w:rPr>
        <w:t>defined in TS 23.304 [16].</w:t>
      </w:r>
    </w:p>
    <w:p w14:paraId="7406A8AF" w14:textId="77777777" w:rsidR="001873CE" w:rsidRDefault="001873CE" w:rsidP="001873CE">
      <w:pPr>
        <w:rPr>
          <w:lang w:eastAsia="zh-CN"/>
        </w:rPr>
      </w:pPr>
      <w:r>
        <w:rPr>
          <w:lang w:eastAsia="zh-CN"/>
        </w:rPr>
        <w:t>The proposal of using the 5G PKMF to provision PC5 security policies for ProSe relay services provides the flexibility for the UP-based solutions for U2N relay security.</w:t>
      </w:r>
    </w:p>
    <w:p w14:paraId="4B2D30A2" w14:textId="4264C5DC" w:rsidR="00085063" w:rsidRDefault="00085063" w:rsidP="00085063">
      <w:pPr>
        <w:pStyle w:val="2"/>
      </w:pPr>
      <w:bookmarkStart w:id="3745" w:name="_Toc88574750"/>
      <w:r>
        <w:t>6.</w:t>
      </w:r>
      <w:r>
        <w:rPr>
          <w:rFonts w:hint="eastAsia"/>
          <w:lang w:eastAsia="zh-CN"/>
        </w:rPr>
        <w:t>41</w:t>
      </w:r>
      <w:r>
        <w:tab/>
        <w:t>Solution #</w:t>
      </w:r>
      <w:r>
        <w:rPr>
          <w:rFonts w:hint="eastAsia"/>
          <w:lang w:eastAsia="zh-CN"/>
        </w:rPr>
        <w:t>41</w:t>
      </w:r>
      <w:r>
        <w:t>: S</w:t>
      </w:r>
      <w:r w:rsidRPr="00C82CE3">
        <w:t xml:space="preserve">ecurity </w:t>
      </w:r>
      <w:r>
        <w:t>protection</w:t>
      </w:r>
      <w:r w:rsidRPr="00C82CE3">
        <w:t xml:space="preserve"> for 5G ProSe indirect network communication</w:t>
      </w:r>
      <w:bookmarkEnd w:id="3722"/>
      <w:bookmarkEnd w:id="3723"/>
      <w:bookmarkEnd w:id="3724"/>
      <w:bookmarkEnd w:id="3725"/>
      <w:bookmarkEnd w:id="3726"/>
      <w:bookmarkEnd w:id="3745"/>
    </w:p>
    <w:p w14:paraId="19085DD0" w14:textId="77777777" w:rsidR="008B30A6" w:rsidRDefault="008B30A6" w:rsidP="008B30A6">
      <w:pPr>
        <w:pStyle w:val="3"/>
      </w:pPr>
      <w:bookmarkStart w:id="3746" w:name="_Toc84683249"/>
      <w:bookmarkStart w:id="3747" w:name="_Toc84683885"/>
      <w:bookmarkStart w:id="3748" w:name="_Toc80720527"/>
      <w:bookmarkStart w:id="3749" w:name="_Toc80721270"/>
      <w:bookmarkStart w:id="3750" w:name="_Toc80721573"/>
      <w:bookmarkStart w:id="3751" w:name="_Toc88574751"/>
      <w:r>
        <w:t>6.</w:t>
      </w:r>
      <w:r>
        <w:rPr>
          <w:rFonts w:hint="eastAsia"/>
          <w:lang w:eastAsia="zh-CN"/>
        </w:rPr>
        <w:t>41</w:t>
      </w:r>
      <w:r>
        <w:t>.1</w:t>
      </w:r>
      <w:r>
        <w:tab/>
        <w:t>Introduction</w:t>
      </w:r>
      <w:bookmarkEnd w:id="3746"/>
      <w:bookmarkEnd w:id="3747"/>
      <w:bookmarkEnd w:id="3751"/>
    </w:p>
    <w:p w14:paraId="7103B7FF" w14:textId="77777777" w:rsidR="008B30A6" w:rsidRDefault="008B30A6" w:rsidP="008B30A6">
      <w:r>
        <w:t>This solution addresses one of the requirements in key issue #3 for security of UE-to-Network Relay, which is:</w:t>
      </w:r>
    </w:p>
    <w:p w14:paraId="36B69DC2" w14:textId="77777777" w:rsidR="008B30A6" w:rsidRDefault="008B30A6" w:rsidP="008B30A6">
      <w:pPr>
        <w:ind w:left="284" w:hanging="284"/>
        <w:rPr>
          <w:lang w:eastAsia="zh-CN"/>
        </w:rPr>
      </w:pPr>
      <w:r>
        <w:rPr>
          <w:lang w:eastAsia="zh-CN"/>
        </w:rPr>
        <w:t>-</w:t>
      </w:r>
      <w:r>
        <w:rPr>
          <w:lang w:eastAsia="zh-CN"/>
        </w:rPr>
        <w:tab/>
        <w:t>Confidentiality protection, Integrity protection and replay protection shall be supported between the remote UE and the 3GPP network.</w:t>
      </w:r>
    </w:p>
    <w:p w14:paraId="16CEF984" w14:textId="24FCDAD1" w:rsidR="008B30A6" w:rsidRDefault="008B30A6" w:rsidP="008B30A6">
      <w:r>
        <w:t>To be more exact, this solution addresses the security protection requirement for both control plane traffic and user plane traffic between the Remote UE and the 3GPP network.</w:t>
      </w:r>
    </w:p>
    <w:p w14:paraId="1D46EEDC" w14:textId="77777777" w:rsidR="008B30A6" w:rsidRDefault="008B30A6" w:rsidP="008B30A6">
      <w:r>
        <w:t>As per TS 23.304 [16], the figure below shows the high level reference architecture for the 5G ProSe L3 U2N relay.</w:t>
      </w:r>
    </w:p>
    <w:p w14:paraId="45462059" w14:textId="77777777" w:rsidR="008B30A6" w:rsidRDefault="008B30A6" w:rsidP="008B30A6">
      <w:r>
        <w:rPr>
          <w:rFonts w:ascii="等线" w:hAnsi="等线"/>
          <w:b/>
          <w:sz w:val="18"/>
          <w:szCs w:val="18"/>
        </w:rPr>
        <w:object w:dxaOrig="12841" w:dyaOrig="1516" w14:anchorId="525B70EF">
          <v:shape id="_x0000_i1083" type="#_x0000_t75" style="width:458.85pt;height:56.95pt" o:ole="">
            <v:imagedata r:id="rId112" o:title=""/>
          </v:shape>
          <o:OLEObject Type="Embed" ProgID="Visio.Drawing.15" ShapeID="_x0000_i1083" DrawAspect="Content" ObjectID="_1699187335" r:id="rId113"/>
        </w:object>
      </w:r>
    </w:p>
    <w:p w14:paraId="2E53D98A" w14:textId="77777777" w:rsidR="008B30A6" w:rsidRDefault="008B30A6" w:rsidP="008B30A6">
      <w:pPr>
        <w:jc w:val="center"/>
      </w:pPr>
      <w:r>
        <w:rPr>
          <w:b/>
          <w:sz w:val="18"/>
          <w:szCs w:val="18"/>
        </w:rPr>
        <w:t>Figure 6.</w:t>
      </w:r>
      <w:r>
        <w:rPr>
          <w:rFonts w:hint="eastAsia"/>
          <w:b/>
          <w:sz w:val="18"/>
          <w:szCs w:val="18"/>
          <w:lang w:eastAsia="zh-CN"/>
        </w:rPr>
        <w:t>41</w:t>
      </w:r>
      <w:r>
        <w:rPr>
          <w:b/>
          <w:sz w:val="18"/>
          <w:szCs w:val="18"/>
        </w:rPr>
        <w:t>.1-1: Reference Architecture for 5G ProSe Layer-3 UE-to-Network Relay</w:t>
      </w:r>
    </w:p>
    <w:p w14:paraId="61CD497D" w14:textId="77777777" w:rsidR="008B30A6" w:rsidRDefault="008B30A6" w:rsidP="008B30A6">
      <w:r>
        <w:lastRenderedPageBreak/>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Default="008B30A6" w:rsidP="008B30A6">
      <w:r>
        <w:t>Regarding the UP security policies configured by the network for the remote UE requested service, as no AS security can be established between the remote UE and the NG-RAN in case of an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Default="00085063" w:rsidP="00085063">
      <w:pPr>
        <w:pStyle w:val="3"/>
      </w:pPr>
      <w:bookmarkStart w:id="3752" w:name="_Toc84683250"/>
      <w:bookmarkStart w:id="3753" w:name="_Toc84683886"/>
      <w:bookmarkStart w:id="3754" w:name="_Toc88574752"/>
      <w:r>
        <w:t>6.</w:t>
      </w:r>
      <w:r>
        <w:rPr>
          <w:rFonts w:hint="eastAsia"/>
          <w:lang w:eastAsia="zh-CN"/>
        </w:rPr>
        <w:t>41</w:t>
      </w:r>
      <w:r>
        <w:t>.2</w:t>
      </w:r>
      <w:r>
        <w:tab/>
        <w:t>Solution details</w:t>
      </w:r>
      <w:bookmarkEnd w:id="3748"/>
      <w:bookmarkEnd w:id="3749"/>
      <w:bookmarkEnd w:id="3750"/>
      <w:bookmarkEnd w:id="3752"/>
      <w:bookmarkEnd w:id="3753"/>
      <w:bookmarkEnd w:id="3754"/>
    </w:p>
    <w:p w14:paraId="09693475" w14:textId="7CE51F90" w:rsidR="000431E6" w:rsidRDefault="000431E6" w:rsidP="000431E6">
      <w:pPr>
        <w:pStyle w:val="4"/>
      </w:pPr>
      <w:bookmarkStart w:id="3755" w:name="_Toc84683251"/>
      <w:bookmarkStart w:id="3756" w:name="_Toc84683887"/>
      <w:bookmarkStart w:id="3757" w:name="_Toc88574753"/>
      <w:r>
        <w:rPr>
          <w:rFonts w:hint="eastAsia"/>
        </w:rPr>
        <w:t>6</w:t>
      </w:r>
      <w:r>
        <w:t>.</w:t>
      </w:r>
      <w:r>
        <w:rPr>
          <w:rFonts w:hint="eastAsia"/>
          <w:lang w:eastAsia="zh-CN"/>
        </w:rPr>
        <w:t>41</w:t>
      </w:r>
      <w:r>
        <w:t>.2.</w:t>
      </w:r>
      <w:r>
        <w:rPr>
          <w:rFonts w:hint="eastAsia"/>
          <w:lang w:eastAsia="zh-CN"/>
        </w:rPr>
        <w:t>1</w:t>
      </w:r>
      <w:r>
        <w:tab/>
        <w:t xml:space="preserve">Framework of </w:t>
      </w:r>
      <w:r w:rsidRPr="00B72126">
        <w:t>securit</w:t>
      </w:r>
      <w:r>
        <w:t xml:space="preserve">y protection for 5G </w:t>
      </w:r>
      <w:r w:rsidRPr="00B72126">
        <w:t>ProSe indirect network communication</w:t>
      </w:r>
      <w:bookmarkEnd w:id="3755"/>
      <w:bookmarkEnd w:id="3756"/>
      <w:bookmarkEnd w:id="3757"/>
    </w:p>
    <w:p w14:paraId="49418E83" w14:textId="5F2CC6D3" w:rsidR="00085063" w:rsidRDefault="00085063" w:rsidP="00085063">
      <w:r>
        <w:t>For a 5G ProSe r</w:t>
      </w:r>
      <w:r w:rsidRPr="00B72126">
        <w:t xml:space="preserve">emote UE accessing network via a trusted L3 U2N relay, the security protection of </w:t>
      </w:r>
      <w:r>
        <w:t>the</w:t>
      </w:r>
      <w:r w:rsidRPr="00B72126">
        <w:t xml:space="preserve"> service’s traffic between the remote UE and the network still </w:t>
      </w:r>
      <w:r>
        <w:t>relies on the UP security policies</w:t>
      </w:r>
      <w:r w:rsidRPr="00B72126">
        <w:t xml:space="preserve"> </w:t>
      </w:r>
      <w:r>
        <w:t xml:space="preserve">set and </w:t>
      </w:r>
      <w:r w:rsidRPr="00B72126">
        <w:t>provided by the network, which needs to be supported by the security prot</w:t>
      </w:r>
      <w:r>
        <w:t>ection on PC5-U link between the r</w:t>
      </w:r>
      <w:r w:rsidRPr="00B72126">
        <w:t xml:space="preserve">emote UE and the U2N relay and the security protection for the PDU session established between the U2N relay and the network. Therefore, as shown in Figure </w:t>
      </w:r>
      <w:r>
        <w:t>6.</w:t>
      </w:r>
      <w:r>
        <w:rPr>
          <w:rFonts w:hint="eastAsia"/>
          <w:lang w:eastAsia="zh-CN"/>
        </w:rPr>
        <w:t>41</w:t>
      </w:r>
      <w:r>
        <w:t>.2.1-1</w:t>
      </w:r>
      <w:r w:rsidRPr="00B72126">
        <w:t xml:space="preserve">, the end-to-end security protection of the service requested by the remote UE can only be met when the security </w:t>
      </w:r>
      <w:r>
        <w:t xml:space="preserve">policies </w:t>
      </w:r>
      <w:r w:rsidRPr="00B72126">
        <w:t xml:space="preserve">for the two links (PC5 and Uu) are consistently </w:t>
      </w:r>
      <w:r>
        <w:t xml:space="preserve">configured and </w:t>
      </w:r>
      <w:r w:rsidRPr="00B72126">
        <w:t>enforced.</w:t>
      </w:r>
    </w:p>
    <w:p w14:paraId="730514A6" w14:textId="77777777" w:rsidR="00085063" w:rsidRPr="00B72126" w:rsidRDefault="00085063" w:rsidP="00085063">
      <w:pPr>
        <w:pStyle w:val="TH"/>
        <w:rPr>
          <w:rFonts w:ascii="Times New Roman" w:hAnsi="Times New Roman"/>
          <w:b w:val="0"/>
          <w:sz w:val="18"/>
          <w:szCs w:val="18"/>
        </w:rPr>
      </w:pPr>
      <w:r w:rsidRPr="00B72126">
        <w:rPr>
          <w:rFonts w:ascii="Times New Roman" w:hAnsi="Times New Roman"/>
          <w:b w:val="0"/>
          <w:sz w:val="18"/>
          <w:szCs w:val="18"/>
        </w:rPr>
        <w:object w:dxaOrig="10477" w:dyaOrig="1681" w14:anchorId="44B9F0B9">
          <v:shape id="_x0000_i1084" type="#_x0000_t75" style="width:459.95pt;height:78.45pt" o:ole="">
            <v:imagedata r:id="rId114" o:title=""/>
          </v:shape>
          <o:OLEObject Type="Embed" ProgID="Visio.Drawing.15" ShapeID="_x0000_i1084" DrawAspect="Content" ObjectID="_1699187336" r:id="rId115"/>
        </w:object>
      </w:r>
    </w:p>
    <w:p w14:paraId="24F61513" w14:textId="38C03C0B" w:rsidR="00085063" w:rsidRPr="00B72126" w:rsidRDefault="00085063" w:rsidP="00085063">
      <w:pPr>
        <w:jc w:val="center"/>
        <w:rPr>
          <w:b/>
          <w:sz w:val="18"/>
          <w:szCs w:val="18"/>
        </w:rPr>
      </w:pPr>
      <w:r>
        <w:rPr>
          <w:b/>
          <w:sz w:val="18"/>
          <w:szCs w:val="18"/>
        </w:rPr>
        <w:t>Figure 6</w:t>
      </w:r>
      <w:r w:rsidRPr="00B72126">
        <w:rPr>
          <w:b/>
          <w:sz w:val="18"/>
          <w:szCs w:val="18"/>
        </w:rPr>
        <w:t>.</w:t>
      </w:r>
      <w:r>
        <w:rPr>
          <w:rFonts w:hint="eastAsia"/>
          <w:b/>
          <w:sz w:val="18"/>
          <w:szCs w:val="18"/>
          <w:lang w:eastAsia="zh-CN"/>
        </w:rPr>
        <w:t>41</w:t>
      </w:r>
      <w:r>
        <w:rPr>
          <w:b/>
          <w:sz w:val="18"/>
          <w:szCs w:val="18"/>
        </w:rPr>
        <w:t xml:space="preserve">.2.1-1: </w:t>
      </w:r>
      <w:r w:rsidRPr="00B72126">
        <w:rPr>
          <w:b/>
          <w:sz w:val="18"/>
          <w:szCs w:val="18"/>
        </w:rPr>
        <w:t>Sec</w:t>
      </w:r>
      <w:r>
        <w:rPr>
          <w:b/>
          <w:sz w:val="18"/>
          <w:szCs w:val="18"/>
        </w:rPr>
        <w:t>urity Protection for 5G ProSe Indirect Network</w:t>
      </w:r>
      <w:r w:rsidRPr="00B72126">
        <w:rPr>
          <w:b/>
          <w:sz w:val="18"/>
          <w:szCs w:val="18"/>
        </w:rPr>
        <w:t xml:space="preserve"> Communication</w:t>
      </w:r>
    </w:p>
    <w:p w14:paraId="0F933B9E" w14:textId="77777777" w:rsidR="00085063" w:rsidRPr="00B72126" w:rsidRDefault="00085063" w:rsidP="00085063">
      <w:r>
        <w:t xml:space="preserve">As the </w:t>
      </w:r>
      <w:r w:rsidRPr="00B72126">
        <w:t xml:space="preserve">security protection of the service requested by the remote UE </w:t>
      </w:r>
      <w:r>
        <w:t>should follow</w:t>
      </w:r>
      <w:r w:rsidRPr="00B72126">
        <w:t xml:space="preserve"> the UP security policies </w:t>
      </w:r>
      <w:r>
        <w:t>set by the core network</w:t>
      </w:r>
      <w:r w:rsidRPr="00B72126">
        <w:t>, there are two aspects to consider for achieving the E2E security protection:</w:t>
      </w:r>
    </w:p>
    <w:p w14:paraId="1E62DB57" w14:textId="77777777" w:rsidR="00085063" w:rsidRPr="00B72126" w:rsidRDefault="00085063" w:rsidP="00085063">
      <w:pPr>
        <w:ind w:left="284" w:hanging="284"/>
      </w:pPr>
      <w:r w:rsidRPr="00057180">
        <w:t>1.</w:t>
      </w:r>
      <w:r>
        <w:tab/>
      </w:r>
      <w:r w:rsidRPr="00B72126">
        <w:t xml:space="preserve">Alignment of PC5 signalling security </w:t>
      </w:r>
      <w:r>
        <w:t>to</w:t>
      </w:r>
      <w:r w:rsidRPr="00B72126">
        <w:t xml:space="preserve"> U</w:t>
      </w:r>
      <w:r>
        <w:t>u signalling security, which is required to</w:t>
      </w:r>
      <w:r w:rsidRPr="00B72126">
        <w:t xml:space="preserve"> support the secure provisioning of the UP security activation </w:t>
      </w:r>
      <w:r>
        <w:t>indication</w:t>
      </w:r>
      <w:r w:rsidRPr="00B72126">
        <w:t xml:space="preserve"> from the </w:t>
      </w:r>
      <w:r>
        <w:t>NG-RAN</w:t>
      </w:r>
      <w:r w:rsidRPr="00B72126">
        <w:t xml:space="preserve"> to the remote UE via the U2N relay.</w:t>
      </w:r>
    </w:p>
    <w:p w14:paraId="51856242" w14:textId="77777777" w:rsidR="00085063" w:rsidRPr="00B72126" w:rsidRDefault="00085063" w:rsidP="00085063">
      <w:pPr>
        <w:ind w:left="284" w:hanging="284"/>
      </w:pPr>
      <w:r>
        <w:t>2.</w:t>
      </w:r>
      <w:r>
        <w:tab/>
      </w:r>
      <w:r w:rsidRPr="00B72126">
        <w:t xml:space="preserve">Alignment of PC5 UP security </w:t>
      </w:r>
      <w:r>
        <w:t>to</w:t>
      </w:r>
      <w:r w:rsidRPr="00B72126">
        <w:t xml:space="preserve"> Uu UP security, which </w:t>
      </w:r>
      <w:r>
        <w:t>is required to</w:t>
      </w:r>
      <w:r w:rsidRPr="00B72126">
        <w:t xml:space="preserve"> support the security requirements based on the UP security policies </w:t>
      </w:r>
      <w:r>
        <w:t xml:space="preserve">set </w:t>
      </w:r>
      <w:r w:rsidRPr="00B72126">
        <w:t>for the service requested by the remote UE.</w:t>
      </w:r>
    </w:p>
    <w:p w14:paraId="05176D06" w14:textId="358FBB74" w:rsidR="00085063" w:rsidRDefault="00085063" w:rsidP="00085063">
      <w:pPr>
        <w:pStyle w:val="4"/>
      </w:pPr>
      <w:bookmarkStart w:id="3758" w:name="_Toc80720529"/>
      <w:bookmarkStart w:id="3759" w:name="_Toc80721272"/>
      <w:bookmarkStart w:id="3760" w:name="_Toc80721575"/>
      <w:bookmarkStart w:id="3761" w:name="_Toc84683252"/>
      <w:bookmarkStart w:id="3762" w:name="_Toc84683888"/>
      <w:bookmarkStart w:id="3763" w:name="_Toc88574754"/>
      <w:r>
        <w:rPr>
          <w:rFonts w:hint="eastAsia"/>
        </w:rPr>
        <w:t>6</w:t>
      </w:r>
      <w:r>
        <w:t>.</w:t>
      </w:r>
      <w:r>
        <w:rPr>
          <w:rFonts w:hint="eastAsia"/>
          <w:lang w:eastAsia="zh-CN"/>
        </w:rPr>
        <w:t>41</w:t>
      </w:r>
      <w:r>
        <w:t>.2.2</w:t>
      </w:r>
      <w:r>
        <w:tab/>
      </w:r>
      <w:r w:rsidRPr="00B744AC">
        <w:t>Secure provisioni</w:t>
      </w:r>
      <w:r>
        <w:t xml:space="preserve">ng of UP security policies for 5G </w:t>
      </w:r>
      <w:r w:rsidRPr="00B744AC">
        <w:t xml:space="preserve">ProSe indirect </w:t>
      </w:r>
      <w:r>
        <w:t xml:space="preserve">network </w:t>
      </w:r>
      <w:r w:rsidRPr="00B744AC">
        <w:t>communication</w:t>
      </w:r>
      <w:bookmarkEnd w:id="3758"/>
      <w:bookmarkEnd w:id="3759"/>
      <w:bookmarkEnd w:id="3760"/>
      <w:bookmarkEnd w:id="3761"/>
      <w:bookmarkEnd w:id="3762"/>
      <w:bookmarkEnd w:id="3763"/>
    </w:p>
    <w:p w14:paraId="6EBE39FF" w14:textId="77777777" w:rsidR="00085063" w:rsidRPr="00F203AF" w:rsidRDefault="00085063" w:rsidP="00085063">
      <w:r w:rsidRPr="00F203AF">
        <w:t xml:space="preserve">To securely provision the UP security activation </w:t>
      </w:r>
      <w:r>
        <w:t>indication</w:t>
      </w:r>
      <w:r w:rsidRPr="00F203AF">
        <w:t xml:space="preserve"> from the </w:t>
      </w:r>
      <w:r>
        <w:t>NG-RAN</w:t>
      </w:r>
      <w:r w:rsidRPr="00F203AF">
        <w:t xml:space="preserve"> to the remote UE, both Uu signaling and PC5 signaling need to be protected. Uu signaling security can be ensured by the AS signaling security </w:t>
      </w:r>
      <w:r>
        <w:t xml:space="preserve">established </w:t>
      </w:r>
      <w:r w:rsidRPr="00F203AF">
        <w:t xml:space="preserve">between the U2N relay and the </w:t>
      </w:r>
      <w:r>
        <w:t>NG-RAN</w:t>
      </w:r>
      <w:r w:rsidRPr="00F203AF">
        <w:t xml:space="preserve">. </w:t>
      </w:r>
    </w:p>
    <w:p w14:paraId="12C3DC08" w14:textId="77777777" w:rsidR="00085063" w:rsidRPr="00F203AF" w:rsidRDefault="00085063" w:rsidP="00085063">
      <w:r>
        <w:t>According to TS 33.303 [6</w:t>
      </w:r>
      <w:r w:rsidRPr="00F203AF">
        <w:t xml:space="preserve">] for LTE ProSe, the </w:t>
      </w:r>
      <w:r>
        <w:t xml:space="preserve">PC5 </w:t>
      </w:r>
      <w:r w:rsidRPr="00F203AF">
        <w:t>signaling between the remote UE and U2N relay are protected based on the security requirements defined for protection of LTE ProSe direct communication, which require that:</w:t>
      </w:r>
    </w:p>
    <w:p w14:paraId="7EDCE410" w14:textId="77777777" w:rsidR="00085063" w:rsidRPr="00F203AF" w:rsidRDefault="00085063" w:rsidP="00085063">
      <w:pPr>
        <w:widowControl w:val="0"/>
        <w:ind w:left="284"/>
        <w:jc w:val="both"/>
      </w:pPr>
      <w:r w:rsidRPr="007E1984">
        <w:t>-</w:t>
      </w:r>
      <w:r>
        <w:tab/>
      </w:r>
      <w:r w:rsidRPr="00F203AF">
        <w:t>Direct link signaling integrity protection and replay protection shall be supported and used</w:t>
      </w:r>
      <w:r>
        <w:t>;</w:t>
      </w:r>
    </w:p>
    <w:p w14:paraId="7B262CC0" w14:textId="77777777" w:rsidR="00085063" w:rsidRPr="00F203AF" w:rsidRDefault="00085063" w:rsidP="00085063">
      <w:pPr>
        <w:widowControl w:val="0"/>
        <w:ind w:left="568" w:hanging="284"/>
        <w:jc w:val="both"/>
      </w:pPr>
      <w:r>
        <w:t>-</w:t>
      </w:r>
      <w:r>
        <w:tab/>
      </w:r>
      <w:r w:rsidRPr="00F203AF">
        <w:t>Direct link signaling ciphering shall be supported and may be used. Direct link signaling ciphering is a configuration option</w:t>
      </w:r>
    </w:p>
    <w:p w14:paraId="028FB405" w14:textId="77777777" w:rsidR="00085063" w:rsidRPr="00F203AF" w:rsidRDefault="00085063" w:rsidP="00085063">
      <w:r>
        <w:t xml:space="preserve">As the above security requirements on PC5 signaling are aligned with AS signalling security requirements, it means that </w:t>
      </w:r>
      <w:r w:rsidRPr="00F203AF">
        <w:t xml:space="preserve">PC5 signaling </w:t>
      </w:r>
      <w:r>
        <w:t>security</w:t>
      </w:r>
      <w:r w:rsidRPr="00F203AF">
        <w:t xml:space="preserve"> for 5G ProSe indirect </w:t>
      </w:r>
      <w:r>
        <w:t xml:space="preserve">network </w:t>
      </w:r>
      <w:r w:rsidRPr="00F203AF">
        <w:t xml:space="preserve">communication can </w:t>
      </w:r>
      <w:r>
        <w:t xml:space="preserve">reuse </w:t>
      </w:r>
      <w:r w:rsidRPr="00F203AF">
        <w:t xml:space="preserve">PC5 signaling </w:t>
      </w:r>
      <w:r>
        <w:t>security</w:t>
      </w:r>
      <w:r w:rsidRPr="00F203AF">
        <w:t xml:space="preserve"> defined for LTE ProSe indirect relay communication in </w:t>
      </w:r>
      <w:r>
        <w:t xml:space="preserve">TS 33.303 [6], which </w:t>
      </w:r>
      <w:r w:rsidRPr="00F203AF">
        <w:t xml:space="preserve">entails </w:t>
      </w:r>
      <w:r>
        <w:t xml:space="preserve">the following requirements on </w:t>
      </w:r>
      <w:r w:rsidRPr="00F203AF">
        <w:t>P</w:t>
      </w:r>
      <w:r>
        <w:t xml:space="preserve">C5 signalling </w:t>
      </w:r>
      <w:r w:rsidRPr="00F203AF">
        <w:t xml:space="preserve">for 5G ProSe indirect </w:t>
      </w:r>
      <w:r>
        <w:t xml:space="preserve">network </w:t>
      </w:r>
      <w:r w:rsidRPr="00F203AF">
        <w:t>communication:</w:t>
      </w:r>
    </w:p>
    <w:p w14:paraId="5DF9D771" w14:textId="77777777" w:rsidR="00085063" w:rsidRPr="00F203AF" w:rsidRDefault="00085063" w:rsidP="00085063">
      <w:pPr>
        <w:widowControl w:val="0"/>
        <w:ind w:left="568" w:hanging="284"/>
        <w:jc w:val="both"/>
      </w:pPr>
      <w:r w:rsidRPr="007E1984">
        <w:t>-</w:t>
      </w:r>
      <w:r>
        <w:tab/>
        <w:t>I</w:t>
      </w:r>
      <w:r w:rsidRPr="00F203AF">
        <w:t>ntegrity</w:t>
      </w:r>
      <w:r>
        <w:t xml:space="preserve"> and anti-replay</w:t>
      </w:r>
      <w:r w:rsidRPr="00F203AF">
        <w:t xml:space="preserve"> protection </w:t>
      </w:r>
      <w:r>
        <w:t>for PC5 s</w:t>
      </w:r>
      <w:r w:rsidRPr="00F203AF">
        <w:t>ignaling between the remote and relay UEs shall</w:t>
      </w:r>
      <w:r>
        <w:t xml:space="preserve"> be supported and used;</w:t>
      </w:r>
    </w:p>
    <w:p w14:paraId="54CAE9A9" w14:textId="77777777" w:rsidR="00085063" w:rsidRPr="00F203AF" w:rsidRDefault="00085063" w:rsidP="00085063">
      <w:pPr>
        <w:widowControl w:val="0"/>
        <w:ind w:left="568" w:hanging="284"/>
        <w:jc w:val="both"/>
      </w:pPr>
      <w:r>
        <w:lastRenderedPageBreak/>
        <w:t>-</w:t>
      </w:r>
      <w:r>
        <w:tab/>
        <w:t>C</w:t>
      </w:r>
      <w:r w:rsidRPr="00F203AF">
        <w:t>iphering</w:t>
      </w:r>
      <w:r>
        <w:t xml:space="preserve"> for PC5 s</w:t>
      </w:r>
      <w:r w:rsidRPr="00F203AF">
        <w:t xml:space="preserve">ignaling between the remote and relay UEs </w:t>
      </w:r>
      <w:r>
        <w:t xml:space="preserve">shall be supported, and its </w:t>
      </w:r>
      <w:r w:rsidRPr="00F203AF">
        <w:t>activation is a configuration option.</w:t>
      </w:r>
    </w:p>
    <w:p w14:paraId="0703B895" w14:textId="77777777" w:rsidR="008B30A6" w:rsidRDefault="008B30A6" w:rsidP="008B30A6">
      <w:pPr>
        <w:pStyle w:val="4"/>
      </w:pPr>
      <w:bookmarkStart w:id="3764" w:name="_Toc80720530"/>
      <w:bookmarkStart w:id="3765" w:name="_Toc80721273"/>
      <w:bookmarkStart w:id="3766" w:name="_Toc80721576"/>
      <w:bookmarkStart w:id="3767" w:name="_Toc84683253"/>
      <w:bookmarkStart w:id="3768" w:name="_Toc84683889"/>
      <w:bookmarkStart w:id="3769" w:name="_Toc80720532"/>
      <w:bookmarkStart w:id="3770" w:name="_Toc80721275"/>
      <w:bookmarkStart w:id="3771" w:name="_Toc80721578"/>
      <w:bookmarkStart w:id="3772" w:name="_Toc88574755"/>
      <w:r>
        <w:rPr>
          <w:rFonts w:hint="eastAsia"/>
        </w:rPr>
        <w:t>6</w:t>
      </w:r>
      <w:r>
        <w:t>.</w:t>
      </w:r>
      <w:r>
        <w:rPr>
          <w:rFonts w:hint="eastAsia"/>
          <w:lang w:eastAsia="zh-CN"/>
        </w:rPr>
        <w:t>41</w:t>
      </w:r>
      <w:r>
        <w:t>.2.3</w:t>
      </w:r>
      <w:r>
        <w:tab/>
        <w:t>Enforcement of UP security policies for 5G ProSe indirect network communication</w:t>
      </w:r>
      <w:bookmarkEnd w:id="3764"/>
      <w:bookmarkEnd w:id="3765"/>
      <w:bookmarkEnd w:id="3766"/>
      <w:bookmarkEnd w:id="3767"/>
      <w:bookmarkEnd w:id="3768"/>
      <w:bookmarkEnd w:id="3772"/>
    </w:p>
    <w:p w14:paraId="34CCF2DD" w14:textId="77777777" w:rsidR="008B30A6" w:rsidRDefault="008B30A6" w:rsidP="008B30A6">
      <w:r>
        <w:t>The assumption is that the 5G ProSe remote UE and U2N relay have already been authorized by the network to act as remote UE and U2N relay respectively during their registration, and have discovered each other.</w:t>
      </w:r>
    </w:p>
    <w:p w14:paraId="358DCDBF" w14:textId="77777777" w:rsidR="008B30A6" w:rsidRDefault="008B30A6" w:rsidP="008B30A6">
      <w:pPr>
        <w:rPr>
          <w:rFonts w:ascii="等线" w:hAnsi="等线"/>
        </w:rPr>
      </w:pPr>
      <w:r>
        <w:object w:dxaOrig="16164" w:dyaOrig="9565" w14:anchorId="429FC98B">
          <v:shape id="_x0000_i1085" type="#_x0000_t75" style="width:455.65pt;height:270.25pt" o:ole="">
            <v:imagedata r:id="rId116" o:title=""/>
          </v:shape>
          <o:OLEObject Type="Embed" ProgID="Visio.Drawing.15" ShapeID="_x0000_i1085" DrawAspect="Content" ObjectID="_1699187337" r:id="rId117"/>
        </w:object>
      </w:r>
    </w:p>
    <w:p w14:paraId="1C1ADA7A" w14:textId="77777777" w:rsidR="008B30A6" w:rsidRDefault="008B30A6" w:rsidP="008B30A6">
      <w:pPr>
        <w:jc w:val="center"/>
        <w:rPr>
          <w:b/>
          <w:sz w:val="18"/>
          <w:szCs w:val="18"/>
        </w:rPr>
      </w:pPr>
      <w:r>
        <w:rPr>
          <w:b/>
          <w:sz w:val="18"/>
          <w:szCs w:val="18"/>
        </w:rPr>
        <w:t>Figure 6.</w:t>
      </w:r>
      <w:r>
        <w:rPr>
          <w:rFonts w:hint="eastAsia"/>
          <w:b/>
          <w:sz w:val="18"/>
          <w:szCs w:val="18"/>
          <w:lang w:eastAsia="zh-CN"/>
        </w:rPr>
        <w:t>41</w:t>
      </w:r>
      <w:r>
        <w:rPr>
          <w:b/>
          <w:sz w:val="18"/>
          <w:szCs w:val="18"/>
        </w:rPr>
        <w:t>.2.3-1: Protection of 5G ProSe Indirect Network Communication via L3 U2N Relay</w:t>
      </w:r>
    </w:p>
    <w:p w14:paraId="4D3C35BD" w14:textId="77777777" w:rsidR="008B30A6" w:rsidRDefault="008B30A6" w:rsidP="008B30A6">
      <w:pPr>
        <w:widowControl w:val="0"/>
        <w:ind w:left="284" w:hanging="284"/>
        <w:jc w:val="both"/>
      </w:pPr>
      <w:r>
        <w:t>1.</w:t>
      </w:r>
      <w:r>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Default="008B30A6" w:rsidP="008B30A6">
      <w:pPr>
        <w:widowControl w:val="0"/>
        <w:ind w:left="284" w:hanging="284"/>
        <w:jc w:val="both"/>
      </w:pPr>
      <w:r>
        <w:t>2.</w:t>
      </w:r>
      <w:r>
        <w:tab/>
        <w:t>The U2N Relay sends a Relay Key Request (including the Relay Service Code) to the network for the authorization of the U2N relay and remote UE according to the RSC, as well as the generation of the PC5 link root key (e.g. 5G_K</w:t>
      </w:r>
      <w:r>
        <w:rPr>
          <w:vertAlign w:val="subscript"/>
        </w:rPr>
        <w:t>NRP</w:t>
      </w:r>
      <w:r>
        <w:t>) and its relevant parameters (e.g. 5GPRUK ID, 5G_K</w:t>
      </w:r>
      <w:r>
        <w:rPr>
          <w:vertAlign w:val="subscript"/>
        </w:rPr>
        <w:t>NRP</w:t>
      </w:r>
      <w:r>
        <w:t xml:space="preserve"> Freshness, 5GPRUK_Info, etc.).</w:t>
      </w:r>
    </w:p>
    <w:p w14:paraId="383FF675" w14:textId="77777777" w:rsidR="008B30A6" w:rsidRDefault="008B30A6" w:rsidP="008B30A6">
      <w:pPr>
        <w:widowControl w:val="0"/>
        <w:ind w:left="284" w:hanging="284"/>
        <w:jc w:val="both"/>
      </w:pPr>
      <w:r>
        <w:t>3.</w:t>
      </w:r>
      <w:r>
        <w:tab/>
        <w:t>The U2N Relay sends a Direct Security Mode Command to the Remote UE, including the relevant parameters for deriving the PC5 link root key, and derives the session keys for PC5 signaling protection, i.e. the Direct Security Mode Command is protected.</w:t>
      </w:r>
    </w:p>
    <w:p w14:paraId="08DEB615" w14:textId="77777777" w:rsidR="008B30A6" w:rsidRDefault="008B30A6" w:rsidP="008B30A6">
      <w:pPr>
        <w:widowControl w:val="0"/>
        <w:ind w:left="284" w:hanging="284"/>
        <w:jc w:val="both"/>
      </w:pPr>
      <w:r>
        <w:t>4.</w:t>
      </w:r>
      <w:r>
        <w:tab/>
        <w:t>The Remote UE derives the PC5 link root key based on the parameters received from the U2N relay, and then derives the session keys for PC5 signaling protection.</w:t>
      </w:r>
    </w:p>
    <w:p w14:paraId="62FBF35B" w14:textId="77777777" w:rsidR="008B30A6" w:rsidRDefault="008B30A6" w:rsidP="008B30A6">
      <w:pPr>
        <w:widowControl w:val="0"/>
        <w:ind w:left="284" w:hanging="284"/>
        <w:jc w:val="both"/>
      </w:pPr>
      <w:r>
        <w:t>5.</w:t>
      </w:r>
      <w:r>
        <w:tab/>
        <w:t>The Remote UE sends Direct Security Mode Complete message to U2N Relay, which is protected by the session keys. By this step, the signaling security of the PC5 link is established.</w:t>
      </w:r>
    </w:p>
    <w:p w14:paraId="76B3DEF2" w14:textId="77777777" w:rsidR="008B30A6" w:rsidRDefault="008B30A6" w:rsidP="008B30A6">
      <w:pPr>
        <w:widowControl w:val="0"/>
        <w:ind w:left="284" w:hanging="284"/>
        <w:jc w:val="both"/>
      </w:pPr>
      <w:r>
        <w:t>6.</w:t>
      </w:r>
      <w:r>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Default="008B30A6" w:rsidP="008B30A6">
      <w:pPr>
        <w:widowControl w:val="0"/>
        <w:ind w:left="284" w:hanging="284"/>
        <w:jc w:val="both"/>
      </w:pPr>
      <w:r>
        <w:t>7.</w:t>
      </w:r>
      <w:r>
        <w:tab/>
        <w:t xml:space="preserve">As per TS 33.501 [14] and TS 23.502 [10], the SMF sets the UP security policies for the PDU session for relaying requested by the U2N Relay, and provides the UP security policies to the NG-RAN. </w:t>
      </w:r>
    </w:p>
    <w:p w14:paraId="687F7D10" w14:textId="77777777" w:rsidR="008B30A6" w:rsidRDefault="008B30A6" w:rsidP="008B30A6">
      <w:pPr>
        <w:widowControl w:val="0"/>
        <w:jc w:val="both"/>
      </w:pPr>
      <w:r>
        <w:t>8.</w:t>
      </w:r>
      <w:r>
        <w:tab/>
        <w:t>The NG-RAN activates Uu UP security protection based on the UP security policies received from the core network.</w:t>
      </w:r>
    </w:p>
    <w:p w14:paraId="7DEDB83C" w14:textId="77777777" w:rsidR="008B30A6" w:rsidRDefault="008B30A6" w:rsidP="008B30A6">
      <w:pPr>
        <w:widowControl w:val="0"/>
        <w:ind w:left="284" w:hanging="284"/>
        <w:jc w:val="both"/>
      </w:pPr>
      <w:r>
        <w:t>9.</w:t>
      </w:r>
      <w:r>
        <w:tab/>
        <w:t xml:space="preserve">The NG-RAN indicates the Uu UP security activation status to the relay UE using RRC Connection Reconfiguration procedure, according to TS 33.501 [14]. Meanwhile, the NG-RAN sends N2 PDU Session Response to the AMF.  </w:t>
      </w:r>
    </w:p>
    <w:p w14:paraId="23C1C571" w14:textId="77777777" w:rsidR="008B30A6" w:rsidRDefault="008B30A6" w:rsidP="008B30A6">
      <w:pPr>
        <w:widowControl w:val="0"/>
        <w:ind w:left="284" w:hanging="284"/>
        <w:jc w:val="both"/>
      </w:pPr>
      <w:r>
        <w:lastRenderedPageBreak/>
        <w:t>10.</w:t>
      </w:r>
      <w:r>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Default="008B30A6" w:rsidP="008B30A6">
      <w:pPr>
        <w:widowControl w:val="0"/>
        <w:jc w:val="both"/>
      </w:pPr>
      <w:r>
        <w:t>11.</w:t>
      </w:r>
      <w:r>
        <w:tab/>
        <w:t>The U2N relay further activates its PC5 UP security based on its Uu UP security activation status for alignment.</w:t>
      </w:r>
    </w:p>
    <w:p w14:paraId="7B3A2909" w14:textId="77777777" w:rsidR="008B30A6" w:rsidRDefault="008B30A6" w:rsidP="008B30A6">
      <w:pPr>
        <w:widowControl w:val="0"/>
        <w:ind w:left="284" w:hanging="284"/>
        <w:jc w:val="both"/>
      </w:pPr>
      <w:r>
        <w:t>12.</w:t>
      </w:r>
      <w:r>
        <w:tab/>
        <w:t xml:space="preserve">The U2N relay sends the Direct Communication Accept message to the Remote UE to accept the PC5 connection establishment, which includes the PC5 UP security activation indication. The whole message is protected with PC5 signaling security, hence the PC5 UP security activation indication sent from the relay is protected. Meanwhile, the U2N relay sends the Remote UE </w:t>
      </w:r>
      <w:r>
        <w:rPr>
          <w:rFonts w:hint="eastAsia"/>
          <w:lang w:eastAsia="zh-CN"/>
        </w:rPr>
        <w:t>R</w:t>
      </w:r>
      <w:r>
        <w:t xml:space="preserve">eport to its </w:t>
      </w:r>
      <w:r>
        <w:rPr>
          <w:rFonts w:hint="eastAsia"/>
          <w:lang w:eastAsia="zh-CN"/>
        </w:rPr>
        <w:t>S</w:t>
      </w:r>
      <w:r>
        <w:t>MF.</w:t>
      </w:r>
    </w:p>
    <w:p w14:paraId="01452CCB" w14:textId="77777777" w:rsidR="008B30A6" w:rsidRDefault="008B30A6" w:rsidP="008B30A6">
      <w:pPr>
        <w:widowControl w:val="0"/>
        <w:ind w:left="284" w:hanging="284"/>
        <w:jc w:val="both"/>
      </w:pPr>
      <w:r>
        <w:t>13.</w:t>
      </w:r>
      <w:r>
        <w:tab/>
        <w:t>The Remote UE activates its PC5 UP security according to the PC5 UP security activation indication received from the U2N relay. From this step on, the PC5 UP security in Figure 6.</w:t>
      </w:r>
      <w:r>
        <w:rPr>
          <w:rFonts w:hint="eastAsia"/>
          <w:lang w:eastAsia="zh-CN"/>
        </w:rPr>
        <w:t>41</w:t>
      </w:r>
      <w:r>
        <w:t>.2.1-1 is protected based on the UP security policies set for the relayed service.</w:t>
      </w:r>
    </w:p>
    <w:p w14:paraId="55D41839" w14:textId="77777777" w:rsidR="008B30A6" w:rsidRDefault="008B30A6" w:rsidP="008B30A6">
      <w:pPr>
        <w:widowControl w:val="0"/>
        <w:ind w:left="284" w:hanging="284"/>
        <w:jc w:val="both"/>
      </w:pPr>
      <w:r>
        <w:t>14.</w:t>
      </w:r>
      <w:r>
        <w:tab/>
        <w:t>The service data relayed between the Remote UE and network over the PC5 link and Uu link are now sent with protection based on the UP security policies set by the core network.</w:t>
      </w:r>
    </w:p>
    <w:p w14:paraId="44B2308E" w14:textId="77777777" w:rsidR="008B30A6" w:rsidRDefault="008B30A6" w:rsidP="008B30A6">
      <w:r>
        <w:t>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signaling.</w:t>
      </w:r>
    </w:p>
    <w:p w14:paraId="02FD8178" w14:textId="77777777" w:rsidR="008B30A6" w:rsidRDefault="008B30A6" w:rsidP="008B30A6">
      <w:pPr>
        <w:pStyle w:val="3"/>
      </w:pPr>
      <w:bookmarkStart w:id="3773" w:name="_Toc80720531"/>
      <w:bookmarkStart w:id="3774" w:name="_Toc80721274"/>
      <w:bookmarkStart w:id="3775" w:name="_Toc80721577"/>
      <w:bookmarkStart w:id="3776" w:name="_Toc84683254"/>
      <w:bookmarkStart w:id="3777" w:name="_Toc84683890"/>
      <w:bookmarkStart w:id="3778" w:name="_Toc88574756"/>
      <w:r>
        <w:t>6.</w:t>
      </w:r>
      <w:r>
        <w:rPr>
          <w:rFonts w:hint="eastAsia"/>
          <w:lang w:eastAsia="zh-CN"/>
        </w:rPr>
        <w:t>41</w:t>
      </w:r>
      <w:r>
        <w:t>.3</w:t>
      </w:r>
      <w:r>
        <w:tab/>
        <w:t>Evaluation</w:t>
      </w:r>
      <w:bookmarkEnd w:id="3773"/>
      <w:bookmarkEnd w:id="3774"/>
      <w:bookmarkEnd w:id="3775"/>
      <w:bookmarkEnd w:id="3776"/>
      <w:bookmarkEnd w:id="3777"/>
      <w:bookmarkEnd w:id="3778"/>
    </w:p>
    <w:p w14:paraId="525C8FD1" w14:textId="77777777" w:rsidR="008B30A6" w:rsidRDefault="008B30A6" w:rsidP="008B30A6">
      <w:pPr>
        <w:rPr>
          <w:lang w:eastAsia="zh-CN"/>
        </w:rPr>
      </w:pPr>
      <w:r>
        <w:rPr>
          <w:rFonts w:hint="eastAsia"/>
          <w:lang w:eastAsia="zh-CN"/>
        </w:rPr>
        <w:t>T</w:t>
      </w:r>
      <w:r>
        <w:rPr>
          <w:lang w:eastAsia="zh-CN"/>
        </w:rPr>
        <w:t>his solution addresses the requirement of integrity, confidentiality and anti-replay protection between the Remote UE and the 3GPP network in key issue #3 for the security of UE-to-Network Relay.</w:t>
      </w:r>
    </w:p>
    <w:p w14:paraId="440619BF" w14:textId="77777777" w:rsidR="008B30A6" w:rsidRDefault="008B30A6" w:rsidP="008B30A6">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t>for LTE ProSe indirect relay communication</w:t>
      </w:r>
      <w:r>
        <w:rPr>
          <w:lang w:eastAsia="zh-CN"/>
        </w:rPr>
        <w:t xml:space="preserve"> in TS 33.303 [6] respectively.</w:t>
      </w:r>
    </w:p>
    <w:p w14:paraId="3916968B" w14:textId="136358E6" w:rsidR="008B30A6" w:rsidRDefault="008B30A6" w:rsidP="008B30A6">
      <w:r>
        <w:rPr>
          <w:lang w:eastAsia="zh-CN"/>
        </w:rPr>
        <w:t xml:space="preserve">The protection on user plane relies on the UP security policies set by the network for the relayed service, which need to be consistently enforced by the Remote UE and the NG-RAN. This largely reuses the existing mechanisms for configuration and enforcement of UP security policies defined in </w:t>
      </w:r>
      <w:r>
        <w:t>TS 33.501 [14] and TS 23.502 [10]. The only difference and impact are that the relay UE needs to internally map its Uu UP security activation status to its PC5 UP security activation status, which is then indicated to the Remote UE, for alignment between Uu UP security and PC5 UP security.</w:t>
      </w:r>
    </w:p>
    <w:p w14:paraId="7EFE55BB" w14:textId="77777777" w:rsidR="001873CE" w:rsidRDefault="001873CE" w:rsidP="001873CE">
      <w:bookmarkStart w:id="3779" w:name="_Toc84683255"/>
      <w:bookmarkStart w:id="3780" w:name="_Toc84683891"/>
      <w:r>
        <w:t>The Key Generation Function could be the 5G PKMF or other control plane network functions. Hence this solution is applicable to both CP based solutions and UP based solutions for U2N relay security.</w:t>
      </w:r>
    </w:p>
    <w:p w14:paraId="7E2BDE11" w14:textId="1D07AFD0" w:rsidR="001873CE" w:rsidRPr="00546BAB" w:rsidRDefault="001873CE" w:rsidP="001873CE">
      <w:pPr>
        <w:pStyle w:val="EditorsNote"/>
        <w:rPr>
          <w:lang w:eastAsia="zh-CN"/>
        </w:rPr>
      </w:pPr>
      <w:r>
        <w:t>Editor’s Note: Further evaluation is FFS.</w:t>
      </w:r>
    </w:p>
    <w:p w14:paraId="49B9D92B" w14:textId="77777777" w:rsidR="006D0ED3" w:rsidRPr="0025094B" w:rsidRDefault="006D0ED3" w:rsidP="006D0ED3">
      <w:pPr>
        <w:pStyle w:val="2"/>
      </w:pPr>
      <w:bookmarkStart w:id="3781" w:name="_Toc88574757"/>
      <w:r w:rsidRPr="0025094B">
        <w:rPr>
          <w:lang w:eastAsia="zh-CN"/>
        </w:rPr>
        <w:t>6</w:t>
      </w:r>
      <w:r w:rsidRPr="0025094B">
        <w:t>.</w:t>
      </w:r>
      <w:r w:rsidRPr="0025094B">
        <w:rPr>
          <w:rFonts w:hint="eastAsia"/>
          <w:lang w:val="en-US" w:eastAsia="zh-CN"/>
        </w:rPr>
        <w:t>42</w:t>
      </w:r>
      <w:r w:rsidRPr="0025094B">
        <w:tab/>
        <w:t>Solution #</w:t>
      </w:r>
      <w:r w:rsidRPr="0025094B">
        <w:rPr>
          <w:rFonts w:hint="eastAsia"/>
          <w:lang w:eastAsia="zh-CN"/>
        </w:rPr>
        <w:t>42</w:t>
      </w:r>
      <w:r w:rsidRPr="0025094B">
        <w:t xml:space="preserve">: </w:t>
      </w:r>
      <w:r w:rsidRPr="0025094B">
        <w:rPr>
          <w:lang w:eastAsia="zh-CN"/>
        </w:rPr>
        <w:t>Privacy enhancements during PC5 link setup for UE-to-Network relay</w:t>
      </w:r>
      <w:bookmarkEnd w:id="3779"/>
      <w:bookmarkEnd w:id="3780"/>
      <w:bookmarkEnd w:id="3781"/>
    </w:p>
    <w:p w14:paraId="501B35FD" w14:textId="77777777" w:rsidR="00B00F12" w:rsidRPr="0025094B" w:rsidRDefault="00B00F12" w:rsidP="00B00F12">
      <w:pPr>
        <w:pStyle w:val="3"/>
      </w:pPr>
      <w:bookmarkStart w:id="3782" w:name="_Toc84683256"/>
      <w:bookmarkStart w:id="3783" w:name="_Toc84683892"/>
      <w:bookmarkStart w:id="3784" w:name="_Toc84684218"/>
      <w:bookmarkStart w:id="3785" w:name="_Toc84683899"/>
      <w:bookmarkStart w:id="3786" w:name="_Toc88574758"/>
      <w:r w:rsidRPr="0025094B">
        <w:t>6.</w:t>
      </w:r>
      <w:r w:rsidRPr="0025094B">
        <w:rPr>
          <w:rFonts w:hint="eastAsia"/>
          <w:lang w:eastAsia="zh-CN"/>
        </w:rPr>
        <w:t>42</w:t>
      </w:r>
      <w:r w:rsidRPr="0025094B">
        <w:t>.1</w:t>
      </w:r>
      <w:r w:rsidRPr="0025094B">
        <w:tab/>
        <w:t>Introduction</w:t>
      </w:r>
      <w:bookmarkEnd w:id="3782"/>
      <w:bookmarkEnd w:id="3783"/>
      <w:bookmarkEnd w:id="3784"/>
      <w:bookmarkEnd w:id="3786"/>
    </w:p>
    <w:p w14:paraId="3EF2FA56" w14:textId="77777777" w:rsidR="00B00F12" w:rsidRPr="0025094B" w:rsidRDefault="00B00F12" w:rsidP="00B00F12">
      <w:r w:rsidRPr="0025094B">
        <w:t xml:space="preserve">This solution addresses KI #5. This solution provides a mechanism for protecting </w:t>
      </w:r>
      <w:r>
        <w:t xml:space="preserve">fields such as the </w:t>
      </w:r>
      <w:r w:rsidRPr="0025094B">
        <w:t>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UE’s</w:t>
      </w:r>
      <w:r>
        <w:t xml:space="preserve"> parameters exchanged in the PC5 link setup message, e.g.,</w:t>
      </w:r>
      <w:r w:rsidRPr="0025094B">
        <w:t xml:space="preserve"> RSC (and PRUK ID) if they are transmitted between the Remote UE and the U2N relay. Note that this protection mechanism only applies when the RSC is privacy protected during restricted discovery procedure.   </w:t>
      </w:r>
    </w:p>
    <w:p w14:paraId="0A7A7D67" w14:textId="77777777" w:rsidR="00B00F12" w:rsidRPr="0025094B" w:rsidRDefault="00B00F12" w:rsidP="00B00F12">
      <w:pPr>
        <w:pStyle w:val="3"/>
      </w:pPr>
      <w:bookmarkStart w:id="3787" w:name="_Toc84683257"/>
      <w:bookmarkStart w:id="3788" w:name="_Toc84683893"/>
      <w:bookmarkStart w:id="3789" w:name="_Toc84684219"/>
      <w:bookmarkStart w:id="3790" w:name="_Toc88574759"/>
      <w:r w:rsidRPr="0025094B">
        <w:lastRenderedPageBreak/>
        <w:t>6.</w:t>
      </w:r>
      <w:r w:rsidRPr="0025094B">
        <w:rPr>
          <w:rFonts w:hint="eastAsia"/>
          <w:lang w:eastAsia="zh-CN"/>
        </w:rPr>
        <w:t>42</w:t>
      </w:r>
      <w:r w:rsidRPr="0025094B">
        <w:t>.2</w:t>
      </w:r>
      <w:r w:rsidRPr="0025094B">
        <w:tab/>
        <w:t>Solution details</w:t>
      </w:r>
      <w:bookmarkEnd w:id="3787"/>
      <w:bookmarkEnd w:id="3788"/>
      <w:bookmarkEnd w:id="3789"/>
      <w:bookmarkEnd w:id="3790"/>
    </w:p>
    <w:p w14:paraId="182988D3" w14:textId="77777777" w:rsidR="00B00F12" w:rsidRPr="0025094B" w:rsidRDefault="00B00F12" w:rsidP="00B00F12">
      <w:pPr>
        <w:pStyle w:val="4"/>
      </w:pPr>
      <w:bookmarkStart w:id="3791" w:name="_Toc84683258"/>
      <w:bookmarkStart w:id="3792" w:name="_Toc84683894"/>
      <w:bookmarkStart w:id="3793" w:name="_Toc84684220"/>
      <w:bookmarkStart w:id="3794" w:name="_Toc88574760"/>
      <w:r w:rsidRPr="0025094B">
        <w:t>6.</w:t>
      </w:r>
      <w:r w:rsidRPr="0025094B">
        <w:rPr>
          <w:rFonts w:hint="eastAsia"/>
          <w:lang w:eastAsia="zh-CN"/>
        </w:rPr>
        <w:t>42</w:t>
      </w:r>
      <w:r w:rsidRPr="0025094B">
        <w:t>.2.1</w:t>
      </w:r>
      <w:r w:rsidRPr="0025094B">
        <w:tab/>
        <w:t>General</w:t>
      </w:r>
      <w:bookmarkEnd w:id="3791"/>
      <w:bookmarkEnd w:id="3792"/>
      <w:bookmarkEnd w:id="3793"/>
      <w:bookmarkEnd w:id="3794"/>
    </w:p>
    <w:p w14:paraId="0C72C72B" w14:textId="77777777" w:rsidR="00B00F12" w:rsidRPr="0025094B" w:rsidRDefault="00B00F12" w:rsidP="00B00F12">
      <w:r w:rsidRPr="0025094B">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r w:rsidRPr="0025094B">
        <w:rPr>
          <w:rFonts w:hint="eastAsia"/>
          <w:lang w:eastAsia="zh-CN"/>
        </w:rPr>
        <w:t>42</w:t>
      </w:r>
      <w:r w:rsidRPr="0025094B">
        <w:t>.2.2. The U2N relay, on receiving the DCR message, retrieves the RSC and PRUK ID from DCR message using the code-sending security parameters as described in clause 6.</w:t>
      </w:r>
      <w:r w:rsidRPr="0025094B">
        <w:rPr>
          <w:rFonts w:hint="eastAsia"/>
          <w:lang w:eastAsia="zh-CN"/>
        </w:rPr>
        <w:t>42</w:t>
      </w:r>
      <w:r w:rsidRPr="0025094B">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p>
    <w:p w14:paraId="2A4F7F29" w14:textId="77777777" w:rsidR="00B00F12" w:rsidRPr="0025094B" w:rsidRDefault="00B00F12" w:rsidP="00B00F12">
      <w:pPr>
        <w:pStyle w:val="4"/>
      </w:pPr>
      <w:bookmarkStart w:id="3795" w:name="_Toc84683259"/>
      <w:bookmarkStart w:id="3796" w:name="_Toc84683895"/>
      <w:bookmarkStart w:id="3797" w:name="_Toc84684221"/>
      <w:bookmarkStart w:id="3798" w:name="_Toc88574761"/>
      <w:r w:rsidRPr="0025094B">
        <w:t>6.</w:t>
      </w:r>
      <w:r w:rsidRPr="0025094B">
        <w:rPr>
          <w:rFonts w:hint="eastAsia"/>
          <w:lang w:eastAsia="zh-CN"/>
        </w:rPr>
        <w:t>42</w:t>
      </w:r>
      <w:r w:rsidRPr="0025094B">
        <w:t>.2.2</w:t>
      </w:r>
      <w:r w:rsidRPr="0025094B">
        <w:tab/>
        <w:t>Protection of PRUK ID and RSC over the PC5 interface</w:t>
      </w:r>
      <w:bookmarkEnd w:id="3795"/>
      <w:bookmarkEnd w:id="3796"/>
      <w:bookmarkEnd w:id="3797"/>
      <w:bookmarkEnd w:id="3798"/>
    </w:p>
    <w:p w14:paraId="46CE06C2" w14:textId="77777777" w:rsidR="00B00F12" w:rsidRPr="0025094B" w:rsidRDefault="00B00F12" w:rsidP="00B00F12">
      <w:r w:rsidRPr="0025094B">
        <w:t>The Remote UE does the following:</w:t>
      </w:r>
    </w:p>
    <w:p w14:paraId="68E62986" w14:textId="6F5878DB" w:rsidR="00B00F12" w:rsidRPr="0025094B" w:rsidRDefault="00B00F12" w:rsidP="00AF19E5">
      <w:pPr>
        <w:pStyle w:val="B1"/>
        <w:ind w:firstLine="0"/>
      </w:pPr>
      <w:r>
        <w:t>1. If DUCK available, set DUCK as key K. If DUCK is not available, then choose DUSK as K. If neither DUCK nor DUSK are available, the DCR message is not protected, and Steps 2-4 can be skipped.</w:t>
      </w:r>
    </w:p>
    <w:p w14:paraId="3D31FB47" w14:textId="49865CC7" w:rsidR="00B00F12" w:rsidRPr="0025094B" w:rsidRDefault="00B00F12" w:rsidP="00B00F12">
      <w:pPr>
        <w:pStyle w:val="B1"/>
      </w:pPr>
      <w:r w:rsidRPr="0025094B">
        <w:tab/>
      </w:r>
      <w:r>
        <w:t>2</w:t>
      </w:r>
      <w:r w:rsidRPr="0025094B">
        <w:t>. Form Message = RSC || PRUK ID</w:t>
      </w:r>
    </w:p>
    <w:p w14:paraId="4181A058" w14:textId="20027294" w:rsidR="00B00F12" w:rsidRDefault="00B00F12" w:rsidP="00B00F12">
      <w:pPr>
        <w:pStyle w:val="B1"/>
        <w:ind w:left="852"/>
      </w:pPr>
      <w:r>
        <w:t>3</w:t>
      </w:r>
      <w:r w:rsidRPr="0025094B">
        <w:t xml:space="preserve">. Calculate </w:t>
      </w:r>
      <w:r w:rsidRPr="0025094B">
        <w:rPr>
          <w:i/>
        </w:rPr>
        <w:t>Keystream</w:t>
      </w:r>
      <w:r w:rsidRPr="0025094B">
        <w:t xml:space="preserve"> = KDF (</w:t>
      </w:r>
      <w:r>
        <w:t>K</w:t>
      </w:r>
      <w:r w:rsidRPr="0025094B">
        <w:t>, UTC-based counter, RSC) – see subclause 6.</w:t>
      </w:r>
      <w:r w:rsidRPr="0025094B">
        <w:rPr>
          <w:rFonts w:hint="eastAsia"/>
          <w:lang w:eastAsia="zh-CN"/>
        </w:rPr>
        <w:t>42</w:t>
      </w:r>
      <w:r w:rsidRPr="0025094B">
        <w:t>.2.</w:t>
      </w:r>
      <w:r>
        <w:t>3</w:t>
      </w:r>
      <w:r w:rsidRPr="0025094B">
        <w:t xml:space="preserve">. </w:t>
      </w:r>
    </w:p>
    <w:p w14:paraId="24F129BC" w14:textId="73A0455D" w:rsidR="00B00F12" w:rsidRPr="0025094B" w:rsidRDefault="00B00F12" w:rsidP="00B00F12">
      <w:pPr>
        <w:pStyle w:val="B1"/>
        <w:ind w:left="852"/>
      </w:pPr>
      <w:r>
        <w:t xml:space="preserve">4. </w:t>
      </w:r>
      <w:r w:rsidRPr="0025094B">
        <w:t xml:space="preserve">Ciphertext = Message XOR </w:t>
      </w:r>
      <w:r w:rsidRPr="0025094B">
        <w:rPr>
          <w:i/>
        </w:rPr>
        <w:t>Keystream</w:t>
      </w:r>
    </w:p>
    <w:p w14:paraId="5C9F6ABC" w14:textId="5917F09F" w:rsidR="00B00F12" w:rsidRDefault="00B00F12" w:rsidP="00B00F12">
      <w:r w:rsidRPr="0025094B">
        <w:t>The UE-to-network relay does the following to retrieve the</w:t>
      </w:r>
      <w:r>
        <w:t xml:space="preserve"> protected fields of the received DCR message, e.g.,</w:t>
      </w:r>
      <w:r w:rsidRPr="0025094B">
        <w:t xml:space="preserve"> RSC and PRUK ID:</w:t>
      </w:r>
    </w:p>
    <w:p w14:paraId="6ACE8D4E" w14:textId="0676DB5B" w:rsidR="00B00F12" w:rsidRPr="0025094B" w:rsidRDefault="00B00F12" w:rsidP="00B00F12">
      <w:pPr>
        <w:pStyle w:val="B1"/>
        <w:ind w:firstLine="0"/>
      </w:pPr>
      <w:r>
        <w:t>1. If DUCK available, set DUCK as key K. If DUCK is not available, then choose DUSK as K. If neither DUCK nor DUSK are available, the DCR message is not protected and Steps 2-5 can be skipped.</w:t>
      </w:r>
    </w:p>
    <w:p w14:paraId="02FEBA26" w14:textId="63EEF25A" w:rsidR="00B00F12" w:rsidRPr="0025094B" w:rsidRDefault="00B00F12" w:rsidP="00B00F12">
      <w:pPr>
        <w:pStyle w:val="B1"/>
        <w:ind w:left="852"/>
      </w:pPr>
      <w:r>
        <w:t>2</w:t>
      </w:r>
      <w:r w:rsidRPr="0025094B">
        <w:t>. Form Ciphertext = a part of protected (RSC || PRUK ID) in the received DCR message.</w:t>
      </w:r>
    </w:p>
    <w:p w14:paraId="0137FEA1" w14:textId="6928EED0" w:rsidR="00B00F12" w:rsidRDefault="00B00F12" w:rsidP="00B00F12">
      <w:pPr>
        <w:pStyle w:val="B1"/>
        <w:ind w:left="852"/>
      </w:pPr>
      <w:r>
        <w:t>3</w:t>
      </w:r>
      <w:r w:rsidRPr="0025094B">
        <w:t xml:space="preserve">. Calculate </w:t>
      </w:r>
      <w:r w:rsidRPr="0025094B">
        <w:rPr>
          <w:i/>
        </w:rPr>
        <w:t>Keystream</w:t>
      </w:r>
      <w:r w:rsidRPr="0025094B">
        <w:t xml:space="preserve"> = KDF</w:t>
      </w:r>
      <w:r>
        <w:t xml:space="preserve"> </w:t>
      </w:r>
      <w:r w:rsidRPr="0025094B">
        <w:t>(</w:t>
      </w:r>
      <w:r>
        <w:t>K</w:t>
      </w:r>
      <w:r w:rsidRPr="0025094B">
        <w:t>, UTC-based counter, RSC) – see subclause 6.</w:t>
      </w:r>
      <w:r w:rsidRPr="0025094B">
        <w:rPr>
          <w:rFonts w:hint="eastAsia"/>
          <w:lang w:eastAsia="zh-CN"/>
        </w:rPr>
        <w:t>42</w:t>
      </w:r>
      <w:r w:rsidRPr="0025094B">
        <w:t>.2.</w:t>
      </w:r>
      <w:r>
        <w:t>3</w:t>
      </w:r>
      <w:r w:rsidRPr="0025094B">
        <w:t>.</w:t>
      </w:r>
    </w:p>
    <w:p w14:paraId="0C7642B5" w14:textId="4184A965" w:rsidR="00B00F12" w:rsidRDefault="00B00F12" w:rsidP="00B00F12">
      <w:pPr>
        <w:pStyle w:val="B1"/>
        <w:ind w:left="852"/>
        <w:rPr>
          <w:i/>
        </w:rPr>
      </w:pPr>
      <w:r>
        <w:t>4</w:t>
      </w:r>
      <w:r w:rsidRPr="0025094B">
        <w:t xml:space="preserve">. </w:t>
      </w:r>
      <w:r>
        <w:t xml:space="preserve">Obtain </w:t>
      </w:r>
      <w:r w:rsidRPr="001F62F5">
        <w:t xml:space="preserve">(RSC_Received || PRUK ID_Received) = MessageReceived </w:t>
      </w:r>
      <w:r w:rsidRPr="0025094B">
        <w:t xml:space="preserve">= Ciphertext XOR </w:t>
      </w:r>
      <w:r w:rsidRPr="0025094B">
        <w:rPr>
          <w:i/>
        </w:rPr>
        <w:t>Keystream</w:t>
      </w:r>
    </w:p>
    <w:p w14:paraId="39674B9A" w14:textId="218B64D3" w:rsidR="00B00F12" w:rsidRPr="0025094B" w:rsidRDefault="00B00F12" w:rsidP="00AF19E5">
      <w:pPr>
        <w:pStyle w:val="B1"/>
        <w:ind w:firstLine="0"/>
      </w:pPr>
      <w:r>
        <w:t xml:space="preserve">5. If </w:t>
      </w:r>
      <w:r w:rsidRPr="001F62F5">
        <w:t>RSC_Received equals RSC in Step 3, then accept MessageReceived as RSC || PRUK ID</w:t>
      </w:r>
      <w:r>
        <w:t>.</w:t>
      </w:r>
    </w:p>
    <w:p w14:paraId="6CF49AF9" w14:textId="4AD81374" w:rsidR="00B00F12" w:rsidRDefault="00B00F12" w:rsidP="00AF19E5">
      <w:pPr>
        <w:pStyle w:val="EditorsNote"/>
      </w:pPr>
      <w:bookmarkStart w:id="3799" w:name="_Toc84683260"/>
      <w:bookmarkStart w:id="3800" w:name="_Toc84683896"/>
      <w:bookmarkStart w:id="3801" w:name="_Toc84684222"/>
      <w:r w:rsidRPr="0025094B">
        <w:t xml:space="preserve"> </w:t>
      </w:r>
    </w:p>
    <w:p w14:paraId="7EEA2A74" w14:textId="6A5874F0" w:rsidR="00B00F12" w:rsidRPr="0025094B" w:rsidRDefault="00B00F12" w:rsidP="00B00F12">
      <w:pPr>
        <w:pStyle w:val="4"/>
      </w:pPr>
      <w:bookmarkStart w:id="3802" w:name="_Toc88574762"/>
      <w:r w:rsidRPr="0025094B">
        <w:t>6.</w:t>
      </w:r>
      <w:r w:rsidRPr="0025094B">
        <w:rPr>
          <w:rFonts w:hint="eastAsia"/>
          <w:lang w:eastAsia="zh-CN"/>
        </w:rPr>
        <w:t>42</w:t>
      </w:r>
      <w:r w:rsidRPr="0025094B">
        <w:t>.2.</w:t>
      </w:r>
      <w:r>
        <w:t>3</w:t>
      </w:r>
      <w:r w:rsidRPr="0025094B">
        <w:tab/>
        <w:t>Calculation of message-specific confidentiality keystream</w:t>
      </w:r>
      <w:bookmarkEnd w:id="3799"/>
      <w:bookmarkEnd w:id="3800"/>
      <w:bookmarkEnd w:id="3801"/>
      <w:bookmarkEnd w:id="3802"/>
    </w:p>
    <w:p w14:paraId="786BA8D6" w14:textId="77777777" w:rsidR="00B00F12" w:rsidRPr="0025094B" w:rsidRDefault="00B00F12" w:rsidP="00B00F12">
      <w:r w:rsidRPr="0025094B">
        <w:t>When calculating the message-specific confidentiality keystream, the following parameters shall be used to form the input S to the KDF that is specified in Annex B of TS 33.220 [12]:</w:t>
      </w:r>
    </w:p>
    <w:p w14:paraId="55390DF4" w14:textId="77777777" w:rsidR="00B00F12" w:rsidRPr="0025094B" w:rsidRDefault="00B00F12" w:rsidP="00B00F12">
      <w:pPr>
        <w:pStyle w:val="B1"/>
      </w:pPr>
      <w:r w:rsidRPr="0025094B">
        <w:t>-</w:t>
      </w:r>
      <w:r w:rsidRPr="0025094B">
        <w:tab/>
        <w:t>FC = 0xXX</w:t>
      </w:r>
    </w:p>
    <w:p w14:paraId="08D93F5B" w14:textId="77777777" w:rsidR="00B00F12" w:rsidRPr="0025094B" w:rsidRDefault="00B00F12" w:rsidP="00B00F12">
      <w:pPr>
        <w:pStyle w:val="B1"/>
      </w:pPr>
      <w:r w:rsidRPr="0025094B">
        <w:t>-</w:t>
      </w:r>
      <w:r w:rsidRPr="0025094B">
        <w:tab/>
        <w:t>P0 = UTC-based counter</w:t>
      </w:r>
    </w:p>
    <w:p w14:paraId="11604740" w14:textId="77777777" w:rsidR="00B00F12" w:rsidRPr="0025094B" w:rsidRDefault="00B00F12" w:rsidP="00B00F12">
      <w:pPr>
        <w:pStyle w:val="B1"/>
      </w:pPr>
      <w:r w:rsidRPr="0025094B">
        <w:t>-</w:t>
      </w:r>
      <w:r w:rsidRPr="0025094B">
        <w:tab/>
        <w:t>L0 = length of above (i.e., 0x00 0x04).</w:t>
      </w:r>
    </w:p>
    <w:p w14:paraId="359A16C7" w14:textId="77777777" w:rsidR="00B00F12" w:rsidRPr="0025094B" w:rsidRDefault="00B00F12" w:rsidP="00B00F12">
      <w:pPr>
        <w:pStyle w:val="B1"/>
      </w:pPr>
      <w:r w:rsidRPr="0025094B">
        <w:t>-</w:t>
      </w:r>
      <w:r w:rsidRPr="0025094B">
        <w:tab/>
        <w:t>P1 = RSC</w:t>
      </w:r>
    </w:p>
    <w:p w14:paraId="7368906E" w14:textId="77777777" w:rsidR="00B00F12" w:rsidRPr="0025094B" w:rsidRDefault="00B00F12" w:rsidP="00B00F12">
      <w:pPr>
        <w:pStyle w:val="B1"/>
      </w:pPr>
      <w:r w:rsidRPr="0025094B">
        <w:t>-</w:t>
      </w:r>
      <w:r w:rsidRPr="0025094B">
        <w:tab/>
        <w:t>L1 = length of above.</w:t>
      </w:r>
    </w:p>
    <w:p w14:paraId="0D79B863" w14:textId="167641BB" w:rsidR="00B00F12" w:rsidRPr="0025094B" w:rsidRDefault="00B00F12" w:rsidP="00B00F12">
      <w:pPr>
        <w:overflowPunct w:val="0"/>
        <w:autoSpaceDE w:val="0"/>
        <w:autoSpaceDN w:val="0"/>
        <w:adjustRightInd w:val="0"/>
        <w:textAlignment w:val="baseline"/>
      </w:pPr>
      <w:r w:rsidRPr="0025094B">
        <w:t xml:space="preserve">The input key shall be the 256-bit </w:t>
      </w:r>
      <w:r>
        <w:t>selected key in Step 1.</w:t>
      </w:r>
    </w:p>
    <w:p w14:paraId="11A35B26" w14:textId="6BFBFA8B" w:rsidR="00B00F12" w:rsidRDefault="00B00F12" w:rsidP="00B00F12">
      <w:pPr>
        <w:overflowPunct w:val="0"/>
        <w:autoSpaceDE w:val="0"/>
        <w:autoSpaceDN w:val="0"/>
        <w:adjustRightInd w:val="0"/>
        <w:textAlignment w:val="baseline"/>
      </w:pPr>
      <w:r w:rsidRPr="0025094B">
        <w:t>The message-specific confidentiality keystream is set to the L least significant bits of the output of the KDF, where L is the length of the RSC</w:t>
      </w:r>
      <w:r>
        <w:t xml:space="preserve"> and </w:t>
      </w:r>
      <w:r w:rsidRPr="0025094B">
        <w:t>PRUK ID.</w:t>
      </w:r>
    </w:p>
    <w:p w14:paraId="763BE8EA" w14:textId="77777777" w:rsidR="00B00F12" w:rsidRDefault="00B00F12" w:rsidP="00B00F12">
      <w:pPr>
        <w:pStyle w:val="3"/>
      </w:pPr>
      <w:bookmarkStart w:id="3803" w:name="_Toc84683898"/>
      <w:bookmarkStart w:id="3804" w:name="_Toc84684224"/>
      <w:bookmarkStart w:id="3805" w:name="_Toc88574763"/>
      <w:r>
        <w:lastRenderedPageBreak/>
        <w:t>6.</w:t>
      </w:r>
      <w:r>
        <w:rPr>
          <w:rFonts w:hint="eastAsia"/>
          <w:lang w:eastAsia="zh-CN"/>
        </w:rPr>
        <w:t>42</w:t>
      </w:r>
      <w:r>
        <w:t>.3</w:t>
      </w:r>
      <w:r>
        <w:tab/>
        <w:t>Evaluation</w:t>
      </w:r>
      <w:bookmarkEnd w:id="3803"/>
      <w:bookmarkEnd w:id="3804"/>
      <w:bookmarkEnd w:id="3805"/>
    </w:p>
    <w:p w14:paraId="736350AA" w14:textId="77777777" w:rsidR="00B00F12" w:rsidRPr="0025094B" w:rsidRDefault="00B00F12" w:rsidP="00B00F12">
      <w:r w:rsidRPr="0025094B">
        <w:t xml:space="preserve">The solution fulfils the requirements of KI#5 by protecting Remote UE’s </w:t>
      </w:r>
      <w:r>
        <w:t xml:space="preserve">DCR parameters such as the </w:t>
      </w:r>
      <w:r w:rsidRPr="0025094B">
        <w:t xml:space="preserve">RSC and PRUK ID in case 1) a restricted discovery is performed as a relay discovery and 2) RSC is protected based on either a DUCK or DUSK during restricted discovery. </w:t>
      </w:r>
    </w:p>
    <w:p w14:paraId="441A8D1B" w14:textId="77777777" w:rsidR="00B00F12" w:rsidRPr="0025094B" w:rsidRDefault="00B00F12" w:rsidP="00B00F12">
      <w:r w:rsidRPr="0025094B">
        <w:t>This solution does not introduce additional network impacts.</w:t>
      </w:r>
    </w:p>
    <w:p w14:paraId="7803CCD5" w14:textId="34B83A1A" w:rsidR="00084E7D" w:rsidRPr="0025094B" w:rsidRDefault="00084E7D" w:rsidP="00084E7D">
      <w:pPr>
        <w:pStyle w:val="2"/>
      </w:pPr>
      <w:bookmarkStart w:id="3806" w:name="_Toc88574764"/>
      <w:r w:rsidRPr="0025094B">
        <w:rPr>
          <w:lang w:eastAsia="zh-CN"/>
        </w:rPr>
        <w:t>6</w:t>
      </w:r>
      <w:r w:rsidRPr="0025094B">
        <w:t>.</w:t>
      </w:r>
      <w:r w:rsidRPr="0025094B">
        <w:rPr>
          <w:rFonts w:hint="eastAsia"/>
          <w:lang w:val="en-US" w:eastAsia="zh-CN"/>
        </w:rPr>
        <w:t>4</w:t>
      </w:r>
      <w:r>
        <w:rPr>
          <w:rFonts w:hint="eastAsia"/>
          <w:lang w:val="en-US" w:eastAsia="zh-CN"/>
        </w:rPr>
        <w:t>3</w:t>
      </w:r>
      <w:r w:rsidRPr="0025094B">
        <w:tab/>
      </w:r>
      <w:r w:rsidRPr="00084E7D">
        <w:t>Solution #43: Improved LTE security mechanism for 5G ProSe restricted discovery to ensure source authentication in out of coverage use cases</w:t>
      </w:r>
      <w:bookmarkEnd w:id="3785"/>
      <w:bookmarkEnd w:id="3806"/>
    </w:p>
    <w:p w14:paraId="44D60795" w14:textId="1A6ECA26" w:rsidR="00084E7D" w:rsidRPr="0025094B" w:rsidRDefault="00084E7D" w:rsidP="00084E7D">
      <w:pPr>
        <w:pStyle w:val="3"/>
      </w:pPr>
      <w:bookmarkStart w:id="3807" w:name="_Toc84683900"/>
      <w:bookmarkStart w:id="3808" w:name="_Toc88574765"/>
      <w:r w:rsidRPr="0025094B">
        <w:t>6.</w:t>
      </w:r>
      <w:r w:rsidRPr="0025094B">
        <w:rPr>
          <w:rFonts w:hint="eastAsia"/>
          <w:lang w:eastAsia="zh-CN"/>
        </w:rPr>
        <w:t>4</w:t>
      </w:r>
      <w:r>
        <w:rPr>
          <w:rFonts w:hint="eastAsia"/>
          <w:lang w:eastAsia="zh-CN"/>
        </w:rPr>
        <w:t>3</w:t>
      </w:r>
      <w:r w:rsidRPr="0025094B">
        <w:t>.1</w:t>
      </w:r>
      <w:r w:rsidRPr="0025094B">
        <w:tab/>
        <w:t>Introduction</w:t>
      </w:r>
      <w:bookmarkEnd w:id="3807"/>
      <w:bookmarkEnd w:id="3808"/>
    </w:p>
    <w:p w14:paraId="22883139" w14:textId="77777777" w:rsidR="006D0ED3" w:rsidRDefault="006D0ED3" w:rsidP="006D0ED3">
      <w:pPr>
        <w:rPr>
          <w:lang w:eastAsia="zh-CN"/>
        </w:rPr>
      </w:pPr>
      <w:r w:rsidRPr="00770A2D">
        <w:rPr>
          <w:rFonts w:hint="eastAsia"/>
          <w:lang w:eastAsia="zh-CN"/>
        </w:rPr>
        <w:t xml:space="preserve">This solution </w:t>
      </w:r>
      <w:r>
        <w:rPr>
          <w:lang w:eastAsia="zh-CN"/>
        </w:rPr>
        <w:t>focuses on</w:t>
      </w:r>
      <w:r w:rsidRPr="00770A2D">
        <w:rPr>
          <w:rFonts w:hint="eastAsia"/>
          <w:lang w:eastAsia="zh-CN"/>
        </w:rPr>
        <w:t xml:space="preserve">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w:t>
      </w:r>
      <w:r>
        <w:rPr>
          <w:lang w:eastAsia="zh-CN"/>
        </w:rPr>
        <w:t xml:space="preserve"> This solution proposes to reuse</w:t>
      </w:r>
      <w:r w:rsidRPr="00770A2D">
        <w:rPr>
          <w:lang w:eastAsia="zh-CN"/>
        </w:rPr>
        <w:t xml:space="preserve"> </w:t>
      </w:r>
      <w:r w:rsidRPr="00770A2D">
        <w:rPr>
          <w:rFonts w:hint="eastAsia"/>
          <w:lang w:eastAsia="zh-CN"/>
        </w:rPr>
        <w:t xml:space="preserve">the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w:t>
      </w:r>
      <w:r>
        <w:rPr>
          <w:lang w:eastAsia="zh-CN"/>
        </w:rPr>
        <w:t>w</w:t>
      </w:r>
      <w:r w:rsidRPr="00770A2D">
        <w:rPr>
          <w:rFonts w:hint="eastAsia"/>
          <w:lang w:eastAsia="zh-CN"/>
        </w:rPr>
        <w:t xml:space="preserve">] </w:t>
      </w:r>
      <w:r w:rsidRPr="00770A2D">
        <w:rPr>
          <w:lang w:eastAsia="zh-CN"/>
        </w:rPr>
        <w:t xml:space="preserve">for 5G ProSe </w:t>
      </w:r>
      <w:r>
        <w:rPr>
          <w:lang w:eastAsia="zh-CN"/>
        </w:rPr>
        <w:t>restricted</w:t>
      </w:r>
      <w:r w:rsidRPr="00770A2D">
        <w:rPr>
          <w:lang w:eastAsia="zh-CN"/>
        </w:rPr>
        <w:t xml:space="preserve"> discovery</w:t>
      </w:r>
      <w:r>
        <w:rPr>
          <w:lang w:eastAsia="zh-CN"/>
        </w:rPr>
        <w:t>, as Solution #4 does, but enhanced to:</w:t>
      </w:r>
    </w:p>
    <w:p w14:paraId="5DD51BF7" w14:textId="77777777" w:rsidR="006D0ED3" w:rsidRDefault="006D0ED3" w:rsidP="006D0ED3">
      <w:pPr>
        <w:numPr>
          <w:ilvl w:val="0"/>
          <w:numId w:val="33"/>
        </w:numPr>
        <w:rPr>
          <w:lang w:eastAsia="zh-CN"/>
        </w:rPr>
      </w:pPr>
      <w:r>
        <w:rPr>
          <w:lang w:eastAsia="zh-CN"/>
        </w:rPr>
        <w:t xml:space="preserve">Ensure source authenticity </w:t>
      </w:r>
      <w:r w:rsidRPr="00D76F4B">
        <w:rPr>
          <w:u w:val="single"/>
          <w:lang w:eastAsia="zh-CN"/>
        </w:rPr>
        <w:t xml:space="preserve">in </w:t>
      </w:r>
      <w:r>
        <w:rPr>
          <w:u w:val="single"/>
          <w:lang w:eastAsia="zh-CN"/>
        </w:rPr>
        <w:t>out of coverage</w:t>
      </w:r>
      <w:r w:rsidRPr="00D76F4B">
        <w:rPr>
          <w:u w:val="single"/>
          <w:lang w:eastAsia="zh-CN"/>
        </w:rPr>
        <w:t xml:space="preserve"> use cases</w:t>
      </w:r>
      <w:r>
        <w:rPr>
          <w:lang w:eastAsia="zh-CN"/>
        </w:rPr>
        <w:t>,</w:t>
      </w:r>
    </w:p>
    <w:p w14:paraId="539EBEC7" w14:textId="77777777" w:rsidR="006D0ED3" w:rsidRDefault="006D0ED3" w:rsidP="006D0ED3">
      <w:pPr>
        <w:numPr>
          <w:ilvl w:val="0"/>
          <w:numId w:val="33"/>
        </w:numPr>
        <w:rPr>
          <w:lang w:eastAsia="zh-CN"/>
        </w:rPr>
      </w:pPr>
      <w:r>
        <w:rPr>
          <w:lang w:eastAsia="zh-CN"/>
        </w:rPr>
        <w:t xml:space="preserve">Remove the need of the core network having to verify the integrity of the announcing messages, and </w:t>
      </w:r>
    </w:p>
    <w:p w14:paraId="0C09AF4A" w14:textId="77777777" w:rsidR="006D0ED3" w:rsidRDefault="006D0ED3" w:rsidP="006D0ED3">
      <w:pPr>
        <w:numPr>
          <w:ilvl w:val="0"/>
          <w:numId w:val="33"/>
        </w:numPr>
        <w:rPr>
          <w:lang w:eastAsia="zh-CN"/>
        </w:rPr>
      </w:pPr>
      <w:r>
        <w:rPr>
          <w:lang w:eastAsia="zh-CN"/>
        </w:rPr>
        <w:t>Improve the resilience against message modification and replay attacks,</w:t>
      </w:r>
    </w:p>
    <w:p w14:paraId="6A9658EF" w14:textId="77777777" w:rsidR="006D0ED3" w:rsidRDefault="006D0ED3" w:rsidP="006D0ED3">
      <w:pPr>
        <w:rPr>
          <w:lang w:eastAsia="zh-CN"/>
        </w:rPr>
      </w:pPr>
      <w:r>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p>
    <w:p w14:paraId="24DECBBA" w14:textId="77777777" w:rsidR="006D0ED3" w:rsidRDefault="006D0ED3" w:rsidP="006D0ED3">
      <w:pPr>
        <w:ind w:left="284"/>
        <w:rPr>
          <w:lang w:eastAsia="zh-CN"/>
        </w:rPr>
      </w:pPr>
      <w:r>
        <w:rPr>
          <w:lang w:eastAsia="zh-CN"/>
        </w:rPr>
        <w:t xml:space="preserve">(1) at the receiving UE, e.g., the monitoring UE in Model A restricted discovery, if the UE has been supplied with the DUIK, or </w:t>
      </w:r>
    </w:p>
    <w:p w14:paraId="123A5E90" w14:textId="77777777" w:rsidR="006D0ED3" w:rsidRDefault="006D0ED3" w:rsidP="006D0ED3">
      <w:pPr>
        <w:ind w:left="284"/>
        <w:rPr>
          <w:lang w:eastAsia="zh-CN"/>
        </w:rPr>
      </w:pPr>
      <w:r>
        <w:rPr>
          <w:lang w:eastAsia="zh-CN"/>
        </w:rPr>
        <w:t xml:space="preserve">(2) at the HPLMN of M-UE DDNMF (Step 13, Figure 6.4.2.1-1) if this NF has been provided with the DUIK and match reports are used. </w:t>
      </w:r>
    </w:p>
    <w:p w14:paraId="644A726F" w14:textId="77777777" w:rsidR="006D0ED3" w:rsidRDefault="006D0ED3" w:rsidP="006D0ED3">
      <w:pPr>
        <w:rPr>
          <w:lang w:eastAsia="zh-CN"/>
        </w:rPr>
      </w:pPr>
      <w:r>
        <w:rPr>
          <w:lang w:eastAsia="zh-CN"/>
        </w:rPr>
        <w:t xml:space="preserve">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w:t>
      </w:r>
      <w:r w:rsidRPr="00505AB5">
        <w:rPr>
          <w:lang w:eastAsia="zh-CN"/>
        </w:rPr>
        <w:t>If the ProSe Function has to check the MIC</w:t>
      </w:r>
      <w:r>
        <w:rPr>
          <w:lang w:eastAsia="zh-CN"/>
        </w:rPr>
        <w:t>, the solution as described in TS 33.303/Solution#4 does not work when the remote UE is out of coverage</w:t>
      </w:r>
      <w:r w:rsidRPr="00505AB5">
        <w:rPr>
          <w:lang w:eastAsia="zh-CN"/>
        </w:rPr>
        <w:t>.</w:t>
      </w:r>
    </w:p>
    <w:p w14:paraId="376E12D1" w14:textId="3FA42DFF" w:rsidR="00084E7D" w:rsidRPr="0025094B" w:rsidRDefault="00084E7D" w:rsidP="00084E7D">
      <w:pPr>
        <w:pStyle w:val="3"/>
      </w:pPr>
      <w:bookmarkStart w:id="3809" w:name="_Toc84683901"/>
      <w:bookmarkStart w:id="3810" w:name="_Toc84683262"/>
      <w:bookmarkStart w:id="3811" w:name="_Toc88574766"/>
      <w:r w:rsidRPr="0025094B">
        <w:t>6.</w:t>
      </w:r>
      <w:r w:rsidRPr="0025094B">
        <w:rPr>
          <w:rFonts w:hint="eastAsia"/>
          <w:lang w:eastAsia="zh-CN"/>
        </w:rPr>
        <w:t>4</w:t>
      </w:r>
      <w:r>
        <w:rPr>
          <w:rFonts w:hint="eastAsia"/>
          <w:lang w:eastAsia="zh-CN"/>
        </w:rPr>
        <w:t>3</w:t>
      </w:r>
      <w:r w:rsidRPr="0025094B">
        <w:t>.2</w:t>
      </w:r>
      <w:r w:rsidRPr="0025094B">
        <w:tab/>
        <w:t>Solution details</w:t>
      </w:r>
      <w:bookmarkEnd w:id="3809"/>
      <w:bookmarkEnd w:id="3811"/>
    </w:p>
    <w:p w14:paraId="1F89A47B" w14:textId="7CF0325B" w:rsidR="00B14A94" w:rsidRPr="0025094B" w:rsidRDefault="00B14A94" w:rsidP="00B14A94">
      <w:pPr>
        <w:pStyle w:val="4"/>
      </w:pPr>
      <w:bookmarkStart w:id="3812" w:name="_Toc84683902"/>
      <w:bookmarkStart w:id="3813" w:name="_Toc88574767"/>
      <w:r w:rsidRPr="0025094B">
        <w:t>6.</w:t>
      </w:r>
      <w:r w:rsidRPr="0025094B">
        <w:rPr>
          <w:rFonts w:hint="eastAsia"/>
          <w:lang w:eastAsia="zh-CN"/>
        </w:rPr>
        <w:t>4</w:t>
      </w:r>
      <w:r w:rsidR="000431E6">
        <w:rPr>
          <w:rFonts w:hint="eastAsia"/>
          <w:lang w:eastAsia="zh-CN"/>
        </w:rPr>
        <w:t>3</w:t>
      </w:r>
      <w:r w:rsidRPr="0025094B">
        <w:t>.2.1</w:t>
      </w:r>
      <w:r w:rsidRPr="0025094B">
        <w:tab/>
      </w:r>
      <w:r w:rsidR="000431E6" w:rsidRPr="00B14A94">
        <w:t>Basic idea</w:t>
      </w:r>
      <w:bookmarkEnd w:id="3810"/>
      <w:bookmarkEnd w:id="3812"/>
      <w:bookmarkEnd w:id="3813"/>
    </w:p>
    <w:p w14:paraId="33609D1E" w14:textId="77777777" w:rsidR="006D0ED3" w:rsidRDefault="006D0ED3" w:rsidP="006D0ED3">
      <w:pPr>
        <w:rPr>
          <w:lang w:eastAsia="zh-CN"/>
        </w:rPr>
      </w:pPr>
      <w:r w:rsidRPr="00770A2D">
        <w:rPr>
          <w:lang w:eastAsia="zh-CN"/>
        </w:rPr>
        <w:t xml:space="preserve">This solution </w:t>
      </w:r>
      <w:r>
        <w:rPr>
          <w:lang w:eastAsia="zh-CN"/>
        </w:rPr>
        <w:t>complements the usage of the integrity key, the DUIK, with a Discovery User Integrity Hash Chain (DUIHC) for source authentication similar to TESLA [x]. The choice of using a solution based on hash chains for source authentication and not on digital signatures is motivated by: (1) bandwidth overhead, (2) CPU overhead, (3) interoperability with the existing LTE solution.</w:t>
      </w:r>
    </w:p>
    <w:p w14:paraId="1C785F7E" w14:textId="77777777" w:rsidR="006D0ED3" w:rsidRDefault="006D0ED3" w:rsidP="006D0ED3">
      <w:pPr>
        <w:rPr>
          <w:lang w:eastAsia="zh-CN"/>
        </w:rPr>
      </w:pPr>
      <w:r>
        <w:rPr>
          <w:lang w:eastAsia="zh-CN"/>
        </w:rPr>
        <w:t xml:space="preserve">In the following, </w:t>
      </w:r>
    </w:p>
    <w:p w14:paraId="50F42536" w14:textId="77777777" w:rsidR="006D0ED3" w:rsidRDefault="006D0ED3" w:rsidP="00070A9C">
      <w:pPr>
        <w:ind w:left="360"/>
        <w:rPr>
          <w:lang w:eastAsia="zh-CN"/>
        </w:rPr>
      </w:pPr>
      <w:r>
        <w:rPr>
          <w:lang w:eastAsia="zh-CN"/>
        </w:rPr>
        <w:t>H</w:t>
      </w:r>
      <w:r>
        <w:rPr>
          <w:vertAlign w:val="superscript"/>
          <w:lang w:eastAsia="zh-CN"/>
        </w:rPr>
        <w:t>1</w:t>
      </w:r>
      <w:r>
        <w:rPr>
          <w:lang w:eastAsia="zh-CN"/>
        </w:rPr>
        <w:t>(input) = TRUNC</w:t>
      </w:r>
      <w:r w:rsidRPr="001B633B">
        <w:rPr>
          <w:vertAlign w:val="subscript"/>
          <w:lang w:eastAsia="zh-CN"/>
        </w:rPr>
        <w:t>b</w:t>
      </w:r>
      <w:r>
        <w:rPr>
          <w:lang w:eastAsia="zh-CN"/>
        </w:rPr>
        <w:t xml:space="preserve">(Hash(Identifier | 1 </w:t>
      </w:r>
      <w:r w:rsidRPr="004D6CFD">
        <w:rPr>
          <w:lang w:eastAsia="zh-CN"/>
        </w:rPr>
        <w:t xml:space="preserve">| input)). </w:t>
      </w:r>
    </w:p>
    <w:p w14:paraId="41446A8C" w14:textId="77777777" w:rsidR="006D0ED3" w:rsidRDefault="006D0ED3" w:rsidP="00070A9C">
      <w:pPr>
        <w:ind w:left="360"/>
        <w:rPr>
          <w:lang w:eastAsia="zh-CN"/>
        </w:rPr>
      </w:pPr>
      <w:r>
        <w:rPr>
          <w:lang w:eastAsia="zh-CN"/>
        </w:rPr>
        <w:t>H</w:t>
      </w:r>
      <w:r>
        <w:rPr>
          <w:vertAlign w:val="superscript"/>
          <w:lang w:eastAsia="zh-CN"/>
        </w:rPr>
        <w:t>j</w:t>
      </w:r>
      <w:r>
        <w:rPr>
          <w:lang w:eastAsia="zh-CN"/>
        </w:rPr>
        <w:t>(input) denotes TRUNC</w:t>
      </w:r>
      <w:r w:rsidRPr="001B633B">
        <w:rPr>
          <w:vertAlign w:val="subscript"/>
          <w:lang w:eastAsia="zh-CN"/>
        </w:rPr>
        <w:t>b</w:t>
      </w:r>
      <w:r>
        <w:rPr>
          <w:lang w:eastAsia="zh-CN"/>
        </w:rPr>
        <w:t>(Hash(Identifier | j | H</w:t>
      </w:r>
      <w:r>
        <w:rPr>
          <w:vertAlign w:val="superscript"/>
          <w:lang w:eastAsia="zh-CN"/>
        </w:rPr>
        <w:t>j</w:t>
      </w:r>
      <w:r w:rsidRPr="002C57F2">
        <w:rPr>
          <w:vertAlign w:val="superscript"/>
          <w:lang w:eastAsia="zh-CN"/>
        </w:rPr>
        <w:t>-1</w:t>
      </w:r>
      <w:r>
        <w:rPr>
          <w:lang w:eastAsia="zh-CN"/>
        </w:rPr>
        <w:t xml:space="preserve">(input))) </w:t>
      </w:r>
    </w:p>
    <w:p w14:paraId="78B86635" w14:textId="77777777" w:rsidR="006D0ED3" w:rsidRPr="004D6CFD" w:rsidRDefault="006D0ED3" w:rsidP="006D0ED3">
      <w:pPr>
        <w:rPr>
          <w:lang w:eastAsia="zh-CN"/>
        </w:rPr>
      </w:pPr>
      <w:r>
        <w:rPr>
          <w:lang w:eastAsia="zh-CN"/>
        </w:rPr>
        <w:t>Where,</w:t>
      </w:r>
    </w:p>
    <w:p w14:paraId="5535E7EE" w14:textId="77777777" w:rsidR="006D0ED3" w:rsidRPr="00F2378A" w:rsidRDefault="006D0ED3" w:rsidP="00070A9C">
      <w:pPr>
        <w:ind w:left="360"/>
        <w:rPr>
          <w:lang w:val="en-US" w:eastAsia="zh-CN"/>
        </w:rPr>
      </w:pPr>
      <w:r w:rsidRPr="004D6CFD">
        <w:rPr>
          <w:lang w:eastAsia="zh-CN"/>
        </w:rPr>
        <w:t>“|” denotes concatenation</w:t>
      </w:r>
      <w:r>
        <w:rPr>
          <w:lang w:eastAsia="zh-CN"/>
        </w:rPr>
        <w:t>,</w:t>
      </w:r>
      <w:r w:rsidRPr="004D6CFD">
        <w:rPr>
          <w:lang w:eastAsia="zh-CN"/>
        </w:rPr>
        <w:t xml:space="preserve"> </w:t>
      </w:r>
    </w:p>
    <w:p w14:paraId="100F65DD" w14:textId="77777777" w:rsidR="006D0ED3" w:rsidRPr="004D6CFD" w:rsidRDefault="006D0ED3" w:rsidP="00070A9C">
      <w:pPr>
        <w:ind w:left="360"/>
        <w:rPr>
          <w:lang w:val="en-US" w:eastAsia="zh-CN"/>
        </w:rPr>
      </w:pPr>
      <w:r>
        <w:rPr>
          <w:lang w:eastAsia="zh-CN"/>
        </w:rPr>
        <w:t>Hash(input) refers to the computation of hash function on a given input,</w:t>
      </w:r>
    </w:p>
    <w:p w14:paraId="39C37EF1" w14:textId="77777777" w:rsidR="006D0ED3" w:rsidRPr="004D6CFD" w:rsidRDefault="006D0ED3" w:rsidP="00070A9C">
      <w:pPr>
        <w:ind w:left="360"/>
        <w:rPr>
          <w:lang w:val="en-US" w:eastAsia="zh-CN"/>
        </w:rPr>
      </w:pPr>
      <w:r w:rsidRPr="004D6CFD">
        <w:rPr>
          <w:lang w:eastAsia="zh-CN"/>
        </w:rPr>
        <w:lastRenderedPageBreak/>
        <w:t xml:space="preserve">“Identifiers” include fixed provisioned </w:t>
      </w:r>
      <w:r>
        <w:rPr>
          <w:lang w:eastAsia="zh-CN"/>
        </w:rPr>
        <w:t>parameters related to the announcing message, e.g., the relay service code of the announcing UE. Identifiers also include a cryptographic salt</w:t>
      </w:r>
      <w:r w:rsidRPr="004D6CFD">
        <w:rPr>
          <w:lang w:eastAsia="ko-KR"/>
        </w:rPr>
        <w:t xml:space="preserve">. </w:t>
      </w:r>
    </w:p>
    <w:p w14:paraId="1BE9AB1C" w14:textId="77777777" w:rsidR="006D0ED3" w:rsidRPr="004D6CFD" w:rsidRDefault="006D0ED3" w:rsidP="00070A9C">
      <w:pPr>
        <w:ind w:left="360"/>
        <w:rPr>
          <w:lang w:val="en-US" w:eastAsia="zh-CN"/>
        </w:rPr>
      </w:pPr>
      <w:r w:rsidRPr="004D6CFD">
        <w:rPr>
          <w:lang w:eastAsia="zh-CN"/>
        </w:rPr>
        <w:t>TRUNC</w:t>
      </w:r>
      <w:r w:rsidRPr="004D6CFD">
        <w:rPr>
          <w:vertAlign w:val="subscript"/>
          <w:lang w:eastAsia="zh-CN"/>
        </w:rPr>
        <w:t>b</w:t>
      </w:r>
      <w:r w:rsidRPr="004D6CFD">
        <w:rPr>
          <w:lang w:eastAsia="zh-CN"/>
        </w:rPr>
        <w:t>(A) is a function that returns b bits of input A, e.g., the b least significant bits</w:t>
      </w:r>
      <w:r>
        <w:rPr>
          <w:lang w:eastAsia="zh-CN"/>
        </w:rPr>
        <w:t xml:space="preserve"> of A.</w:t>
      </w:r>
    </w:p>
    <w:p w14:paraId="6E56168E" w14:textId="77777777" w:rsidR="006D0ED3" w:rsidRDefault="006D0ED3" w:rsidP="006D0ED3">
      <w:pPr>
        <w:rPr>
          <w:lang w:eastAsia="zh-CN"/>
        </w:rPr>
      </w:pPr>
      <w:r w:rsidRPr="004D6CFD">
        <w:rPr>
          <w:lang w:eastAsia="zh-CN"/>
        </w:rPr>
        <w:t>Including</w:t>
      </w:r>
      <w:r>
        <w:rPr>
          <w:lang w:eastAsia="zh-CN"/>
        </w:rPr>
        <w:t xml:space="preserve"> “j” and “Identifiers” in the computation of H</w:t>
      </w:r>
      <w:r>
        <w:rPr>
          <w:vertAlign w:val="superscript"/>
          <w:lang w:eastAsia="zh-CN"/>
        </w:rPr>
        <w:t>j</w:t>
      </w:r>
      <w:r>
        <w:rPr>
          <w:lang w:eastAsia="zh-CN"/>
        </w:rPr>
        <w:t>(input) makes the solution more resilient against pre-computation attacks.</w:t>
      </w:r>
    </w:p>
    <w:p w14:paraId="77AC2711" w14:textId="77777777" w:rsidR="006D0ED3" w:rsidRDefault="006D0ED3" w:rsidP="006D0ED3">
      <w:pPr>
        <w:rPr>
          <w:lang w:eastAsia="zh-CN"/>
        </w:rPr>
      </w:pPr>
      <w:r>
        <w:rPr>
          <w:lang w:eastAsia="zh-CN"/>
        </w:rPr>
        <w:t>The usage of TRUNC</w:t>
      </w:r>
      <w:r w:rsidRPr="001B633B">
        <w:rPr>
          <w:vertAlign w:val="subscript"/>
          <w:lang w:eastAsia="zh-CN"/>
        </w:rPr>
        <w:t>b</w:t>
      </w:r>
      <w:r>
        <w:rPr>
          <w:lang w:eastAsia="zh-CN"/>
        </w:rPr>
        <w:t>(A) aims at being able to reduce the communication overhead.</w:t>
      </w:r>
    </w:p>
    <w:p w14:paraId="22639D28" w14:textId="77777777" w:rsidR="006D0ED3" w:rsidRDefault="006D0ED3" w:rsidP="006D0ED3">
      <w:pPr>
        <w:rPr>
          <w:lang w:eastAsia="zh-CN"/>
        </w:rPr>
      </w:pPr>
      <w:r>
        <w:rPr>
          <w:lang w:eastAsia="zh-CN"/>
        </w:rPr>
        <w:t>With this, a DUIHC is obtained from a randomly generated seed S as:</w:t>
      </w:r>
    </w:p>
    <w:p w14:paraId="6290C33F" w14:textId="77777777" w:rsidR="006D0ED3" w:rsidRDefault="006D0ED3" w:rsidP="006D0ED3">
      <w:pPr>
        <w:jc w:val="center"/>
        <w:rPr>
          <w:lang w:eastAsia="zh-CN"/>
        </w:rPr>
      </w:pPr>
      <w:r>
        <w:rPr>
          <w:lang w:eastAsia="zh-CN"/>
        </w:rPr>
        <w:t xml:space="preserve">   S </w:t>
      </w:r>
      <w:r>
        <w:rPr>
          <w:lang w:eastAsia="zh-CN"/>
        </w:rPr>
        <w:sym w:font="Wingdings" w:char="F0E0"/>
      </w:r>
      <w:r>
        <w:rPr>
          <w:lang w:eastAsia="zh-CN"/>
        </w:rPr>
        <w:t xml:space="preserve"> H</w:t>
      </w:r>
      <w:r>
        <w:rPr>
          <w:vertAlign w:val="superscript"/>
          <w:lang w:eastAsia="zh-CN"/>
        </w:rPr>
        <w:t>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3</w:t>
      </w:r>
      <w:r>
        <w:rPr>
          <w:lang w:eastAsia="zh-CN"/>
        </w:rPr>
        <w:t>(S)</w:t>
      </w:r>
      <w:r>
        <w:rPr>
          <w:lang w:eastAsia="zh-CN"/>
        </w:rPr>
        <w:sym w:font="Wingdings" w:char="F0E0"/>
      </w:r>
      <w:r>
        <w:rPr>
          <w:lang w:eastAsia="zh-CN"/>
        </w:rPr>
        <w:t xml:space="preserve"> …</w:t>
      </w:r>
      <w:r>
        <w:rPr>
          <w:lang w:eastAsia="zh-CN"/>
        </w:rPr>
        <w:sym w:font="Wingdings" w:char="F0E0"/>
      </w:r>
      <w:r>
        <w:rPr>
          <w:lang w:eastAsia="zh-CN"/>
        </w:rPr>
        <w:t xml:space="preserve"> H</w:t>
      </w:r>
      <w:r>
        <w:rPr>
          <w:vertAlign w:val="superscript"/>
          <w:lang w:eastAsia="zh-CN"/>
        </w:rPr>
        <w:t>N-2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w:t>
      </w:r>
      <w:r>
        <w:rPr>
          <w:lang w:eastAsia="zh-CN"/>
        </w:rPr>
        <w:t>(S)</w:t>
      </w:r>
    </w:p>
    <w:p w14:paraId="669F3F2C" w14:textId="77777777" w:rsidR="006D0ED3" w:rsidRDefault="006D0ED3" w:rsidP="006D0ED3">
      <w:pPr>
        <w:rPr>
          <w:lang w:eastAsia="zh-CN"/>
        </w:rPr>
      </w:pPr>
      <w:r>
        <w:rPr>
          <w:lang w:eastAsia="zh-CN"/>
        </w:rPr>
        <w:t>Here, the arrow “</w:t>
      </w:r>
      <w:r>
        <w:rPr>
          <w:lang w:eastAsia="zh-CN"/>
        </w:rPr>
        <w:sym w:font="Wingdings" w:char="F0E0"/>
      </w:r>
      <w:r>
        <w:rPr>
          <w:lang w:eastAsia="zh-CN"/>
        </w:rPr>
        <w:t>” indicates the direction when generating the hash chain links H</w:t>
      </w:r>
      <w:r>
        <w:rPr>
          <w:vertAlign w:val="superscript"/>
          <w:lang w:eastAsia="zh-CN"/>
        </w:rPr>
        <w:t>1</w:t>
      </w:r>
      <w:r>
        <w:rPr>
          <w:lang w:eastAsia="zh-CN"/>
        </w:rPr>
        <w:t>(S), H</w:t>
      </w:r>
      <w:r>
        <w:rPr>
          <w:vertAlign w:val="superscript"/>
          <w:lang w:eastAsia="zh-CN"/>
        </w:rPr>
        <w:t>2</w:t>
      </w:r>
      <w:r>
        <w:rPr>
          <w:lang w:eastAsia="zh-CN"/>
        </w:rPr>
        <w:t>(S),…</w:t>
      </w:r>
      <w:r w:rsidRPr="002C57F2">
        <w:rPr>
          <w:lang w:eastAsia="zh-CN"/>
        </w:rPr>
        <w:t xml:space="preserve"> </w:t>
      </w:r>
      <w:r>
        <w:rPr>
          <w:lang w:eastAsia="zh-CN"/>
        </w:rPr>
        <w:t xml:space="preserve"> of the hash chain. The last element, H</w:t>
      </w:r>
      <w:r>
        <w:rPr>
          <w:vertAlign w:val="superscript"/>
          <w:lang w:eastAsia="zh-CN"/>
        </w:rPr>
        <w:t>N</w:t>
      </w:r>
      <w:r>
        <w:rPr>
          <w:lang w:eastAsia="zh-CN"/>
        </w:rPr>
        <w:t>(S), is the anchor of this DUIHC. For instance, H</w:t>
      </w:r>
      <w:r w:rsidRPr="003D2AC3">
        <w:rPr>
          <w:vertAlign w:val="superscript"/>
          <w:lang w:eastAsia="zh-CN"/>
        </w:rPr>
        <w:t>1</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S</w:t>
      </w:r>
      <w:r w:rsidRPr="004D6CFD">
        <w:rPr>
          <w:lang w:eastAsia="zh-CN"/>
        </w:rPr>
        <w:t>))</w:t>
      </w:r>
      <w:r>
        <w:rPr>
          <w:lang w:eastAsia="zh-CN"/>
        </w:rPr>
        <w:t>, H</w:t>
      </w:r>
      <w:r w:rsidRPr="003D2AC3">
        <w:rPr>
          <w:vertAlign w:val="superscript"/>
          <w:lang w:eastAsia="zh-CN"/>
        </w:rPr>
        <w:t>2</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H</w:t>
      </w:r>
      <w:r w:rsidRPr="003D2AC3">
        <w:rPr>
          <w:vertAlign w:val="superscript"/>
          <w:lang w:eastAsia="zh-CN"/>
        </w:rPr>
        <w:t>1</w:t>
      </w:r>
      <w:r>
        <w:rPr>
          <w:lang w:eastAsia="zh-CN"/>
        </w:rPr>
        <w:t>(S)</w:t>
      </w:r>
      <w:r w:rsidRPr="004D6CFD">
        <w:rPr>
          <w:lang w:eastAsia="zh-CN"/>
        </w:rPr>
        <w:t>))</w:t>
      </w:r>
      <w:r>
        <w:rPr>
          <w:lang w:eastAsia="zh-CN"/>
        </w:rPr>
        <w:t>,..</w:t>
      </w:r>
      <w:r w:rsidRPr="004D6CFD">
        <w:rPr>
          <w:lang w:eastAsia="zh-CN"/>
        </w:rPr>
        <w:t>.</w:t>
      </w:r>
    </w:p>
    <w:p w14:paraId="06475B6C" w14:textId="77777777" w:rsidR="006D0ED3" w:rsidRDefault="006D0ED3" w:rsidP="006D0ED3">
      <w:pPr>
        <w:rPr>
          <w:lang w:eastAsia="zh-CN"/>
        </w:rPr>
      </w:pPr>
      <w:r>
        <w:rPr>
          <w:lang w:eastAsia="zh-CN"/>
        </w:rPr>
        <w:t>An announcing UE is given the seed S of its DUIHC. All monitoring UEs are given the anchor of the DUIHC of the announcing UE. All the UEs, announcing and monitoring, are also given:</w:t>
      </w:r>
    </w:p>
    <w:p w14:paraId="7A8AE8F1" w14:textId="77777777" w:rsidR="006D0ED3" w:rsidRDefault="006D0ED3" w:rsidP="00070A9C">
      <w:pPr>
        <w:ind w:left="360"/>
        <w:rPr>
          <w:lang w:eastAsia="zh-CN"/>
        </w:rPr>
      </w:pPr>
      <w:r>
        <w:rPr>
          <w:lang w:eastAsia="zh-CN"/>
        </w:rPr>
        <w:t xml:space="preserve"> a reference time t0: the time when the announcing UE is supposed to start using the hash chain link, and</w:t>
      </w:r>
    </w:p>
    <w:p w14:paraId="3E1753EC" w14:textId="77777777" w:rsidR="006D0ED3" w:rsidRDefault="006D0ED3" w:rsidP="00070A9C">
      <w:pPr>
        <w:ind w:left="360"/>
        <w:rPr>
          <w:lang w:eastAsia="zh-CN"/>
        </w:rPr>
      </w:pPr>
      <w:r>
        <w:rPr>
          <w:lang w:eastAsia="zh-CN"/>
        </w:rPr>
        <w:t>a timeslot duration tDelta: how long a link is valid.</w:t>
      </w:r>
    </w:p>
    <w:p w14:paraId="1FFB4DA4" w14:textId="77777777" w:rsidR="006D0ED3" w:rsidRDefault="006D0ED3" w:rsidP="00070A9C">
      <w:pPr>
        <w:ind w:left="360"/>
        <w:rPr>
          <w:lang w:eastAsia="zh-CN"/>
        </w:rPr>
      </w:pPr>
      <w:r>
        <w:rPr>
          <w:lang w:eastAsia="zh-CN"/>
        </w:rPr>
        <w:t>N: the number of links of the DUIHC.</w:t>
      </w:r>
    </w:p>
    <w:p w14:paraId="06DE5C4E" w14:textId="77777777" w:rsidR="006D0ED3" w:rsidRDefault="006D0ED3" w:rsidP="006D0ED3">
      <w:pPr>
        <w:rPr>
          <w:lang w:eastAsia="zh-CN"/>
        </w:rPr>
      </w:pPr>
      <w:r>
        <w:rPr>
          <w:lang w:eastAsia="zh-CN"/>
        </w:rPr>
        <w:t>The number of slots and the timeslot duration determine how long the DUIHC remains valid and how long a UE can perform discovery (supporting source authentication) while being out of coverage. For instance, a hash chain with N=3600 and tDelta=1 second is valid for 1 hour so that UEs configured with it can perform discovery (supporting source authentication) while in out of coverage and without requiring access to the core network</w:t>
      </w:r>
    </w:p>
    <w:p w14:paraId="1B87DA01" w14:textId="77777777" w:rsidR="006D0ED3" w:rsidRDefault="006D0ED3" w:rsidP="006D0ED3">
      <w:pPr>
        <w:rPr>
          <w:lang w:eastAsia="zh-CN"/>
        </w:rPr>
      </w:pPr>
      <w:r>
        <w:rPr>
          <w:lang w:eastAsia="zh-CN"/>
        </w:rPr>
        <w:t>When an announcing UE wants to send an announcing message m at UTC time t, the announcing UE first computes the current timeslot j as (t – t0)/tDelta implying that the announcing UE has to use DUIHC link H</w:t>
      </w:r>
      <w:r w:rsidRPr="00576C87">
        <w:rPr>
          <w:vertAlign w:val="superscript"/>
          <w:lang w:eastAsia="zh-CN"/>
        </w:rPr>
        <w:t>N-j</w:t>
      </w:r>
      <w:r>
        <w:rPr>
          <w:lang w:eastAsia="zh-CN"/>
        </w:rPr>
        <w:t xml:space="preserve">(S). Note that this requires that N-j &gt; 0.  </w:t>
      </w:r>
    </w:p>
    <w:p w14:paraId="45C31EA5" w14:textId="77777777" w:rsidR="006D0ED3" w:rsidRDefault="006D0ED3" w:rsidP="006D0ED3">
      <w:pPr>
        <w:rPr>
          <w:lang w:eastAsia="zh-CN"/>
        </w:rPr>
      </w:pPr>
      <w:r>
        <w:rPr>
          <w:lang w:eastAsia="zh-CN"/>
        </w:rPr>
        <w:t>The announcing UE uses H</w:t>
      </w:r>
      <w:r w:rsidRPr="00576C87">
        <w:rPr>
          <w:vertAlign w:val="superscript"/>
          <w:lang w:eastAsia="zh-CN"/>
        </w:rPr>
        <w:t>N-j</w:t>
      </w:r>
      <w:r>
        <w:rPr>
          <w:lang w:eastAsia="zh-CN"/>
        </w:rPr>
        <w:t xml:space="preserve">(S) together with the DUIK to compute the final key (DHCUIK) used in the creation of the MIC of the message m. </w:t>
      </w:r>
    </w:p>
    <w:p w14:paraId="697B8850" w14:textId="77777777" w:rsidR="006D0ED3" w:rsidRDefault="006D0ED3" w:rsidP="006D0ED3">
      <w:pPr>
        <w:rPr>
          <w:lang w:eastAsia="zh-CN"/>
        </w:rPr>
      </w:pPr>
      <w:r>
        <w:rPr>
          <w:lang w:eastAsia="zh-CN"/>
        </w:rPr>
        <w:t>This key is denoted as Discovery Hash Chain User Integrity Key (DHCUIK) and is computed as:</w:t>
      </w:r>
    </w:p>
    <w:p w14:paraId="4329663D" w14:textId="77777777" w:rsidR="006D0ED3" w:rsidRPr="00401F37" w:rsidRDefault="006D0ED3" w:rsidP="006D0ED3">
      <w:pPr>
        <w:ind w:left="1988" w:firstLine="284"/>
        <w:rPr>
          <w:lang w:val="nl-NL" w:eastAsia="zh-CN"/>
        </w:rPr>
      </w:pPr>
      <w:r w:rsidRPr="008E08C2">
        <w:rPr>
          <w:lang w:val="nl-NL" w:eastAsia="zh-CN"/>
        </w:rPr>
        <w:t>DHCUIK</w:t>
      </w:r>
      <w:r>
        <w:rPr>
          <w:lang w:val="nl-NL" w:eastAsia="zh-CN"/>
        </w:rPr>
        <w:t xml:space="preserve"> = KDF</w:t>
      </w:r>
      <w:r w:rsidRPr="00401F37">
        <w:rPr>
          <w:lang w:val="nl-NL" w:eastAsia="zh-CN"/>
        </w:rPr>
        <w:t>(DUIK | H</w:t>
      </w:r>
      <w:r w:rsidRPr="00401F37">
        <w:rPr>
          <w:vertAlign w:val="superscript"/>
          <w:lang w:val="nl-NL" w:eastAsia="zh-CN"/>
        </w:rPr>
        <w:t>N-j</w:t>
      </w:r>
      <w:r w:rsidRPr="00401F37">
        <w:rPr>
          <w:lang w:val="nl-NL" w:eastAsia="zh-CN"/>
        </w:rPr>
        <w:t>(S))</w:t>
      </w:r>
    </w:p>
    <w:p w14:paraId="264411B2" w14:textId="77777777" w:rsidR="006D0ED3" w:rsidRDefault="006D0ED3" w:rsidP="006D0ED3">
      <w:pPr>
        <w:rPr>
          <w:lang w:val="en-US" w:eastAsia="zh-CN"/>
        </w:rPr>
      </w:pPr>
      <w:r>
        <w:rPr>
          <w:lang w:val="en-US" w:eastAsia="zh-CN"/>
        </w:rPr>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p>
    <w:p w14:paraId="1C67A3D8" w14:textId="77777777" w:rsidR="006D0ED3" w:rsidRDefault="006D0ED3" w:rsidP="006D0ED3">
      <w:pPr>
        <w:rPr>
          <w:lang w:val="en-US" w:eastAsia="zh-CN"/>
        </w:rPr>
      </w:pPr>
      <w:r>
        <w:rPr>
          <w:lang w:val="en-US" w:eastAsia="zh-CN"/>
        </w:rPr>
        <w:t>The MIC of message m is denoted MIC</w:t>
      </w:r>
      <w:r w:rsidRPr="004D6CFD">
        <w:rPr>
          <w:vertAlign w:val="subscript"/>
          <w:lang w:val="en-US" w:eastAsia="zh-CN"/>
        </w:rPr>
        <w:t>m</w:t>
      </w:r>
      <w:r>
        <w:rPr>
          <w:lang w:val="en-US" w:eastAsia="zh-CN"/>
        </w:rPr>
        <w:t xml:space="preserve"> and is computed as:</w:t>
      </w:r>
    </w:p>
    <w:p w14:paraId="4F056890" w14:textId="77777777" w:rsidR="006D0ED3" w:rsidRDefault="006D0ED3" w:rsidP="006D0ED3">
      <w:pPr>
        <w:rPr>
          <w:lang w:val="en-US" w:eastAsia="zh-CN"/>
        </w:rPr>
      </w:pP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MIC</w:t>
      </w:r>
      <w:r w:rsidRPr="004D6CFD">
        <w:rPr>
          <w:vertAlign w:val="subscript"/>
          <w:lang w:val="en-US" w:eastAsia="zh-CN"/>
        </w:rPr>
        <w:t>m</w:t>
      </w:r>
      <w:r>
        <w:rPr>
          <w:lang w:val="en-US" w:eastAsia="zh-CN"/>
        </w:rPr>
        <w:t xml:space="preserve"> = MIC(m, </w:t>
      </w:r>
      <w:r w:rsidRPr="00CC22E5">
        <w:rPr>
          <w:lang w:val="en-US" w:eastAsia="zh-CN"/>
        </w:rPr>
        <w:t>DHCUIK</w:t>
      </w:r>
      <w:r>
        <w:rPr>
          <w:lang w:val="en-US" w:eastAsia="zh-CN"/>
        </w:rPr>
        <w:t>)</w:t>
      </w:r>
    </w:p>
    <w:p w14:paraId="1D894703" w14:textId="77777777" w:rsidR="006D0ED3" w:rsidRDefault="006D0ED3" w:rsidP="006D0ED3">
      <w:pPr>
        <w:rPr>
          <w:lang w:eastAsia="zh-CN"/>
        </w:rPr>
      </w:pPr>
      <w:r>
        <w:rPr>
          <w:lang w:val="en-US" w:eastAsia="zh-CN"/>
        </w:rPr>
        <w:t xml:space="preserve">When the announcing UE broadcasts message m towards the monitoring UEs, the announcing UE </w:t>
      </w:r>
      <w:r>
        <w:rPr>
          <w:lang w:eastAsia="zh-CN"/>
        </w:rPr>
        <w:t>includes the previous DUIHC link, namely H</w:t>
      </w:r>
      <w:r w:rsidRPr="00576C87">
        <w:rPr>
          <w:vertAlign w:val="superscript"/>
          <w:lang w:eastAsia="zh-CN"/>
        </w:rPr>
        <w:t>N-j</w:t>
      </w:r>
      <w:r>
        <w:rPr>
          <w:vertAlign w:val="superscript"/>
          <w:lang w:eastAsia="zh-CN"/>
        </w:rPr>
        <w:t>+1</w:t>
      </w:r>
      <w:r>
        <w:rPr>
          <w:lang w:eastAsia="zh-CN"/>
        </w:rPr>
        <w:t>(S) and MIC</w:t>
      </w:r>
      <w:r w:rsidRPr="00CC22E5">
        <w:rPr>
          <w:vertAlign w:val="subscript"/>
          <w:lang w:eastAsia="zh-CN"/>
        </w:rPr>
        <w:t>m</w:t>
      </w:r>
      <w:r>
        <w:rPr>
          <w:lang w:eastAsia="zh-CN"/>
        </w:rPr>
        <w:t>:</w:t>
      </w:r>
    </w:p>
    <w:p w14:paraId="36760ABE" w14:textId="77777777" w:rsidR="006D0ED3" w:rsidRPr="00CC22E5" w:rsidRDefault="006D0ED3" w:rsidP="006D0ED3">
      <w:pPr>
        <w:ind w:left="284" w:firstLine="284"/>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sidRPr="00CC22E5">
        <w:rPr>
          <w:lang w:eastAsia="zh-CN"/>
        </w:rPr>
        <w:t xml:space="preserve">Announcing UE </w:t>
      </w:r>
      <w:r w:rsidRPr="00CC22E5">
        <w:rPr>
          <w:lang w:eastAsia="zh-CN"/>
        </w:rPr>
        <w:sym w:font="Wingdings" w:char="F0E0"/>
      </w:r>
      <w:r w:rsidRPr="00CC22E5">
        <w:rPr>
          <w:lang w:eastAsia="zh-CN"/>
        </w:rPr>
        <w:t xml:space="preserve"> Monitoring UE: m, H</w:t>
      </w:r>
      <w:r w:rsidRPr="00CC22E5">
        <w:rPr>
          <w:vertAlign w:val="superscript"/>
          <w:lang w:eastAsia="zh-CN"/>
        </w:rPr>
        <w:t>N-j+1</w:t>
      </w:r>
      <w:r w:rsidRPr="00CC22E5">
        <w:rPr>
          <w:lang w:eastAsia="zh-CN"/>
        </w:rPr>
        <w:t>(S), MIC</w:t>
      </w:r>
      <w:r w:rsidRPr="00CC22E5">
        <w:rPr>
          <w:vertAlign w:val="subscript"/>
          <w:lang w:eastAsia="zh-CN"/>
        </w:rPr>
        <w:t xml:space="preserve">m     </w:t>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t>(1)</w:t>
      </w:r>
      <w:r>
        <w:rPr>
          <w:highlight w:val="yellow"/>
          <w:vertAlign w:val="subscript"/>
          <w:lang w:eastAsia="zh-CN"/>
        </w:rPr>
        <w:t xml:space="preserve"> </w:t>
      </w:r>
      <w:r>
        <w:rPr>
          <w:vertAlign w:val="subscript"/>
          <w:lang w:eastAsia="zh-CN"/>
        </w:rPr>
        <w:t xml:space="preserve"> </w:t>
      </w:r>
    </w:p>
    <w:p w14:paraId="6986EDE4" w14:textId="77777777" w:rsidR="006D0ED3" w:rsidRDefault="006D0ED3" w:rsidP="006D0ED3">
      <w:pPr>
        <w:rPr>
          <w:lang w:eastAsia="zh-CN"/>
        </w:rPr>
      </w:pPr>
      <w:r>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576C87">
        <w:rPr>
          <w:vertAlign w:val="superscript"/>
          <w:lang w:eastAsia="zh-CN"/>
        </w:rPr>
        <w:t>N-j</w:t>
      </w:r>
      <w:r>
        <w:rPr>
          <w:lang w:eastAsia="zh-CN"/>
        </w:rPr>
        <w:t>(S) in the following announcing message. With H</w:t>
      </w:r>
      <w:r w:rsidRPr="00576C87">
        <w:rPr>
          <w:vertAlign w:val="superscript"/>
          <w:lang w:eastAsia="zh-CN"/>
        </w:rPr>
        <w:t>N-j</w:t>
      </w:r>
      <w:r>
        <w:rPr>
          <w:lang w:eastAsia="zh-CN"/>
        </w:rPr>
        <w:t>(S), the monitoring UE can check:</w:t>
      </w:r>
    </w:p>
    <w:p w14:paraId="78613FFB" w14:textId="77777777" w:rsidR="006D0ED3" w:rsidRDefault="006D0ED3" w:rsidP="006D0ED3">
      <w:pPr>
        <w:numPr>
          <w:ilvl w:val="0"/>
          <w:numId w:val="34"/>
        </w:numPr>
        <w:rPr>
          <w:lang w:eastAsia="zh-CN"/>
        </w:rPr>
      </w:pPr>
      <w:r>
        <w:rPr>
          <w:lang w:eastAsia="zh-CN"/>
        </w:rPr>
        <w:t xml:space="preserve"> the validity of the MIC received in the previous message, and thus, the integrity of the message itself. This is done by recomputing </w:t>
      </w:r>
      <w:r w:rsidRPr="008E08C2">
        <w:rPr>
          <w:lang w:val="en-US" w:eastAsia="zh-CN"/>
        </w:rPr>
        <w:t xml:space="preserve">DHCUIK </w:t>
      </w:r>
      <w:r w:rsidRPr="00DD3EB2">
        <w:rPr>
          <w:lang w:val="en-US" w:eastAsia="zh-CN"/>
        </w:rPr>
        <w:t xml:space="preserve">and checking that the received </w:t>
      </w:r>
      <w:r>
        <w:rPr>
          <w:lang w:eastAsia="zh-CN"/>
        </w:rPr>
        <w:t>MIC</w:t>
      </w:r>
      <w:r w:rsidRPr="004D6CFD">
        <w:rPr>
          <w:vertAlign w:val="subscript"/>
          <w:lang w:eastAsia="zh-CN"/>
        </w:rPr>
        <w:t>m</w:t>
      </w:r>
      <w:r>
        <w:rPr>
          <w:lang w:val="en-US" w:eastAsia="zh-CN"/>
        </w:rPr>
        <w:t xml:space="preserve"> matches the computed MIC.</w:t>
      </w:r>
    </w:p>
    <w:p w14:paraId="45E07F90" w14:textId="77777777" w:rsidR="006D0ED3" w:rsidRPr="00542FC6" w:rsidRDefault="006D0ED3" w:rsidP="006D0ED3">
      <w:pPr>
        <w:numPr>
          <w:ilvl w:val="0"/>
          <w:numId w:val="34"/>
        </w:numPr>
        <w:rPr>
          <w:lang w:eastAsia="zh-CN"/>
        </w:rPr>
      </w:pPr>
      <w:r>
        <w:rPr>
          <w:lang w:eastAsia="zh-CN"/>
        </w:rPr>
        <w:t xml:space="preserve">the freshness and source authenticity of the message by checking that the received value of </w:t>
      </w:r>
      <w:r w:rsidRPr="00DD3EB2">
        <w:rPr>
          <w:lang w:val="en-US" w:eastAsia="zh-CN"/>
        </w:rPr>
        <w:t>H</w:t>
      </w:r>
      <w:r w:rsidRPr="00DD3EB2">
        <w:rPr>
          <w:vertAlign w:val="superscript"/>
          <w:lang w:val="en-US" w:eastAsia="zh-CN"/>
        </w:rPr>
        <w:t>N-j</w:t>
      </w:r>
      <w:r w:rsidRPr="00DD3EB2">
        <w:rPr>
          <w:lang w:val="en-US" w:eastAsia="zh-CN"/>
        </w:rPr>
        <w:t>(S))</w:t>
      </w:r>
      <w:r>
        <w:rPr>
          <w:lang w:val="en-US" w:eastAsia="zh-CN"/>
        </w:rPr>
        <w:t xml:space="preserve"> is correct. To this end, the monitoring UE uses as input the received anchor. </w:t>
      </w:r>
    </w:p>
    <w:p w14:paraId="2A76EFC0" w14:textId="63CB06B4" w:rsidR="001B7BA2" w:rsidRDefault="001B7BA2" w:rsidP="001B7BA2">
      <w:pPr>
        <w:pStyle w:val="EditorsNote"/>
        <w:rPr>
          <w:lang w:eastAsia="zh-CN"/>
        </w:rPr>
      </w:pPr>
      <w:r>
        <w:lastRenderedPageBreak/>
        <w:t xml:space="preserve">Editor’s Note: </w:t>
      </w:r>
      <w:r w:rsidRPr="001B7BA2">
        <w:t>Process for anchor verification is FFS.</w:t>
      </w:r>
    </w:p>
    <w:p w14:paraId="2FD86A59" w14:textId="732AEB27" w:rsidR="001B7BA2" w:rsidRDefault="001B7BA2" w:rsidP="001B7BA2">
      <w:pPr>
        <w:pStyle w:val="EditorsNote"/>
        <w:rPr>
          <w:lang w:eastAsia="zh-CN"/>
        </w:rPr>
      </w:pPr>
      <w:r>
        <w:t xml:space="preserve">Editor’s Note: </w:t>
      </w:r>
      <w:r w:rsidRPr="00815A3A">
        <w:rPr>
          <w:lang w:val="en-US" w:eastAsia="zh-CN"/>
        </w:rPr>
        <w:t>Scalability in case of many announcing UE is FFS.</w:t>
      </w:r>
    </w:p>
    <w:p w14:paraId="1C74AAC1" w14:textId="72D35335" w:rsidR="001B7BA2" w:rsidRDefault="001B7BA2" w:rsidP="001B7BA2">
      <w:pPr>
        <w:pStyle w:val="EditorsNote"/>
        <w:rPr>
          <w:lang w:eastAsia="zh-CN"/>
        </w:rPr>
      </w:pPr>
      <w:r>
        <w:t xml:space="preserve">Editor’s Note: </w:t>
      </w:r>
      <w:r>
        <w:rPr>
          <w:rFonts w:hint="eastAsia"/>
          <w:lang w:eastAsia="zh-CN"/>
        </w:rPr>
        <w:t>C</w:t>
      </w:r>
      <w:r w:rsidRPr="001B7BA2">
        <w:t>omputational overhead at the monitoring UE is FFS.</w:t>
      </w:r>
    </w:p>
    <w:p w14:paraId="42C78076" w14:textId="257120BD" w:rsidR="001B7BA2" w:rsidRDefault="001B7BA2" w:rsidP="001B7BA2">
      <w:pPr>
        <w:pStyle w:val="EditorsNote"/>
        <w:rPr>
          <w:lang w:eastAsia="zh-CN"/>
        </w:rPr>
      </w:pPr>
      <w:r>
        <w:t xml:space="preserve">Editor’s Note: </w:t>
      </w:r>
      <w:r>
        <w:rPr>
          <w:rFonts w:hint="eastAsia"/>
          <w:lang w:val="en-US" w:eastAsia="zh-CN"/>
        </w:rPr>
        <w:t>R</w:t>
      </w:r>
      <w:r w:rsidRPr="00815A3A">
        <w:rPr>
          <w:lang w:val="en-US" w:eastAsia="zh-CN"/>
        </w:rPr>
        <w:t>eplay attack is FFS.</w:t>
      </w:r>
    </w:p>
    <w:p w14:paraId="37F3DAF0" w14:textId="5774E50E" w:rsidR="00B14A94" w:rsidRPr="0025094B" w:rsidRDefault="00B14A94" w:rsidP="00B14A94">
      <w:pPr>
        <w:pStyle w:val="4"/>
      </w:pPr>
      <w:bookmarkStart w:id="3814" w:name="_Toc84683263"/>
      <w:bookmarkStart w:id="3815" w:name="_Toc84683903"/>
      <w:bookmarkStart w:id="3816" w:name="_Toc88574768"/>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2</w:t>
      </w:r>
      <w:r w:rsidRPr="0025094B">
        <w:tab/>
      </w:r>
      <w:r>
        <w:rPr>
          <w:szCs w:val="18"/>
        </w:rPr>
        <w:t>Message flows for restricted discovery model A</w:t>
      </w:r>
      <w:bookmarkEnd w:id="3814"/>
      <w:bookmarkEnd w:id="3815"/>
      <w:bookmarkEnd w:id="3816"/>
    </w:p>
    <w:p w14:paraId="22E12A1B" w14:textId="77777777" w:rsidR="006D0ED3" w:rsidRPr="002C24E4" w:rsidRDefault="006D0ED3" w:rsidP="006D0ED3">
      <w:pPr>
        <w:rPr>
          <w:lang w:eastAsia="zh-CN"/>
        </w:rPr>
      </w:pPr>
      <w:r>
        <w:rPr>
          <w:lang w:eastAsia="zh-CN"/>
        </w:rPr>
        <w:t>Referring to Section 6.4.2.1 and Figure 6.4.2.1-1 (Solution #4 restricted discovery model A), the following changes are required to support use cases that require discovery of out of coverage UEs while ensuring source authenticatication</w:t>
      </w:r>
      <w:r w:rsidRPr="002C24E4">
        <w:rPr>
          <w:lang w:eastAsia="zh-CN"/>
        </w:rPr>
        <w:t>.</w:t>
      </w:r>
    </w:p>
    <w:p w14:paraId="33192494" w14:textId="77777777" w:rsidR="006D0ED3" w:rsidRDefault="006D0ED3" w:rsidP="00070A9C">
      <w:pPr>
        <w:ind w:left="360"/>
        <w:rPr>
          <w:lang w:eastAsia="zh-CN"/>
        </w:rPr>
      </w:pPr>
      <w:r>
        <w:rPr>
          <w:lang w:eastAsia="zh-CN"/>
        </w:rPr>
        <w:t>Step 4: in addition to the received parameters, the announcing UE also needs to be provided in a secure way with the seed S of the DUIHC, reference time, number of links in the DUIHC, and timeslot duration.</w:t>
      </w:r>
    </w:p>
    <w:p w14:paraId="669D0247" w14:textId="77777777" w:rsidR="006D0ED3" w:rsidRDefault="006D0ED3" w:rsidP="00070A9C">
      <w:pPr>
        <w:ind w:left="360"/>
        <w:rPr>
          <w:lang w:eastAsia="zh-CN"/>
        </w:rPr>
      </w:pPr>
      <w:r>
        <w:rPr>
          <w:lang w:eastAsia="zh-CN"/>
        </w:rPr>
        <w:t xml:space="preserve">Step 10: in addition to the received parameters, the monitoring UE also needs to be provided in a secure way with the anchor of the DUIHC, reference time, number of links in the DUIHC, and timeslot duration. </w:t>
      </w:r>
    </w:p>
    <w:p w14:paraId="306D46B2" w14:textId="77777777" w:rsidR="006D0ED3" w:rsidRDefault="006D0ED3" w:rsidP="00070A9C">
      <w:pPr>
        <w:ind w:left="360"/>
        <w:rPr>
          <w:lang w:eastAsia="zh-CN"/>
        </w:rPr>
      </w:pPr>
      <w:r>
        <w:rPr>
          <w:lang w:eastAsia="zh-CN"/>
        </w:rPr>
        <w:t>Step 11 (Announce code): is modified to use links in the DUIHC when computing the broadcasted MIC as described in Section 6.4.2.1. The broadcasted message is as in (1) above.</w:t>
      </w:r>
    </w:p>
    <w:p w14:paraId="6B3DD987" w14:textId="77777777" w:rsidR="006D0ED3" w:rsidRPr="002C24E4" w:rsidRDefault="006D0ED3" w:rsidP="00070A9C">
      <w:pPr>
        <w:ind w:left="360"/>
        <w:rPr>
          <w:lang w:eastAsia="zh-CN"/>
        </w:rPr>
      </w:pPr>
      <w:r w:rsidRPr="002C24E4">
        <w:rPr>
          <w:lang w:eastAsia="zh-CN"/>
        </w:rPr>
        <w:t xml:space="preserve">Step </w:t>
      </w:r>
      <w:r>
        <w:rPr>
          <w:lang w:eastAsia="zh-CN"/>
        </w:rPr>
        <w:t>12</w:t>
      </w:r>
      <w:r w:rsidRPr="002C24E4">
        <w:rPr>
          <w:lang w:eastAsia="zh-CN"/>
        </w:rPr>
        <w:t xml:space="preserve"> (</w:t>
      </w:r>
      <w:r>
        <w:rPr>
          <w:lang w:eastAsia="zh-CN"/>
        </w:rPr>
        <w:t>Receive code): is modified to use the received anchor of the DUIHC to verify the source authenticity of the received message m. The received broadcast message is as in (1) above.</w:t>
      </w:r>
    </w:p>
    <w:p w14:paraId="3ECEF918" w14:textId="77777777" w:rsidR="006D0ED3" w:rsidRPr="00DD3EB2" w:rsidRDefault="006D0ED3" w:rsidP="00070A9C">
      <w:pPr>
        <w:ind w:left="360"/>
        <w:rPr>
          <w:rFonts w:ascii="Arial" w:hAnsi="Arial"/>
          <w:sz w:val="24"/>
          <w:szCs w:val="18"/>
          <w:lang w:val="en-US"/>
        </w:rPr>
      </w:pPr>
      <w:r>
        <w:rPr>
          <w:lang w:eastAsia="zh-CN"/>
        </w:rPr>
        <w:t xml:space="preserve">Steps 13 – 16 are not required to ensure source authenticity independently whether the monitoring UE is in coverage or out of coverage. </w:t>
      </w:r>
    </w:p>
    <w:p w14:paraId="127767E2" w14:textId="474BFBD4" w:rsidR="00B14A94" w:rsidRPr="00B54AA0" w:rsidRDefault="00B14A94" w:rsidP="00B14A94">
      <w:pPr>
        <w:rPr>
          <w:lang w:val="en-US" w:eastAsia="zh-CN"/>
        </w:rPr>
      </w:pPr>
      <w:r>
        <w:rPr>
          <w:lang w:val="en-US" w:eastAsia="zh-CN"/>
        </w:rPr>
        <w:t>Additionally:</w:t>
      </w:r>
    </w:p>
    <w:p w14:paraId="446A0120" w14:textId="77777777" w:rsidR="006D0ED3" w:rsidRDefault="006D0ED3" w:rsidP="00070A9C">
      <w:pPr>
        <w:ind w:left="360"/>
        <w:rPr>
          <w:lang w:val="en-US" w:eastAsia="zh-CN"/>
        </w:rPr>
      </w:pPr>
      <w:r>
        <w:rPr>
          <w:lang w:val="en-US" w:eastAsia="zh-CN"/>
        </w:rPr>
        <w:t xml:space="preserve">If a monitoring UE detects a discovery message with a wrong MIC or DUIHC link, the monitoring UE can inform the HPLMN or M-UE DDNMF about the event. </w:t>
      </w:r>
    </w:p>
    <w:p w14:paraId="31B9F62D" w14:textId="77777777" w:rsidR="006D0ED3" w:rsidRDefault="006D0ED3" w:rsidP="00070A9C">
      <w:pPr>
        <w:ind w:left="360"/>
        <w:rPr>
          <w:lang w:val="en-US" w:eastAsia="zh-CN"/>
        </w:rPr>
      </w:pPr>
      <w:r>
        <w:rPr>
          <w:lang w:val="en-US" w:eastAsia="zh-CN"/>
        </w:rPr>
        <w:t xml:space="preserve">If an announcing UE is revoked, then the HPLMN oor M-U DDNMF should inform the monitoring UEs that had expressed interest in being able to discover that announcing UE. </w:t>
      </w:r>
    </w:p>
    <w:p w14:paraId="4625F61D" w14:textId="77777777" w:rsidR="006D0ED3" w:rsidRDefault="006D0ED3" w:rsidP="00070A9C">
      <w:pPr>
        <w:ind w:left="360"/>
        <w:rPr>
          <w:lang w:val="en-US" w:eastAsia="zh-CN"/>
        </w:rPr>
      </w:pPr>
      <w:r>
        <w:rPr>
          <w:lang w:val="en-US" w:eastAsia="zh-CN"/>
        </w:rPr>
        <w:t xml:space="preserve">The DUIHC anchor that a monitoring UE receives in Step 10 corresponds to the latest link or a recently disclosed link of the announcing UE DUIHC. </w:t>
      </w:r>
    </w:p>
    <w:p w14:paraId="2A9C57D3" w14:textId="1F49793C" w:rsidR="00B14A94" w:rsidRPr="0025094B" w:rsidRDefault="00B14A94" w:rsidP="00B14A94">
      <w:pPr>
        <w:pStyle w:val="4"/>
      </w:pPr>
      <w:bookmarkStart w:id="3817" w:name="_Toc84683264"/>
      <w:bookmarkStart w:id="3818" w:name="_Toc84683904"/>
      <w:bookmarkStart w:id="3819" w:name="_Toc88574769"/>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3</w:t>
      </w:r>
      <w:r w:rsidRPr="0025094B">
        <w:tab/>
      </w:r>
      <w:r w:rsidR="000431E6" w:rsidRPr="00B14A94">
        <w:rPr>
          <w:szCs w:val="18"/>
        </w:rPr>
        <w:t>Applicability to restricted discovery mode B</w:t>
      </w:r>
      <w:bookmarkEnd w:id="3817"/>
      <w:bookmarkEnd w:id="3818"/>
      <w:bookmarkEnd w:id="3819"/>
    </w:p>
    <w:p w14:paraId="1FEDDEAC" w14:textId="77777777" w:rsidR="006D0ED3" w:rsidRPr="00B54AA0" w:rsidRDefault="006D0ED3" w:rsidP="006D0ED3">
      <w:pPr>
        <w:rPr>
          <w:lang w:val="en-US" w:eastAsia="zh-CN"/>
        </w:rPr>
      </w:pPr>
      <w:r>
        <w:rPr>
          <w:lang w:val="en-US" w:eastAsia="zh-CN"/>
        </w:rPr>
        <w:t>The approach described in Sections 6.</w:t>
      </w:r>
      <w:r>
        <w:rPr>
          <w:rFonts w:hint="eastAsia"/>
          <w:lang w:val="en-US" w:eastAsia="zh-CN"/>
        </w:rPr>
        <w:t>43</w:t>
      </w:r>
      <w:r>
        <w:rPr>
          <w:lang w:val="en-US" w:eastAsia="zh-CN"/>
        </w:rPr>
        <w:t>.2.1 and 6.</w:t>
      </w:r>
      <w:r>
        <w:rPr>
          <w:rFonts w:hint="eastAsia"/>
          <w:lang w:val="en-US" w:eastAsia="zh-CN"/>
        </w:rPr>
        <w:t>43</w:t>
      </w:r>
      <w:r>
        <w:rPr>
          <w:lang w:val="en-US" w:eastAsia="zh-CN"/>
        </w:rPr>
        <w:t xml:space="preserve">.2.2 can be applied to restricted discovery Mode B with minor modifications as follows: the discoveree UE in Section 6.4.2.2 should own a </w:t>
      </w:r>
      <w:r w:rsidRPr="002C24E4">
        <w:rPr>
          <w:lang w:eastAsia="zh-CN"/>
        </w:rPr>
        <w:t>DUIHC</w:t>
      </w:r>
      <w:r>
        <w:rPr>
          <w:lang w:eastAsia="zh-CN"/>
        </w:rPr>
        <w:t xml:space="preserve"> (including the seed) so that it can generate a MIC in a similar way as described above. The discoverer UE in Section 6.4.2.2 should be configured in a secure way with the anchor of the DUIHC so that it can verify the integrity and source authenticity of the Response Code messages without requiring match reports.</w:t>
      </w:r>
    </w:p>
    <w:p w14:paraId="0E1BCBF4" w14:textId="5B0538F5" w:rsidR="00111373" w:rsidRDefault="00111373" w:rsidP="00111373">
      <w:pPr>
        <w:pStyle w:val="3"/>
      </w:pPr>
      <w:bookmarkStart w:id="3820" w:name="_Toc84683905"/>
      <w:bookmarkStart w:id="3821" w:name="_Toc88574770"/>
      <w:r>
        <w:t>6.</w:t>
      </w:r>
      <w:r>
        <w:rPr>
          <w:rFonts w:hint="eastAsia"/>
          <w:lang w:eastAsia="zh-CN"/>
        </w:rPr>
        <w:t>43</w:t>
      </w:r>
      <w:r>
        <w:t>.3</w:t>
      </w:r>
      <w:r>
        <w:tab/>
        <w:t>Evaluation</w:t>
      </w:r>
      <w:bookmarkEnd w:id="3820"/>
      <w:bookmarkEnd w:id="3821"/>
    </w:p>
    <w:p w14:paraId="00B2E377" w14:textId="43961680" w:rsidR="0071396D" w:rsidRDefault="0071396D" w:rsidP="0071396D">
      <w:pPr>
        <w:pStyle w:val="EditorsNote"/>
      </w:pPr>
      <w:r>
        <w:t xml:space="preserve">Editor’s Note: </w:t>
      </w:r>
      <w:r w:rsidRPr="0071396D">
        <w:t>It is FFS whether and how time-limited out of coverage discovery supports out of coverage service requirement (e.g., possible need to standardise the number of hash chain anchors provisioned while in coverage, the starting time t0 and duration N*tDelta associated to each of those hash chain anchors).</w:t>
      </w:r>
    </w:p>
    <w:p w14:paraId="0764D93C" w14:textId="29BF6BD3" w:rsidR="00234955" w:rsidRPr="008B3261" w:rsidRDefault="00234955" w:rsidP="00234955">
      <w:pPr>
        <w:pStyle w:val="2"/>
      </w:pPr>
      <w:bookmarkStart w:id="3822" w:name="_Toc84683265"/>
      <w:bookmarkStart w:id="3823" w:name="_Toc84683906"/>
      <w:bookmarkStart w:id="3824" w:name="_Toc88574771"/>
      <w:r w:rsidRPr="00482DF4">
        <w:t>6.</w:t>
      </w:r>
      <w:r>
        <w:rPr>
          <w:rFonts w:hint="eastAsia"/>
          <w:lang w:eastAsia="zh-CN"/>
        </w:rPr>
        <w:t>44</w:t>
      </w:r>
      <w:r w:rsidRPr="00482DF4">
        <w:tab/>
        <w:t>Solution #</w:t>
      </w:r>
      <w:r>
        <w:rPr>
          <w:rFonts w:hint="eastAsia"/>
          <w:lang w:eastAsia="zh-CN"/>
        </w:rPr>
        <w:t>44</w:t>
      </w:r>
      <w:r w:rsidRPr="00482DF4">
        <w:t xml:space="preserve">: </w:t>
      </w:r>
      <w:bookmarkStart w:id="3825" w:name="_Hlk85542896"/>
      <w:r w:rsidRPr="00482DF4">
        <w:t>PC5 anchor key generation via GBA Push</w:t>
      </w:r>
      <w:bookmarkEnd w:id="3824"/>
      <w:bookmarkEnd w:id="3825"/>
    </w:p>
    <w:p w14:paraId="42EE8440" w14:textId="7AB76154" w:rsidR="00234955" w:rsidRPr="008B3261" w:rsidRDefault="00234955" w:rsidP="00234955">
      <w:pPr>
        <w:pStyle w:val="3"/>
      </w:pPr>
      <w:bookmarkStart w:id="3826" w:name="_Toc81210230"/>
      <w:bookmarkStart w:id="3827" w:name="_Toc88574772"/>
      <w:r w:rsidRPr="008B3261">
        <w:t>6.</w:t>
      </w:r>
      <w:r>
        <w:rPr>
          <w:rFonts w:hint="eastAsia"/>
          <w:lang w:eastAsia="zh-CN"/>
        </w:rPr>
        <w:t>44</w:t>
      </w:r>
      <w:r w:rsidRPr="008B3261">
        <w:t>.1</w:t>
      </w:r>
      <w:r w:rsidRPr="008B3261">
        <w:tab/>
        <w:t>Introduction</w:t>
      </w:r>
      <w:bookmarkEnd w:id="3826"/>
      <w:bookmarkEnd w:id="3827"/>
    </w:p>
    <w:p w14:paraId="53546098" w14:textId="77777777" w:rsidR="00234955" w:rsidRDefault="00234955" w:rsidP="00234955">
      <w:r w:rsidRPr="008B3261">
        <w:t>This solution addresses key issue#</w:t>
      </w:r>
      <w:r w:rsidRPr="008B3261">
        <w:rPr>
          <w:lang w:eastAsia="zh-CN"/>
        </w:rPr>
        <w:t>4, and key issue #9.</w:t>
      </w:r>
      <w:r w:rsidRPr="008B3261">
        <w:t xml:space="preserve"> </w:t>
      </w:r>
    </w:p>
    <w:p w14:paraId="670A7CC9" w14:textId="77777777" w:rsidR="00234955" w:rsidRPr="008B3261" w:rsidRDefault="00234955" w:rsidP="00234955">
      <w:r w:rsidRPr="00FA6BCB">
        <w:t>This solution is to provide means for Remote UE to establish PC5 keys while out of 3GPP coverage.</w:t>
      </w:r>
    </w:p>
    <w:p w14:paraId="1862157F" w14:textId="77777777" w:rsidR="00234955" w:rsidRPr="005E3373" w:rsidRDefault="00234955" w:rsidP="00234955">
      <w:pPr>
        <w:rPr>
          <w:lang w:val="en-US" w:eastAsia="zh-CN"/>
        </w:rPr>
      </w:pPr>
      <w:r w:rsidRPr="008B3261">
        <w:lastRenderedPageBreak/>
        <w:t xml:space="preserve">The </w:t>
      </w:r>
      <w:r w:rsidRPr="008B3261">
        <w:rPr>
          <w:lang w:val="en-US" w:eastAsia="zh-CN"/>
        </w:rPr>
        <w:t>5G PKMF in this solution can be a NF (network function) which resides in Remote UE’s HPLMN for commercial service or managed by a public safety operator and located outside of the 3GPP network for public safety use case</w:t>
      </w:r>
      <w:r w:rsidRPr="005E3373">
        <w:rPr>
          <w:lang w:val="en-US" w:eastAsia="zh-CN"/>
        </w:rPr>
        <w:t xml:space="preserve">. </w:t>
      </w:r>
    </w:p>
    <w:p w14:paraId="05DF60E3" w14:textId="77777777" w:rsidR="00234955" w:rsidRPr="008B3261" w:rsidRDefault="00234955" w:rsidP="00234955">
      <w:pPr>
        <w:rPr>
          <w:lang w:val="en-US" w:eastAsia="zh-CN"/>
        </w:rPr>
      </w:pPr>
      <w:r w:rsidRPr="005E3373">
        <w:rPr>
          <w:lang w:val="en-US" w:eastAsia="zh-CN"/>
        </w:rPr>
        <w:t xml:space="preserve">The solution is based on the procedures </w:t>
      </w:r>
      <w:r w:rsidRPr="00482DF4">
        <w:rPr>
          <w:lang w:val="en-US" w:eastAsia="zh-CN"/>
        </w:rPr>
        <w:t>of solution #21 and GBA push solutions of EPC Prose as specficed in TS 33.303.</w:t>
      </w:r>
    </w:p>
    <w:p w14:paraId="65949D55" w14:textId="77777777" w:rsidR="00234955" w:rsidRDefault="00234955" w:rsidP="00234955">
      <w:pPr>
        <w:rPr>
          <w:bCs/>
          <w:iCs/>
          <w:lang w:val="en-US"/>
        </w:rPr>
      </w:pPr>
      <w:r w:rsidRPr="008B3261">
        <w:rPr>
          <w:lang w:val="en-US" w:eastAsia="zh-CN"/>
        </w:rPr>
        <w:t xml:space="preserve">There are two </w:t>
      </w:r>
      <w:r w:rsidRPr="008B3261">
        <w:rPr>
          <w:bCs/>
          <w:iCs/>
          <w:lang w:val="en-US"/>
        </w:rPr>
        <w:t>deployment options:</w:t>
      </w:r>
    </w:p>
    <w:p w14:paraId="1164C0EA" w14:textId="77777777" w:rsidR="00234955" w:rsidRPr="00225793" w:rsidRDefault="00234955" w:rsidP="00234955">
      <w:pPr>
        <w:numPr>
          <w:ilvl w:val="0"/>
          <w:numId w:val="35"/>
        </w:numPr>
        <w:rPr>
          <w:bCs/>
          <w:iCs/>
          <w:lang w:val="en-US"/>
        </w:rPr>
      </w:pPr>
      <w:r>
        <w:rPr>
          <w:bCs/>
          <w:iCs/>
          <w:lang w:val="en-US"/>
        </w:rPr>
        <w:t>standalone BSF deployed by HPLMN of Remote UE:</w:t>
      </w:r>
    </w:p>
    <w:p w14:paraId="61498E39" w14:textId="77777777" w:rsidR="00234955" w:rsidRPr="0048118E" w:rsidRDefault="00234955" w:rsidP="00234955">
      <w:pPr>
        <w:numPr>
          <w:ilvl w:val="1"/>
          <w:numId w:val="35"/>
        </w:numPr>
        <w:rPr>
          <w:bCs/>
          <w:iCs/>
          <w:lang w:val="en-US"/>
        </w:rPr>
      </w:pPr>
      <w:r w:rsidRPr="004326A8">
        <w:t>If the</w:t>
      </w:r>
      <w:r>
        <w:t xml:space="preserve"> 5G</w:t>
      </w:r>
      <w:r w:rsidRPr="004326A8">
        <w:t xml:space="preserve"> PKMF supports the Z</w:t>
      </w:r>
      <w:r>
        <w:t>p</w:t>
      </w:r>
      <w:r w:rsidRPr="004326A8">
        <w:t xml:space="preserve">n interface to the BSF of the </w:t>
      </w:r>
      <w:r>
        <w:t xml:space="preserve">Remote </w:t>
      </w:r>
      <w:r w:rsidRPr="004326A8">
        <w:t xml:space="preserve">UE, the </w:t>
      </w:r>
      <w:r>
        <w:t xml:space="preserve">5G </w:t>
      </w:r>
      <w:r w:rsidRPr="004326A8">
        <w:t xml:space="preserve">PKMF shall request a GBA Push Info (GPI – see TS 33.223) for the </w:t>
      </w:r>
      <w:r>
        <w:rPr>
          <w:noProof/>
        </w:rPr>
        <w:t xml:space="preserve">Remote </w:t>
      </w:r>
      <w:r w:rsidRPr="004326A8">
        <w:t xml:space="preserve">UE from the BSF. When requesting the GPI, it includes </w:t>
      </w:r>
      <w:r>
        <w:t xml:space="preserve">a </w:t>
      </w:r>
      <w:r w:rsidRPr="0048118E">
        <w:rPr>
          <w:noProof/>
        </w:rPr>
        <w:t>K</w:t>
      </w:r>
      <w:r w:rsidRPr="0048118E">
        <w:rPr>
          <w:noProof/>
          <w:vertAlign w:val="subscript"/>
        </w:rPr>
        <w:t>PC5</w:t>
      </w:r>
      <w:r w:rsidRPr="0048118E">
        <w:rPr>
          <w:rFonts w:cs="Arial"/>
        </w:rPr>
        <w:t xml:space="preserve"> </w:t>
      </w:r>
      <w:r w:rsidRPr="0048118E">
        <w:t xml:space="preserve">key ID in the P-TID field. On reception of the GPI, the 5G PKMF uses Ks(_ext)_NAF as the </w:t>
      </w:r>
      <w:r w:rsidRPr="0048118E">
        <w:rPr>
          <w:noProof/>
        </w:rPr>
        <w:t>K</w:t>
      </w:r>
      <w:r w:rsidRPr="0048118E">
        <w:rPr>
          <w:noProof/>
          <w:vertAlign w:val="subscript"/>
        </w:rPr>
        <w:t>PC5</w:t>
      </w:r>
      <w:r w:rsidRPr="0048118E">
        <w:rPr>
          <w:rFonts w:cs="Arial"/>
        </w:rPr>
        <w:t xml:space="preserve"> </w:t>
      </w:r>
      <w:r w:rsidRPr="0048118E">
        <w:t>key.</w:t>
      </w:r>
      <w:r w:rsidRPr="0048118E">
        <w:rPr>
          <w:bCs/>
          <w:iCs/>
          <w:lang w:val="en-US"/>
        </w:rPr>
        <w:t xml:space="preserve"> ‘Get GPI request’ in the </w:t>
      </w:r>
      <w:r>
        <w:rPr>
          <w:bCs/>
          <w:iCs/>
          <w:lang w:val="en-US"/>
        </w:rPr>
        <w:t>solution flow</w:t>
      </w:r>
      <w:r w:rsidRPr="0048118E">
        <w:rPr>
          <w:bCs/>
          <w:iCs/>
          <w:lang w:val="en-US"/>
        </w:rPr>
        <w:t xml:space="preserve"> refers to GBA Push as described in TS 33.223. </w:t>
      </w:r>
    </w:p>
    <w:p w14:paraId="5DE209E8" w14:textId="77777777" w:rsidR="00234955" w:rsidRPr="00EF4A3B" w:rsidRDefault="00234955" w:rsidP="00234955">
      <w:pPr>
        <w:pStyle w:val="NO"/>
        <w:rPr>
          <w:bCs/>
          <w:iCs/>
          <w:lang w:val="en-US"/>
        </w:rPr>
      </w:pPr>
      <w:r w:rsidRPr="0048118E">
        <w:rPr>
          <w:bCs/>
          <w:iCs/>
        </w:rPr>
        <w:t>N</w:t>
      </w:r>
      <w:r>
        <w:rPr>
          <w:bCs/>
          <w:iCs/>
        </w:rPr>
        <w:t>OTE</w:t>
      </w:r>
      <w:r w:rsidRPr="0048118E">
        <w:rPr>
          <w:bCs/>
          <w:iCs/>
        </w:rPr>
        <w:t xml:space="preserve">: </w:t>
      </w:r>
      <w:r w:rsidRPr="0048118E">
        <w:t>If the 5G PKMF support the SBI interface to the BSF of the Remote UE, the 5G PKMF can also request the GPI via SBI interface</w:t>
      </w:r>
      <w:r w:rsidRPr="0048118E">
        <w:rPr>
          <w:bCs/>
          <w:iCs/>
          <w:lang w:val="en-US"/>
        </w:rPr>
        <w:t>.</w:t>
      </w:r>
    </w:p>
    <w:p w14:paraId="43A2E405" w14:textId="77777777" w:rsidR="00234955" w:rsidRDefault="00234955" w:rsidP="00234955">
      <w:pPr>
        <w:numPr>
          <w:ilvl w:val="0"/>
          <w:numId w:val="35"/>
        </w:numPr>
        <w:rPr>
          <w:bCs/>
          <w:iCs/>
          <w:lang w:val="en-US"/>
        </w:rPr>
      </w:pPr>
      <w:r>
        <w:rPr>
          <w:bCs/>
          <w:iCs/>
          <w:lang w:val="en-US"/>
        </w:rPr>
        <w:t xml:space="preserve">BSF co-located with 5GPKMF (of Remote UE) or BSF functionality is integrated with 5GPKMF: </w:t>
      </w:r>
    </w:p>
    <w:p w14:paraId="5B126C61" w14:textId="77777777" w:rsidR="00234955" w:rsidRPr="004E6F3B" w:rsidRDefault="00234955" w:rsidP="00234955">
      <w:pPr>
        <w:pStyle w:val="B2"/>
        <w:numPr>
          <w:ilvl w:val="1"/>
          <w:numId w:val="35"/>
        </w:numPr>
      </w:pPr>
      <w:r w:rsidRPr="004326A8">
        <w:t xml:space="preserve">If the </w:t>
      </w:r>
      <w:r>
        <w:t xml:space="preserve">5G </w:t>
      </w:r>
      <w:r w:rsidRPr="004326A8">
        <w:t>PKMF support the PC4a interface to the HSS</w:t>
      </w:r>
      <w:r>
        <w:t xml:space="preserve"> </w:t>
      </w:r>
      <w:r w:rsidRPr="004326A8">
        <w:t xml:space="preserve">of the </w:t>
      </w:r>
      <w:r>
        <w:t xml:space="preserve">Remote </w:t>
      </w:r>
      <w:r w:rsidRPr="004326A8">
        <w:t xml:space="preserve">UE, then the </w:t>
      </w:r>
      <w:r>
        <w:t xml:space="preserve">5G </w:t>
      </w:r>
      <w:r w:rsidRPr="004326A8">
        <w:t xml:space="preserve">PKMF shall request an </w:t>
      </w:r>
      <w:r>
        <w:t xml:space="preserve">GBA </w:t>
      </w:r>
      <w:r w:rsidRPr="004326A8">
        <w:t xml:space="preserve">Authentication Vector (AV) for the </w:t>
      </w:r>
      <w:r>
        <w:t xml:space="preserve">Remote </w:t>
      </w:r>
      <w:r w:rsidRPr="004326A8">
        <w:t xml:space="preserve">UE. On receiving the AV, the </w:t>
      </w:r>
      <w:r>
        <w:t xml:space="preserve">5G </w:t>
      </w:r>
      <w:r w:rsidRPr="004326A8">
        <w:t xml:space="preserve">PKMF locally forms the GPI including </w:t>
      </w:r>
      <w:r w:rsidRPr="0048118E">
        <w:t xml:space="preserve">a </w:t>
      </w:r>
      <w:r w:rsidRPr="0048118E">
        <w:rPr>
          <w:noProof/>
        </w:rPr>
        <w:t>K</w:t>
      </w:r>
      <w:r w:rsidRPr="0048118E">
        <w:rPr>
          <w:noProof/>
          <w:vertAlign w:val="subscript"/>
        </w:rPr>
        <w:t>PC5</w:t>
      </w:r>
      <w:r w:rsidRPr="0048118E">
        <w:rPr>
          <w:rFonts w:cs="Arial"/>
        </w:rPr>
        <w:t xml:space="preserve"> </w:t>
      </w:r>
      <w:r w:rsidRPr="0048118E">
        <w:t xml:space="preserve">key ID in the P-TID field and sets </w:t>
      </w:r>
      <w:r w:rsidRPr="0048118E">
        <w:rPr>
          <w:noProof/>
        </w:rPr>
        <w:t>K</w:t>
      </w:r>
      <w:r w:rsidRPr="0048118E">
        <w:rPr>
          <w:noProof/>
          <w:vertAlign w:val="subscript"/>
        </w:rPr>
        <w:t>PC5</w:t>
      </w:r>
      <w:r w:rsidRPr="0048118E">
        <w:rPr>
          <w:rFonts w:cs="Arial"/>
        </w:rPr>
        <w:t xml:space="preserve"> </w:t>
      </w:r>
      <w:r w:rsidRPr="0048118E">
        <w:t xml:space="preserve">key as above. </w:t>
      </w:r>
      <w:r w:rsidRPr="0048118E">
        <w:rPr>
          <w:bCs/>
          <w:iCs/>
          <w:lang w:val="en-US"/>
        </w:rPr>
        <w:t>‘Get GBA AV request’</w:t>
      </w:r>
      <w:r w:rsidRPr="00044EB5">
        <w:rPr>
          <w:bCs/>
          <w:iCs/>
          <w:lang w:val="en-US"/>
        </w:rPr>
        <w:t xml:space="preserve"> in the </w:t>
      </w:r>
      <w:r>
        <w:rPr>
          <w:bCs/>
          <w:iCs/>
          <w:lang w:val="en-US"/>
        </w:rPr>
        <w:t>solution flow</w:t>
      </w:r>
      <w:r w:rsidRPr="0048118E">
        <w:rPr>
          <w:bCs/>
          <w:iCs/>
          <w:lang w:val="en-US"/>
        </w:rPr>
        <w:t xml:space="preserve"> </w:t>
      </w:r>
      <w:r w:rsidRPr="00044EB5">
        <w:rPr>
          <w:bCs/>
          <w:iCs/>
          <w:lang w:val="en-US"/>
        </w:rPr>
        <w:t xml:space="preserve">refers to AV retrieval in </w:t>
      </w:r>
      <w:r w:rsidRPr="00AD6B0F">
        <w:rPr>
          <w:bCs/>
          <w:iCs/>
          <w:lang w:val="en-US"/>
        </w:rPr>
        <w:t xml:space="preserve">PC4a </w:t>
      </w:r>
      <w:r w:rsidRPr="004E6F3B">
        <w:rPr>
          <w:bCs/>
          <w:iCs/>
          <w:lang w:val="en-US"/>
        </w:rPr>
        <w:t>interface as described in TS 33.303</w:t>
      </w:r>
      <w:r w:rsidRPr="004E6F3B">
        <w:rPr>
          <w:bCs/>
          <w:iCs/>
        </w:rPr>
        <w:t xml:space="preserve">. </w:t>
      </w:r>
    </w:p>
    <w:p w14:paraId="6CD4B9E6" w14:textId="77777777" w:rsidR="00234955" w:rsidRDefault="00234955" w:rsidP="00234955">
      <w:pPr>
        <w:pStyle w:val="NO"/>
        <w:rPr>
          <w:lang w:val="en-US" w:eastAsia="zh-CN"/>
        </w:rPr>
      </w:pPr>
      <w:r w:rsidRPr="004E6F3B">
        <w:rPr>
          <w:bCs/>
          <w:iCs/>
        </w:rPr>
        <w:t>N</w:t>
      </w:r>
      <w:r>
        <w:rPr>
          <w:bCs/>
          <w:iCs/>
        </w:rPr>
        <w:t>OTE</w:t>
      </w:r>
      <w:r w:rsidRPr="004E6F3B">
        <w:rPr>
          <w:bCs/>
          <w:iCs/>
        </w:rPr>
        <w:t xml:space="preserve">: </w:t>
      </w:r>
      <w:r w:rsidRPr="004E6F3B">
        <w:t xml:space="preserve">If the </w:t>
      </w:r>
      <w:r w:rsidRPr="00495571">
        <w:t xml:space="preserve">5G PKMF support the SBI interface to the HSS/UDM of the Remote UE, the </w:t>
      </w:r>
      <w:r w:rsidRPr="007E6152">
        <w:t xml:space="preserve">5G PKMF can also request the GBA AV via SBI interface as </w:t>
      </w:r>
      <w:r w:rsidRPr="007E6152">
        <w:rPr>
          <w:bCs/>
          <w:iCs/>
          <w:lang w:val="en-US"/>
        </w:rPr>
        <w:t xml:space="preserve">described in </w:t>
      </w:r>
      <w:r w:rsidRPr="0048118E">
        <w:rPr>
          <w:bCs/>
          <w:iCs/>
          <w:lang w:val="en-US"/>
        </w:rPr>
        <w:t>TS 33.220.</w:t>
      </w:r>
    </w:p>
    <w:p w14:paraId="37ECA5A4" w14:textId="4066DF9F" w:rsidR="00234955" w:rsidRDefault="00234955" w:rsidP="00234955">
      <w:pPr>
        <w:pStyle w:val="3"/>
      </w:pPr>
      <w:bookmarkStart w:id="3828" w:name="_Toc81210231"/>
      <w:bookmarkStart w:id="3829" w:name="_Toc88574773"/>
      <w:r>
        <w:lastRenderedPageBreak/>
        <w:t>6.</w:t>
      </w:r>
      <w:r>
        <w:rPr>
          <w:rFonts w:hint="eastAsia"/>
          <w:lang w:eastAsia="zh-CN"/>
        </w:rPr>
        <w:t>44</w:t>
      </w:r>
      <w:r>
        <w:t>.2</w:t>
      </w:r>
      <w:r>
        <w:tab/>
        <w:t>Solution details</w:t>
      </w:r>
      <w:bookmarkEnd w:id="3828"/>
      <w:bookmarkEnd w:id="3829"/>
    </w:p>
    <w:p w14:paraId="0C9B4C70" w14:textId="77777777" w:rsidR="00234955" w:rsidRDefault="00234955" w:rsidP="00234955">
      <w:r w:rsidRPr="000D74AE">
        <w:object w:dxaOrig="11745" w:dyaOrig="12601" w14:anchorId="4E03EB40">
          <v:shape id="_x0000_i1086" type="#_x0000_t75" style="width:521.75pt;height:559.35pt" o:ole="">
            <v:imagedata r:id="rId118" o:title=""/>
          </v:shape>
          <o:OLEObject Type="Embed" ProgID="Visio.Drawing.11" ShapeID="_x0000_i1086" DrawAspect="Content" ObjectID="_1699187338" r:id="rId119"/>
        </w:object>
      </w:r>
    </w:p>
    <w:p w14:paraId="3CD01F95" w14:textId="2EEBE7CA" w:rsidR="00234955" w:rsidRPr="00861969" w:rsidRDefault="00234955" w:rsidP="00234955">
      <w:pPr>
        <w:pStyle w:val="TF"/>
      </w:pPr>
      <w:r>
        <w:t xml:space="preserve">Figure </w:t>
      </w:r>
      <w:r w:rsidRPr="00C60568">
        <w:t>6.</w:t>
      </w:r>
      <w:r>
        <w:rPr>
          <w:rFonts w:hint="eastAsia"/>
          <w:lang w:eastAsia="zh-CN"/>
        </w:rPr>
        <w:t>44</w:t>
      </w:r>
      <w:r w:rsidRPr="00C60568">
        <w:t>.2</w:t>
      </w:r>
      <w:r>
        <w:t>.1</w:t>
      </w:r>
      <w:r w:rsidRPr="00C60568">
        <w:t>-1</w:t>
      </w:r>
      <w:r w:rsidRPr="00861969">
        <w:t xml:space="preserve">: </w:t>
      </w:r>
      <w:r w:rsidRPr="004D4616">
        <w:t>PC5 anchor key generation via GBA Push</w:t>
      </w:r>
    </w:p>
    <w:p w14:paraId="17586821" w14:textId="77777777" w:rsidR="00234955" w:rsidRDefault="00234955" w:rsidP="00234955">
      <w:r>
        <w:t xml:space="preserve">The remote UE is provisioned with 5G PKMF address and the discovery security materials when it is in coverage. If the UE does not have valid discovery security materials, the Remote UE needs to connect to the PKMF and obtain fresh ones to use the UE-to-Network relay services. </w:t>
      </w:r>
    </w:p>
    <w:p w14:paraId="359F7B07" w14:textId="77777777" w:rsidR="00234955" w:rsidRDefault="00234955" w:rsidP="00234955">
      <w:pPr>
        <w:pStyle w:val="NO"/>
      </w:pPr>
      <w:r w:rsidRPr="00C81A30">
        <w:t>NOTE</w:t>
      </w:r>
      <w:r w:rsidRPr="00C81A30">
        <w:rPr>
          <w:lang w:eastAsia="zh-CN"/>
        </w:rPr>
        <w:t xml:space="preserve">: </w:t>
      </w:r>
      <w:r>
        <w:rPr>
          <w:lang w:eastAsia="zh-CN"/>
        </w:rPr>
        <w:tab/>
      </w:r>
      <w:r>
        <w:t xml:space="preserve">The procedure is described for a scenario that the 5G PKMF of the remote UE and the 5G PKMF of the UE-to-network relay are deployed in their HPLMN accordingly for commercial use case. </w:t>
      </w:r>
    </w:p>
    <w:p w14:paraId="423F887F" w14:textId="77777777" w:rsidR="00234955" w:rsidRDefault="00234955" w:rsidP="00234955">
      <w:pPr>
        <w:pStyle w:val="NO"/>
        <w:ind w:firstLine="0"/>
      </w:pPr>
      <w:r w:rsidRPr="005E3373">
        <w:lastRenderedPageBreak/>
        <w:t>If there is only one 5G PKMF deployed and managed by a public safety operator and located outside of the 3GPP network for public safety use case, the remote UE and the UE-to-network relay can use pre-configured information and are served by a single 5G PKMF which takes the role of the 5G PKMF of the remote UE and the 5G PKMF of the UE-to-network</w:t>
      </w:r>
      <w:r>
        <w:t xml:space="preserve"> relay, and the inter-5G PKMF message exchanges are not needed. In the procedure flow, it is assumed that 5G PKMF-1 takes this role.</w:t>
      </w:r>
    </w:p>
    <w:p w14:paraId="1A643885" w14:textId="77777777" w:rsidR="00234955" w:rsidRDefault="00234955" w:rsidP="00234955">
      <w:pPr>
        <w:rPr>
          <w:lang w:val="en-CA" w:eastAsia="en-CA"/>
        </w:rPr>
      </w:pPr>
      <w:r w:rsidRPr="00861969">
        <w:rPr>
          <w:lang w:val="en-CA" w:eastAsia="en-CA"/>
        </w:rPr>
        <w:t>Step 0</w:t>
      </w:r>
      <w:r>
        <w:rPr>
          <w:lang w:val="en-CA" w:eastAsia="en-CA"/>
        </w:rPr>
        <w:t>a</w:t>
      </w:r>
      <w:r w:rsidRPr="00861969">
        <w:rPr>
          <w:lang w:val="en-CA" w:eastAsia="en-CA"/>
        </w:rPr>
        <w:t>)</w:t>
      </w:r>
      <w:r>
        <w:rPr>
          <w:lang w:val="en-CA" w:eastAsia="en-CA"/>
        </w:rPr>
        <w:t xml:space="preserve"> </w:t>
      </w:r>
      <w:r w:rsidRPr="006264B1">
        <w:rPr>
          <w:lang w:val="en-CA" w:eastAsia="en-CA"/>
        </w:rPr>
        <w:t xml:space="preserve">The Remote UE gets the </w:t>
      </w:r>
      <w:r>
        <w:rPr>
          <w:lang w:val="en-CA" w:eastAsia="en-CA"/>
        </w:rPr>
        <w:t xml:space="preserve">5G PKMF-1 </w:t>
      </w:r>
      <w:r w:rsidRPr="006264B1">
        <w:rPr>
          <w:lang w:val="en-CA" w:eastAsia="en-CA"/>
        </w:rPr>
        <w:t xml:space="preserve">address from </w:t>
      </w:r>
      <w:r>
        <w:rPr>
          <w:lang w:val="en-CA" w:eastAsia="en-CA"/>
        </w:rPr>
        <w:t>its</w:t>
      </w:r>
      <w:r w:rsidRPr="006264B1">
        <w:rPr>
          <w:lang w:val="en-CA" w:eastAsia="en-CA"/>
        </w:rPr>
        <w:t xml:space="preserve"> 5G DDNMF</w:t>
      </w:r>
      <w:r>
        <w:rPr>
          <w:lang w:val="en-CA" w:eastAsia="en-CA"/>
        </w:rPr>
        <w:t xml:space="preserve"> and </w:t>
      </w:r>
      <w:r>
        <w:t>gets the discovery security material from the 5G PKMF-1</w:t>
      </w:r>
      <w:r w:rsidRPr="006264B1">
        <w:rPr>
          <w:lang w:val="en-CA" w:eastAsia="en-CA"/>
        </w:rPr>
        <w:t>.</w:t>
      </w:r>
    </w:p>
    <w:p w14:paraId="11D90BA1" w14:textId="77777777" w:rsidR="00234955" w:rsidRDefault="00234955" w:rsidP="00234955">
      <w:pPr>
        <w:rPr>
          <w:lang w:val="en-CA" w:eastAsia="en-CA"/>
        </w:rPr>
      </w:pPr>
      <w:r w:rsidRPr="00861969">
        <w:rPr>
          <w:lang w:val="en-CA" w:eastAsia="en-CA"/>
        </w:rPr>
        <w:t>Step 0</w:t>
      </w:r>
      <w:r>
        <w:rPr>
          <w:lang w:val="en-CA" w:eastAsia="en-CA"/>
        </w:rPr>
        <w:t>b</w:t>
      </w:r>
      <w:r w:rsidRPr="00861969">
        <w:rPr>
          <w:lang w:val="en-CA" w:eastAsia="en-CA"/>
        </w:rPr>
        <w:t>)</w:t>
      </w:r>
      <w:r>
        <w:rPr>
          <w:lang w:val="en-CA" w:eastAsia="en-CA"/>
        </w:rPr>
        <w:t xml:space="preserve"> </w:t>
      </w:r>
      <w:r w:rsidRPr="006264B1">
        <w:rPr>
          <w:lang w:val="en-CA" w:eastAsia="en-CA"/>
        </w:rPr>
        <w:t xml:space="preserve">The </w:t>
      </w:r>
      <w:r>
        <w:rPr>
          <w:lang w:val="en-CA" w:eastAsia="en-CA"/>
        </w:rPr>
        <w:t>Relay</w:t>
      </w:r>
      <w:r w:rsidRPr="006264B1">
        <w:rPr>
          <w:lang w:val="en-CA" w:eastAsia="en-CA"/>
        </w:rPr>
        <w:t xml:space="preserve"> UE gets the </w:t>
      </w:r>
      <w:r>
        <w:rPr>
          <w:lang w:val="en-CA" w:eastAsia="en-CA"/>
        </w:rPr>
        <w:t xml:space="preserve">5G PKMF-2 </w:t>
      </w:r>
      <w:r w:rsidRPr="006264B1">
        <w:rPr>
          <w:lang w:val="en-CA" w:eastAsia="en-CA"/>
        </w:rPr>
        <w:t xml:space="preserve">address from </w:t>
      </w:r>
      <w:r>
        <w:rPr>
          <w:lang w:val="en-CA" w:eastAsia="en-CA"/>
        </w:rPr>
        <w:t>its</w:t>
      </w:r>
      <w:r w:rsidRPr="006264B1">
        <w:rPr>
          <w:lang w:val="en-CA" w:eastAsia="en-CA"/>
        </w:rPr>
        <w:t xml:space="preserve"> 5G DDNMF</w:t>
      </w:r>
      <w:r>
        <w:rPr>
          <w:lang w:val="en-CA" w:eastAsia="en-CA"/>
        </w:rPr>
        <w:t xml:space="preserve"> and </w:t>
      </w:r>
      <w:r>
        <w:t>gets the discovery security material from the 5G PKMF-2</w:t>
      </w:r>
      <w:r w:rsidRPr="006264B1">
        <w:rPr>
          <w:lang w:val="en-CA" w:eastAsia="en-CA"/>
        </w:rPr>
        <w:t>.</w:t>
      </w:r>
      <w:r w:rsidRPr="00CE11BE">
        <w:rPr>
          <w:lang w:val="en-CA" w:eastAsia="en-CA"/>
        </w:rPr>
        <w:t xml:space="preserve"> </w:t>
      </w:r>
    </w:p>
    <w:p w14:paraId="4E9FD3A3" w14:textId="77777777" w:rsidR="00234955" w:rsidRDefault="00234955" w:rsidP="00234955">
      <w:pPr>
        <w:rPr>
          <w:lang w:val="en-CA" w:eastAsia="en-CA"/>
        </w:rPr>
      </w:pPr>
      <w:r w:rsidRPr="00861969">
        <w:rPr>
          <w:lang w:val="en-CA" w:eastAsia="en-CA"/>
        </w:rPr>
        <w:t>Step 0</w:t>
      </w:r>
      <w:r>
        <w:rPr>
          <w:lang w:val="en-CA" w:eastAsia="en-CA"/>
        </w:rPr>
        <w:t>c</w:t>
      </w:r>
      <w:r w:rsidRPr="00861969">
        <w:rPr>
          <w:lang w:val="en-CA" w:eastAsia="en-CA"/>
        </w:rPr>
        <w:t>)</w:t>
      </w:r>
      <w:r>
        <w:rPr>
          <w:lang w:val="en-CA" w:eastAsia="en-CA"/>
        </w:rPr>
        <w:t xml:space="preserve"> </w:t>
      </w:r>
      <w:r w:rsidRPr="006264B1">
        <w:rPr>
          <w:lang w:val="en-CA" w:eastAsia="en-CA"/>
        </w:rPr>
        <w:t xml:space="preserve">The Remote UE gets the </w:t>
      </w:r>
      <w:r>
        <w:rPr>
          <w:lang w:val="en-CA" w:eastAsia="en-CA"/>
        </w:rPr>
        <w:t>PC5 anchor key (</w:t>
      </w:r>
      <w:r w:rsidRPr="00861969">
        <w:rPr>
          <w:noProof/>
        </w:rPr>
        <w:t>K</w:t>
      </w:r>
      <w:r w:rsidRPr="00861969">
        <w:rPr>
          <w:noProof/>
          <w:vertAlign w:val="subscript"/>
        </w:rPr>
        <w:t xml:space="preserve">PC5 </w:t>
      </w:r>
      <w:r w:rsidRPr="00861969">
        <w:t>key</w:t>
      </w:r>
      <w:r>
        <w:t xml:space="preserve">, </w:t>
      </w:r>
      <w:r w:rsidRPr="00861969">
        <w:rPr>
          <w:noProof/>
        </w:rPr>
        <w:t>K</w:t>
      </w:r>
      <w:r w:rsidRPr="00861969">
        <w:rPr>
          <w:noProof/>
          <w:vertAlign w:val="subscript"/>
        </w:rPr>
        <w:t xml:space="preserve">PC5 </w:t>
      </w:r>
      <w:r w:rsidRPr="00861969">
        <w:t>key ID</w:t>
      </w:r>
      <w:r>
        <w:t xml:space="preserve">) </w:t>
      </w:r>
      <w:r>
        <w:rPr>
          <w:lang w:val="en-CA" w:eastAsia="en-CA"/>
        </w:rPr>
        <w:t>from 5G PKMF-1 from its HPLMN w</w:t>
      </w:r>
      <w:r>
        <w:t>hen it is in coverage</w:t>
      </w:r>
      <w:r w:rsidRPr="006264B1">
        <w:rPr>
          <w:lang w:val="en-CA" w:eastAsia="en-CA"/>
        </w:rPr>
        <w:t>.</w:t>
      </w:r>
    </w:p>
    <w:p w14:paraId="6486FE3D" w14:textId="77777777" w:rsidR="00234955" w:rsidRDefault="00234955" w:rsidP="00234955">
      <w:pPr>
        <w:pStyle w:val="NO"/>
        <w:rPr>
          <w:lang w:val="en-CA" w:eastAsia="en-CA"/>
        </w:rPr>
      </w:pPr>
      <w:r w:rsidRPr="00C81A30">
        <w:t>NOTE</w:t>
      </w:r>
      <w:r w:rsidRPr="00C81A30">
        <w:rPr>
          <w:lang w:eastAsia="zh-CN"/>
        </w:rPr>
        <w:t xml:space="preserve">: </w:t>
      </w:r>
      <w:r>
        <w:rPr>
          <w:lang w:eastAsia="zh-CN"/>
        </w:rPr>
        <w:tab/>
      </w:r>
      <w:r>
        <w:t xml:space="preserve">Check more details of step 0 from UP based solutions </w:t>
      </w:r>
      <w:r>
        <w:rPr>
          <w:lang w:eastAsia="zh-CN"/>
        </w:rPr>
        <w:t>addressing KI#3 in this document.</w:t>
      </w:r>
    </w:p>
    <w:p w14:paraId="29D444D3" w14:textId="77777777" w:rsidR="00234955" w:rsidRPr="00861969" w:rsidRDefault="00234955" w:rsidP="00234955">
      <w:r w:rsidRPr="00861969">
        <w:t xml:space="preserve">Step </w:t>
      </w:r>
      <w:r>
        <w:t>1</w:t>
      </w:r>
      <w:r w:rsidRPr="00861969">
        <w:t>) The UE-to-network relay discovery is taken place on PC5 interface using either model A or model B discovery.</w:t>
      </w:r>
    </w:p>
    <w:p w14:paraId="4F612440" w14:textId="77777777" w:rsidR="00234955" w:rsidRDefault="00234955" w:rsidP="00234955">
      <w:r w:rsidRPr="00861969">
        <w:t xml:space="preserve">Step </w:t>
      </w:r>
      <w:r>
        <w:t>2</w:t>
      </w:r>
      <w:r w:rsidRPr="00861969">
        <w:t xml:space="preserve">) The Remote UE sends a Direct Communication Request on PC5 interface. The Remote UE includes its HPLMN ID, the Nonce_1 </w:t>
      </w:r>
      <w:r w:rsidRPr="008B3261">
        <w:t xml:space="preserve">and the </w:t>
      </w:r>
      <w:r w:rsidRPr="008B3261">
        <w:rPr>
          <w:noProof/>
        </w:rPr>
        <w:t>K</w:t>
      </w:r>
      <w:r w:rsidRPr="008B3261">
        <w:rPr>
          <w:noProof/>
          <w:vertAlign w:val="subscript"/>
        </w:rPr>
        <w:t xml:space="preserve">PC5 </w:t>
      </w:r>
      <w:r w:rsidRPr="008B3261">
        <w:t>key ID together with the Relay Service Code. The Remote UE’s HPLMN ID is used by the UE-to-network relay’s 5G PKMF-2 to find the 5G PKMF-1 in the Remote UE’s HPLMN.</w:t>
      </w:r>
    </w:p>
    <w:p w14:paraId="5CB87DAB" w14:textId="77777777" w:rsidR="00234955" w:rsidRPr="008F0888" w:rsidRDefault="00234955" w:rsidP="00234955">
      <w:pPr>
        <w:pStyle w:val="EditorsNote"/>
        <w:rPr>
          <w:lang w:val="en-US" w:eastAsia="zh-CN"/>
        </w:rPr>
      </w:pPr>
      <w:r w:rsidRPr="00FA6BCB">
        <w:rPr>
          <w:lang w:val="en-US" w:eastAsia="zh-CN"/>
        </w:rPr>
        <w:t>Editor’s Note: W</w:t>
      </w:r>
      <w:r w:rsidRPr="00FA6BCB">
        <w:rPr>
          <w:rFonts w:eastAsia="Times New Roman"/>
          <w:lang w:val="en-US"/>
        </w:rPr>
        <w:t xml:space="preserve">hether the DCR requires protection for using GBA Push functionality via relay is FFS. </w:t>
      </w:r>
    </w:p>
    <w:p w14:paraId="2CBA01D5" w14:textId="77777777" w:rsidR="00234955" w:rsidRPr="008B3261" w:rsidRDefault="00234955" w:rsidP="00234955">
      <w:r w:rsidRPr="008B3261">
        <w:t>Step 3</w:t>
      </w:r>
      <w:r w:rsidRPr="005E3373">
        <w:t xml:space="preserve">) The UE-to-network Relay request PC5 communication keys from the 5G PKMF-2 (UE-to-network Relay) and includes the HPLMN ID of Remote UE, the </w:t>
      </w:r>
      <w:r w:rsidRPr="005E3373">
        <w:rPr>
          <w:noProof/>
        </w:rPr>
        <w:t>K</w:t>
      </w:r>
      <w:r w:rsidRPr="005E3373">
        <w:rPr>
          <w:noProof/>
          <w:vertAlign w:val="subscript"/>
        </w:rPr>
        <w:t xml:space="preserve">PC5 </w:t>
      </w:r>
      <w:r w:rsidRPr="005E3373">
        <w:t xml:space="preserve">key ID, </w:t>
      </w:r>
      <w:r w:rsidRPr="008B3261">
        <w:t xml:space="preserve">the Relay Service Code and Nonce_1 in the Key Request message for PC5 communication. </w:t>
      </w:r>
    </w:p>
    <w:p w14:paraId="76E513C1" w14:textId="77777777" w:rsidR="00234955" w:rsidRPr="00861969" w:rsidRDefault="00234955" w:rsidP="00234955">
      <w:r w:rsidRPr="008B3261">
        <w:t xml:space="preserve">Step 4) The 5G PKMF-2(UE-to-network Relay) forwards the Key Request message including the </w:t>
      </w:r>
      <w:r w:rsidRPr="008B3261">
        <w:rPr>
          <w:noProof/>
        </w:rPr>
        <w:t>K</w:t>
      </w:r>
      <w:r w:rsidRPr="008B3261">
        <w:rPr>
          <w:noProof/>
          <w:vertAlign w:val="subscript"/>
        </w:rPr>
        <w:t xml:space="preserve">PC5 </w:t>
      </w:r>
      <w:r w:rsidRPr="008B3261">
        <w:t>key ID, the Relay Service Code and Nonce_1 to the 5G PKMF-1(Remote UE).</w:t>
      </w:r>
    </w:p>
    <w:p w14:paraId="4D33C8FA" w14:textId="77777777" w:rsidR="00234955" w:rsidRPr="004326A8" w:rsidRDefault="00234955" w:rsidP="00234955">
      <w:r w:rsidRPr="00861969">
        <w:t xml:space="preserve">Step </w:t>
      </w:r>
      <w:r>
        <w:t>5-6</w:t>
      </w:r>
      <w:r w:rsidRPr="00861969">
        <w:t xml:space="preserve">) </w:t>
      </w:r>
      <w:r>
        <w:t>In case the Remote UE is authorized for PC5 communication, t</w:t>
      </w:r>
      <w:r w:rsidRPr="004326A8">
        <w:t xml:space="preserve">he </w:t>
      </w:r>
      <w:r>
        <w:t xml:space="preserve">5G </w:t>
      </w:r>
      <w:r w:rsidRPr="004326A8">
        <w:t>PKMF</w:t>
      </w:r>
      <w:r>
        <w:t>-1 (Remote UE)</w:t>
      </w:r>
      <w:r w:rsidRPr="004326A8">
        <w:t xml:space="preserve"> decides if it requires a new </w:t>
      </w:r>
      <w:r w:rsidRPr="006D3CA4">
        <w:rPr>
          <w:noProof/>
        </w:rPr>
        <w:t>K</w:t>
      </w:r>
      <w:r w:rsidRPr="006D3CA4">
        <w:rPr>
          <w:noProof/>
          <w:vertAlign w:val="subscript"/>
        </w:rPr>
        <w:t>PC5</w:t>
      </w:r>
      <w:r w:rsidRPr="006D3CA4">
        <w:rPr>
          <w:rFonts w:cs="Arial"/>
        </w:rPr>
        <w:t xml:space="preserve"> key</w:t>
      </w:r>
      <w:r w:rsidRPr="004326A8">
        <w:t xml:space="preserve"> for this </w:t>
      </w:r>
      <w:r>
        <w:t xml:space="preserve">Remote </w:t>
      </w:r>
      <w:r w:rsidRPr="004326A8">
        <w:t>UE. If so</w:t>
      </w:r>
      <w:r>
        <w:t>,</w:t>
      </w:r>
      <w:r w:rsidRPr="004326A8">
        <w:t xml:space="preserve"> the </w:t>
      </w:r>
      <w:r>
        <w:t xml:space="preserve">5G </w:t>
      </w:r>
      <w:r w:rsidRPr="004326A8">
        <w:t>PKMF</w:t>
      </w:r>
      <w:r>
        <w:t>-1 (Remote UE)</w:t>
      </w:r>
      <w:r w:rsidRPr="004326A8">
        <w:t xml:space="preserve"> proceeds</w:t>
      </w:r>
      <w:r>
        <w:t xml:space="preserve"> one of the </w:t>
      </w:r>
      <w:r w:rsidRPr="004326A8">
        <w:t>follow</w:t>
      </w:r>
      <w:r>
        <w:t>ings</w:t>
      </w:r>
      <w:r w:rsidRPr="004326A8">
        <w:t>:</w:t>
      </w:r>
    </w:p>
    <w:p w14:paraId="56B1EE05" w14:textId="4BDDFC69" w:rsidR="00234955" w:rsidRPr="00AD6B0F" w:rsidRDefault="00234955" w:rsidP="00234955">
      <w:pPr>
        <w:pStyle w:val="B2"/>
        <w:numPr>
          <w:ilvl w:val="0"/>
          <w:numId w:val="17"/>
        </w:numPr>
      </w:pPr>
      <w:r>
        <w:t xml:space="preserve">Step 5a-5b: </w:t>
      </w:r>
      <w:r w:rsidRPr="004326A8">
        <w:t xml:space="preserve">If the </w:t>
      </w:r>
      <w:r>
        <w:t xml:space="preserve">5G </w:t>
      </w:r>
      <w:r w:rsidRPr="004326A8">
        <w:t>PKMF</w:t>
      </w:r>
      <w:r>
        <w:t>-1 (Remote UE)</w:t>
      </w:r>
      <w:r w:rsidRPr="004326A8">
        <w:t xml:space="preserve"> supports the Z</w:t>
      </w:r>
      <w:r>
        <w:t>p</w:t>
      </w:r>
      <w:r w:rsidRPr="004326A8">
        <w:t xml:space="preserve">n interface to the BSF of the </w:t>
      </w:r>
      <w:r>
        <w:t xml:space="preserve">Remote </w:t>
      </w:r>
      <w:r w:rsidRPr="004326A8">
        <w:t xml:space="preserve">UE, the </w:t>
      </w:r>
      <w:r>
        <w:t xml:space="preserve">5G </w:t>
      </w:r>
      <w:r w:rsidRPr="004326A8">
        <w:t>PKMF</w:t>
      </w:r>
      <w:r>
        <w:t xml:space="preserve">-1 </w:t>
      </w:r>
      <w:r w:rsidRPr="00AD6B0F">
        <w:t>(Remote UE) request</w:t>
      </w:r>
      <w:r>
        <w:t>s</w:t>
      </w:r>
      <w:r w:rsidRPr="00AD6B0F">
        <w:t xml:space="preserve"> a GBA Push Info (GPI – see TS 33.223[</w:t>
      </w:r>
      <w:r>
        <w:rPr>
          <w:rFonts w:hint="eastAsia"/>
          <w:lang w:eastAsia="zh-CN"/>
        </w:rPr>
        <w:t>18</w:t>
      </w:r>
      <w:r w:rsidRPr="00AD6B0F">
        <w:t xml:space="preserve">]) for the </w:t>
      </w:r>
      <w:r w:rsidRPr="00AD6B0F">
        <w:rPr>
          <w:noProof/>
        </w:rPr>
        <w:t xml:space="preserve">Remote </w:t>
      </w:r>
      <w:r w:rsidRPr="00AD6B0F">
        <w:t xml:space="preserve">UE from the BSF. When requesting the GPI, it includes a </w:t>
      </w:r>
      <w:r>
        <w:t xml:space="preserve">locally generated </w:t>
      </w:r>
      <w:r w:rsidRPr="00AD6B0F">
        <w:rPr>
          <w:noProof/>
        </w:rPr>
        <w:t>K</w:t>
      </w:r>
      <w:r w:rsidRPr="00AD6B0F">
        <w:rPr>
          <w:noProof/>
          <w:vertAlign w:val="subscript"/>
        </w:rPr>
        <w:t>PC5</w:t>
      </w:r>
      <w:r w:rsidRPr="00AD6B0F">
        <w:rPr>
          <w:rFonts w:cs="Arial"/>
        </w:rPr>
        <w:t xml:space="preserve"> </w:t>
      </w:r>
      <w:r w:rsidRPr="00AD6B0F">
        <w:t xml:space="preserve">key ID in the P-TID field. </w:t>
      </w:r>
    </w:p>
    <w:p w14:paraId="03050F6F" w14:textId="26B8D223" w:rsidR="00234955" w:rsidRDefault="00234955" w:rsidP="00234955">
      <w:pPr>
        <w:pStyle w:val="B2"/>
        <w:ind w:left="720" w:firstLine="0"/>
        <w:rPr>
          <w:bCs/>
          <w:iCs/>
          <w:lang w:val="en-US"/>
        </w:rPr>
      </w:pPr>
      <w:r w:rsidRPr="00AD6B0F">
        <w:t xml:space="preserve">If the 5G PKMF support the SBI interface to the BSF of the Remote UE, the 5G PKMF can also request the GPI via SBI interface as </w:t>
      </w:r>
      <w:r w:rsidRPr="00AD6B0F">
        <w:rPr>
          <w:bCs/>
          <w:iCs/>
          <w:lang w:val="en-US"/>
        </w:rPr>
        <w:t>described in TS 33.223</w:t>
      </w:r>
      <w:r>
        <w:rPr>
          <w:bCs/>
          <w:iCs/>
          <w:lang w:val="en-US"/>
        </w:rPr>
        <w:t>[</w:t>
      </w:r>
      <w:r>
        <w:rPr>
          <w:rFonts w:hint="eastAsia"/>
          <w:bCs/>
          <w:iCs/>
          <w:lang w:val="en-US" w:eastAsia="zh-CN"/>
        </w:rPr>
        <w:t>18</w:t>
      </w:r>
      <w:r>
        <w:rPr>
          <w:bCs/>
          <w:iCs/>
          <w:lang w:val="en-US"/>
        </w:rPr>
        <w:t>]</w:t>
      </w:r>
      <w:r w:rsidRPr="00AD6B0F">
        <w:rPr>
          <w:bCs/>
          <w:iCs/>
          <w:lang w:val="en-US"/>
        </w:rPr>
        <w:t>.</w:t>
      </w:r>
    </w:p>
    <w:p w14:paraId="742DD217" w14:textId="77777777" w:rsidR="00234955" w:rsidRPr="008B3261" w:rsidRDefault="00234955" w:rsidP="00234955">
      <w:pPr>
        <w:ind w:left="720"/>
        <w:rPr>
          <w:bCs/>
          <w:iCs/>
        </w:rPr>
      </w:pPr>
      <w:r w:rsidRPr="00AD6B0F">
        <w:t xml:space="preserve">On reception of the GPI, the 5G PKMF uses Ks(_ext)_NAF as the </w:t>
      </w:r>
      <w:r w:rsidRPr="00AD6B0F">
        <w:rPr>
          <w:noProof/>
        </w:rPr>
        <w:t>K</w:t>
      </w:r>
      <w:r w:rsidRPr="00AD6B0F">
        <w:rPr>
          <w:noProof/>
          <w:vertAlign w:val="subscript"/>
        </w:rPr>
        <w:t>PC5</w:t>
      </w:r>
      <w:r w:rsidRPr="00AD6B0F">
        <w:rPr>
          <w:rFonts w:cs="Arial"/>
        </w:rPr>
        <w:t xml:space="preserve"> </w:t>
      </w:r>
      <w:r w:rsidRPr="00AD6B0F">
        <w:t xml:space="preserve">key. </w:t>
      </w:r>
    </w:p>
    <w:p w14:paraId="1CE1A21D" w14:textId="77777777" w:rsidR="00234955" w:rsidRPr="008B3261" w:rsidRDefault="00234955" w:rsidP="00234955">
      <w:pPr>
        <w:pStyle w:val="NO"/>
        <w:rPr>
          <w:lang w:val="en-CA"/>
        </w:rPr>
      </w:pPr>
      <w:r w:rsidRPr="00C81A30">
        <w:t>NOTE</w:t>
      </w:r>
      <w:r w:rsidRPr="00C81A30">
        <w:rPr>
          <w:lang w:eastAsia="zh-CN"/>
        </w:rPr>
        <w:t xml:space="preserve">: </w:t>
      </w:r>
      <w:r>
        <w:rPr>
          <w:lang w:eastAsia="zh-CN"/>
        </w:rPr>
        <w:tab/>
      </w:r>
      <w:r>
        <w:t xml:space="preserve">5G PKMF-1 can be deployed in the remote UE's HPLMN for commercial service or </w:t>
      </w:r>
      <w:r w:rsidRPr="0013654B">
        <w:rPr>
          <w:lang w:val="en-US" w:eastAsia="zh-CN"/>
        </w:rPr>
        <w:t>managed by a public safety operator and located outside of the 3GPP network</w:t>
      </w:r>
      <w:r>
        <w:rPr>
          <w:lang w:val="en-US" w:eastAsia="zh-CN"/>
        </w:rPr>
        <w:t xml:space="preserve"> for </w:t>
      </w:r>
      <w:r w:rsidRPr="0013654B">
        <w:rPr>
          <w:lang w:val="en-US" w:eastAsia="zh-CN"/>
        </w:rPr>
        <w:t>public safety use case</w:t>
      </w:r>
      <w:r>
        <w:t>.</w:t>
      </w:r>
    </w:p>
    <w:p w14:paraId="1714F034" w14:textId="77777777" w:rsidR="00234955" w:rsidRPr="00AD6B0F" w:rsidRDefault="00234955" w:rsidP="00234955">
      <w:pPr>
        <w:pStyle w:val="B2"/>
        <w:numPr>
          <w:ilvl w:val="0"/>
          <w:numId w:val="17"/>
        </w:numPr>
      </w:pPr>
      <w:r>
        <w:t>Step 6a-6c</w:t>
      </w:r>
      <w:r w:rsidRPr="00AD6B0F">
        <w:t>: If the 5G PKMF-1 (Remote UE) supports the PC4a interface to th</w:t>
      </w:r>
      <w:r w:rsidRPr="004E6F3B">
        <w:t>e HSS of the UE, then the 5G PKMF-1 (Remote UE) request</w:t>
      </w:r>
      <w:r>
        <w:t>s</w:t>
      </w:r>
      <w:r w:rsidRPr="004E6F3B">
        <w:t xml:space="preserve"> </w:t>
      </w:r>
      <w:r w:rsidRPr="00AD6B0F">
        <w:t xml:space="preserve">a GBA Authentication Vector (AV) for the Remote UE from the HSS (Remote UE). </w:t>
      </w:r>
    </w:p>
    <w:p w14:paraId="194FC12D" w14:textId="77777777" w:rsidR="00234955" w:rsidRDefault="00234955" w:rsidP="00234955">
      <w:pPr>
        <w:pStyle w:val="B2"/>
        <w:ind w:left="720" w:firstLine="0"/>
      </w:pPr>
      <w:r w:rsidRPr="00AD6B0F">
        <w:t>If the 5G PKMF is co-located or integrated with BSF functionality (Remote UE) and supports the SBI interface to the HSS/UDM of the Remote UE, the 5G PKMF can also request the GBA AV via SBI interface as described in TS 33.220</w:t>
      </w:r>
      <w:r>
        <w:t xml:space="preserve"> </w:t>
      </w:r>
      <w:r>
        <w:rPr>
          <w:bCs/>
          <w:iCs/>
          <w:lang w:val="en-US"/>
        </w:rPr>
        <w:t>[12]</w:t>
      </w:r>
      <w:r w:rsidRPr="00AD6B0F">
        <w:t>.</w:t>
      </w:r>
    </w:p>
    <w:p w14:paraId="23B29D5D" w14:textId="77777777" w:rsidR="00234955" w:rsidRDefault="00234955" w:rsidP="00234955">
      <w:pPr>
        <w:ind w:left="720"/>
      </w:pPr>
      <w:r w:rsidRPr="00AD6B0F">
        <w:t xml:space="preserve">On receiving the AV, the 5G PKMF locally forms the GPI including a </w:t>
      </w:r>
      <w:r w:rsidRPr="00AD6B0F">
        <w:rPr>
          <w:noProof/>
        </w:rPr>
        <w:t>K</w:t>
      </w:r>
      <w:r w:rsidRPr="00AD6B0F">
        <w:rPr>
          <w:noProof/>
          <w:vertAlign w:val="subscript"/>
        </w:rPr>
        <w:t>PC5</w:t>
      </w:r>
      <w:r w:rsidRPr="00AD6B0F">
        <w:rPr>
          <w:rFonts w:cs="Arial"/>
        </w:rPr>
        <w:t xml:space="preserve"> </w:t>
      </w:r>
      <w:r w:rsidRPr="00AD6B0F">
        <w:t>key ID in the P-TID field.</w:t>
      </w:r>
      <w:r w:rsidRPr="00AD6B0F">
        <w:rPr>
          <w:bCs/>
          <w:iCs/>
        </w:rPr>
        <w:t xml:space="preserve"> </w:t>
      </w:r>
      <w:r w:rsidRPr="00AD6B0F">
        <w:t>The 5G PKMF</w:t>
      </w:r>
      <w:r>
        <w:t xml:space="preserve"> </w:t>
      </w:r>
      <w:r w:rsidRPr="004326A8">
        <w:t xml:space="preserve">uses Ks(_ext)_NAF as the </w:t>
      </w:r>
      <w:r w:rsidRPr="006D3CA4">
        <w:rPr>
          <w:noProof/>
        </w:rPr>
        <w:t>K</w:t>
      </w:r>
      <w:r w:rsidRPr="006D3CA4">
        <w:rPr>
          <w:noProof/>
          <w:vertAlign w:val="subscript"/>
        </w:rPr>
        <w:t>PC5</w:t>
      </w:r>
      <w:r w:rsidRPr="006D3CA4">
        <w:rPr>
          <w:rFonts w:cs="Arial"/>
        </w:rPr>
        <w:t xml:space="preserve"> </w:t>
      </w:r>
      <w:r>
        <w:t>key</w:t>
      </w:r>
      <w:r w:rsidRPr="004326A8">
        <w:t>.</w:t>
      </w:r>
    </w:p>
    <w:p w14:paraId="164BAD3D" w14:textId="77777777" w:rsidR="00234955" w:rsidRPr="00AD6B0F" w:rsidRDefault="00234955" w:rsidP="00234955">
      <w:pPr>
        <w:pStyle w:val="NO"/>
      </w:pPr>
      <w:r w:rsidRPr="00C81A30">
        <w:t>NOTE</w:t>
      </w:r>
      <w:r w:rsidRPr="00C81A30">
        <w:rPr>
          <w:lang w:eastAsia="zh-CN"/>
        </w:rPr>
        <w:t xml:space="preserve">: </w:t>
      </w:r>
      <w:r>
        <w:rPr>
          <w:lang w:eastAsia="zh-CN"/>
        </w:rPr>
        <w:tab/>
      </w:r>
      <w:r>
        <w:t xml:space="preserve">To support PC4a interface or collocate with BSF, 5G PKMF-1 can only be deployed in the remote UE's HPLMN. </w:t>
      </w:r>
    </w:p>
    <w:p w14:paraId="7041B654" w14:textId="77777777" w:rsidR="00234955" w:rsidRDefault="00234955" w:rsidP="00234955">
      <w:pPr>
        <w:rPr>
          <w:rFonts w:cs="Arial"/>
          <w:noProof/>
        </w:rPr>
      </w:pPr>
      <w:r w:rsidRPr="006D3CA4">
        <w:t xml:space="preserve">Step </w:t>
      </w:r>
      <w:r>
        <w:t>7</w:t>
      </w:r>
      <w:r w:rsidRPr="006D3CA4">
        <w:t xml:space="preserve">) </w:t>
      </w:r>
      <w:r w:rsidRPr="006D3CA4">
        <w:rPr>
          <w:rFonts w:cs="Arial"/>
        </w:rPr>
        <w:t xml:space="preserve">The </w:t>
      </w:r>
      <w:r w:rsidRPr="006D3CA4">
        <w:t xml:space="preserve">5G </w:t>
      </w:r>
      <w:r w:rsidRPr="006D3CA4">
        <w:rPr>
          <w:rFonts w:cs="Arial"/>
        </w:rPr>
        <w:t xml:space="preserve">PKMF-1 generates </w:t>
      </w:r>
      <w:r w:rsidRPr="00180329">
        <w:rPr>
          <w:rFonts w:cs="Arial"/>
        </w:rPr>
        <w:t xml:space="preserve">a new </w:t>
      </w:r>
      <w:r w:rsidRPr="006D3CA4">
        <w:rPr>
          <w:noProof/>
        </w:rPr>
        <w:t>K</w:t>
      </w:r>
      <w:r w:rsidRPr="006D3CA4">
        <w:rPr>
          <w:noProof/>
          <w:vertAlign w:val="subscript"/>
        </w:rPr>
        <w:t>PC5-COM</w:t>
      </w:r>
      <w:r w:rsidRPr="006D3CA4">
        <w:rPr>
          <w:rFonts w:cs="Arial"/>
          <w:noProof/>
        </w:rPr>
        <w:t xml:space="preserve"> freshness parameter</w:t>
      </w:r>
      <w:r>
        <w:rPr>
          <w:rFonts w:cs="Arial"/>
        </w:rPr>
        <w:t xml:space="preserve"> and </w:t>
      </w:r>
      <w:r w:rsidRPr="006D3CA4">
        <w:rPr>
          <w:rFonts w:cs="Arial"/>
        </w:rPr>
        <w:t xml:space="preserve">a new key </w:t>
      </w:r>
      <w:r w:rsidRPr="006D3CA4">
        <w:rPr>
          <w:noProof/>
        </w:rPr>
        <w:t>K</w:t>
      </w:r>
      <w:r w:rsidRPr="006D3CA4">
        <w:rPr>
          <w:noProof/>
          <w:vertAlign w:val="subscript"/>
        </w:rPr>
        <w:t>PC5-COM</w:t>
      </w:r>
      <w:r w:rsidRPr="006D3CA4">
        <w:rPr>
          <w:noProof/>
        </w:rPr>
        <w:t xml:space="preserve"> key </w:t>
      </w:r>
      <w:r w:rsidRPr="006D3CA4">
        <w:rPr>
          <w:rFonts w:cs="Arial"/>
        </w:rPr>
        <w:t xml:space="preserve">from at least the </w:t>
      </w:r>
      <w:r w:rsidRPr="006D3CA4">
        <w:rPr>
          <w:noProof/>
        </w:rPr>
        <w:t>K</w:t>
      </w:r>
      <w:r w:rsidRPr="006D3CA4">
        <w:rPr>
          <w:noProof/>
          <w:vertAlign w:val="subscript"/>
        </w:rPr>
        <w:t>PC5</w:t>
      </w:r>
      <w:r w:rsidRPr="006D3CA4">
        <w:rPr>
          <w:rFonts w:cs="Arial"/>
        </w:rPr>
        <w:t xml:space="preserve"> key, Nonce_1, Relay Service Code and the </w:t>
      </w:r>
      <w:r w:rsidRPr="006D3CA4">
        <w:rPr>
          <w:noProof/>
        </w:rPr>
        <w:t>K</w:t>
      </w:r>
      <w:r w:rsidRPr="006D3CA4">
        <w:rPr>
          <w:noProof/>
          <w:vertAlign w:val="subscript"/>
        </w:rPr>
        <w:t>PC5-COM</w:t>
      </w:r>
      <w:r w:rsidRPr="006D3CA4">
        <w:rPr>
          <w:rFonts w:cs="Arial"/>
          <w:noProof/>
        </w:rPr>
        <w:t xml:space="preserve"> freshness parameter. </w:t>
      </w:r>
    </w:p>
    <w:p w14:paraId="23FCA50F" w14:textId="77777777" w:rsidR="00234955" w:rsidRPr="006D3CA4" w:rsidRDefault="00234955" w:rsidP="00234955">
      <w:pPr>
        <w:rPr>
          <w:noProof/>
        </w:rPr>
      </w:pPr>
      <w:r w:rsidRPr="006D3CA4">
        <w:t xml:space="preserve">Step </w:t>
      </w:r>
      <w:r>
        <w:t>8</w:t>
      </w:r>
      <w:r w:rsidRPr="006D3CA4">
        <w:t xml:space="preserve">) The 5G PKMF-1 includes </w:t>
      </w:r>
      <w:r>
        <w:t xml:space="preserve">the </w:t>
      </w:r>
      <w:r w:rsidRPr="006D3CA4">
        <w:rPr>
          <w:noProof/>
        </w:rPr>
        <w:t>K</w:t>
      </w:r>
      <w:r w:rsidRPr="006D3CA4">
        <w:rPr>
          <w:noProof/>
          <w:vertAlign w:val="subscript"/>
        </w:rPr>
        <w:t>PC5-COM</w:t>
      </w:r>
      <w:r w:rsidRPr="006D3CA4">
        <w:rPr>
          <w:rFonts w:cs="Arial"/>
          <w:noProof/>
        </w:rPr>
        <w:t xml:space="preserve"> freshness parameter, </w:t>
      </w:r>
      <w:r w:rsidRPr="006D3CA4">
        <w:t xml:space="preserve">the </w:t>
      </w:r>
      <w:r w:rsidRPr="006D3CA4">
        <w:rPr>
          <w:noProof/>
        </w:rPr>
        <w:t>K</w:t>
      </w:r>
      <w:r w:rsidRPr="006D3CA4">
        <w:rPr>
          <w:noProof/>
          <w:vertAlign w:val="subscript"/>
        </w:rPr>
        <w:t>PC5-COM</w:t>
      </w:r>
      <w:r w:rsidRPr="006D3CA4">
        <w:rPr>
          <w:rFonts w:cs="Arial"/>
          <w:noProof/>
        </w:rPr>
        <w:t xml:space="preserve"> key</w:t>
      </w:r>
      <w:r w:rsidRPr="006D3CA4">
        <w:t xml:space="preserve"> </w:t>
      </w:r>
      <w:r>
        <w:t xml:space="preserve">and GPI (if available) </w:t>
      </w:r>
      <w:r w:rsidRPr="006D3CA4">
        <w:t xml:space="preserve">in the Key Response message to the 5G PKMF-2. </w:t>
      </w:r>
    </w:p>
    <w:p w14:paraId="2E55038C" w14:textId="77777777" w:rsidR="00234955" w:rsidRPr="006D3CA4" w:rsidRDefault="00234955" w:rsidP="00234955">
      <w:r w:rsidRPr="006D3CA4">
        <w:lastRenderedPageBreak/>
        <w:t xml:space="preserve">Step </w:t>
      </w:r>
      <w:r>
        <w:t>9</w:t>
      </w:r>
      <w:r>
        <w:rPr>
          <w:rFonts w:cs="Arial"/>
        </w:rPr>
        <w:t xml:space="preserve">) </w:t>
      </w:r>
      <w:r w:rsidRPr="006D3CA4">
        <w:t xml:space="preserve">The 5G PKMF-2 forwards the Key Response message </w:t>
      </w:r>
      <w:r>
        <w:t xml:space="preserve">including the GPI (if available) </w:t>
      </w:r>
      <w:r w:rsidRPr="006D3CA4">
        <w:t>to the UE-to-network Relay.</w:t>
      </w:r>
    </w:p>
    <w:p w14:paraId="0E75D633" w14:textId="77777777" w:rsidR="00234955" w:rsidRDefault="00234955" w:rsidP="00234955">
      <w:r>
        <w:t xml:space="preserve">Step 10) The UE-to-network Relay generates a Nonce_2 and </w:t>
      </w:r>
      <w:r w:rsidRPr="0015218F">
        <w:rPr>
          <w:noProof/>
        </w:rPr>
        <w:t>K</w:t>
      </w:r>
      <w:r>
        <w:rPr>
          <w:noProof/>
          <w:vertAlign w:val="subscript"/>
        </w:rPr>
        <w:t xml:space="preserve">SESS </w:t>
      </w:r>
      <w:r w:rsidRPr="00264FFC">
        <w:rPr>
          <w:rFonts w:cs="Arial"/>
        </w:rPr>
        <w:t>key</w:t>
      </w:r>
      <w:r>
        <w:t xml:space="preserve"> from the </w:t>
      </w:r>
      <w:r w:rsidRPr="00EC3257">
        <w:rPr>
          <w:noProof/>
        </w:rPr>
        <w:t>K</w:t>
      </w:r>
      <w:r w:rsidRPr="00EC3257">
        <w:rPr>
          <w:noProof/>
          <w:vertAlign w:val="subscript"/>
        </w:rPr>
        <w:t>PC5-COM</w:t>
      </w:r>
      <w:r w:rsidRPr="00EC3257">
        <w:rPr>
          <w:noProof/>
        </w:rPr>
        <w:t xml:space="preserve"> </w:t>
      </w:r>
      <w:r>
        <w:rPr>
          <w:rFonts w:cs="Arial"/>
          <w:noProof/>
        </w:rPr>
        <w:t>k</w:t>
      </w:r>
      <w:r>
        <w:t xml:space="preserve">ey and Nonce_2. The UE-to-network Relay initiates a Direct Security Mode Command integrity protected with </w:t>
      </w:r>
      <w:r w:rsidRPr="0015218F">
        <w:rPr>
          <w:noProof/>
        </w:rPr>
        <w:t>K</w:t>
      </w:r>
      <w:r>
        <w:rPr>
          <w:noProof/>
          <w:vertAlign w:val="subscript"/>
        </w:rPr>
        <w:t xml:space="preserve">SESS-IK </w:t>
      </w:r>
      <w:r w:rsidRPr="00264FFC">
        <w:rPr>
          <w:rFonts w:cs="Arial"/>
        </w:rPr>
        <w:t>key</w:t>
      </w:r>
      <w:r>
        <w:t xml:space="preserve"> generated from the </w:t>
      </w:r>
      <w:r w:rsidRPr="0015218F">
        <w:rPr>
          <w:noProof/>
        </w:rPr>
        <w:t>K</w:t>
      </w:r>
      <w:r>
        <w:rPr>
          <w:noProof/>
          <w:vertAlign w:val="subscript"/>
        </w:rPr>
        <w:t xml:space="preserve">SESS </w:t>
      </w:r>
      <w:r w:rsidRPr="00264FFC">
        <w:rPr>
          <w:rFonts w:cs="Arial"/>
        </w:rPr>
        <w:t>key</w:t>
      </w:r>
      <w:r>
        <w:t xml:space="preserve">. The UE-to-network Relay includes the </w:t>
      </w:r>
      <w:r w:rsidRPr="0015218F">
        <w:rPr>
          <w:noProof/>
        </w:rPr>
        <w:t>K</w:t>
      </w:r>
      <w:r>
        <w:rPr>
          <w:noProof/>
          <w:vertAlign w:val="subscript"/>
        </w:rPr>
        <w:t>PC5-COM</w:t>
      </w:r>
      <w:r w:rsidRPr="0015218F">
        <w:rPr>
          <w:noProof/>
        </w:rPr>
        <w:t xml:space="preserve"> </w:t>
      </w:r>
      <w:r w:rsidRPr="00264FFC">
        <w:rPr>
          <w:noProof/>
        </w:rPr>
        <w:t>freshness parameter</w:t>
      </w:r>
      <w:r>
        <w:t xml:space="preserve"> together with calculated MAC and the Nonce_2 and GPI (if available) in the Direct Security Mode </w:t>
      </w:r>
      <w:r w:rsidRPr="00F9399B">
        <w:t>Command</w:t>
      </w:r>
      <w:r>
        <w:t xml:space="preserve"> message.</w:t>
      </w:r>
    </w:p>
    <w:p w14:paraId="59A708D1" w14:textId="77777777" w:rsidR="00234955" w:rsidRPr="00FA6BCB" w:rsidRDefault="00234955" w:rsidP="00234955">
      <w:pPr>
        <w:rPr>
          <w:lang w:val="en-US" w:eastAsia="sv-SE"/>
        </w:rPr>
      </w:pPr>
      <w:r w:rsidRPr="00FA6BCB">
        <w:rPr>
          <w:lang w:val="en-US"/>
        </w:rPr>
        <w:t xml:space="preserve">Handling of synchronisation failure (for details of synchronisation failures – see TS 33.102[42]) when UE processes the authentication challenge in the GPI is performed similarly to  clause 6.7.3.2.1.2 in TS 33.303 </w:t>
      </w:r>
    </w:p>
    <w:p w14:paraId="3499C3E7" w14:textId="4F1F0343" w:rsidR="00234955" w:rsidRDefault="00234955" w:rsidP="00234955">
      <w:r>
        <w:t>Step 11) If</w:t>
      </w:r>
      <w:r w:rsidRPr="000C7866">
        <w:t xml:space="preserve"> the </w:t>
      </w:r>
      <w:r>
        <w:t xml:space="preserve">Remote </w:t>
      </w:r>
      <w:r w:rsidRPr="000C7866">
        <w:t>UE receives the message containing the GPI,</w:t>
      </w:r>
      <w:r>
        <w:t xml:space="preserve"> </w:t>
      </w:r>
      <w:r w:rsidRPr="000C7866">
        <w:t>it processes the GPI</w:t>
      </w:r>
      <w:r w:rsidRPr="0032424A">
        <w:t xml:space="preserve"> </w:t>
      </w:r>
      <w:r>
        <w:t>as described in</w:t>
      </w:r>
      <w:r w:rsidRPr="004326A8">
        <w:t xml:space="preserve"> TS 33.223[</w:t>
      </w:r>
      <w:r>
        <w:rPr>
          <w:rFonts w:hint="eastAsia"/>
          <w:lang w:eastAsia="zh-CN"/>
        </w:rPr>
        <w:t>18</w:t>
      </w:r>
      <w:r w:rsidRPr="004326A8">
        <w:t>]</w:t>
      </w:r>
      <w:r>
        <w:t xml:space="preserve">. </w:t>
      </w:r>
      <w:r w:rsidRPr="0032424A">
        <w:t xml:space="preserve">The Remote UE derives the </w:t>
      </w:r>
      <w:r w:rsidRPr="006D3CA4">
        <w:rPr>
          <w:noProof/>
        </w:rPr>
        <w:t>K</w:t>
      </w:r>
      <w:r w:rsidRPr="006D3CA4">
        <w:rPr>
          <w:noProof/>
          <w:vertAlign w:val="subscript"/>
        </w:rPr>
        <w:t>PC5</w:t>
      </w:r>
      <w:r w:rsidRPr="006D3CA4">
        <w:rPr>
          <w:rFonts w:cs="Arial"/>
        </w:rPr>
        <w:t xml:space="preserve"> </w:t>
      </w:r>
      <w:r>
        <w:t>key</w:t>
      </w:r>
      <w:r w:rsidRPr="0032424A">
        <w:t xml:space="preserve"> and obtains the </w:t>
      </w:r>
      <w:r w:rsidRPr="006D3CA4">
        <w:rPr>
          <w:noProof/>
        </w:rPr>
        <w:t>K</w:t>
      </w:r>
      <w:r w:rsidRPr="006D3CA4">
        <w:rPr>
          <w:noProof/>
          <w:vertAlign w:val="subscript"/>
        </w:rPr>
        <w:t>PC5</w:t>
      </w:r>
      <w:r w:rsidRPr="006D3CA4">
        <w:rPr>
          <w:rFonts w:cs="Arial"/>
        </w:rPr>
        <w:t xml:space="preserve"> </w:t>
      </w:r>
      <w:r>
        <w:t>key</w:t>
      </w:r>
      <w:r w:rsidRPr="0032424A">
        <w:t xml:space="preserve"> ID using the information in </w:t>
      </w:r>
      <w:r>
        <w:t>GPI</w:t>
      </w:r>
      <w:r w:rsidRPr="0032424A">
        <w:t>.</w:t>
      </w:r>
      <w:r>
        <w:t xml:space="preserve"> The Remote UE generates the </w:t>
      </w:r>
      <w:r w:rsidRPr="0015218F">
        <w:rPr>
          <w:noProof/>
        </w:rPr>
        <w:t>K</w:t>
      </w:r>
      <w:r>
        <w:rPr>
          <w:noProof/>
          <w:vertAlign w:val="subscript"/>
        </w:rPr>
        <w:t>PC5-COM</w:t>
      </w:r>
      <w:r w:rsidRPr="0015218F">
        <w:rPr>
          <w:noProof/>
        </w:rPr>
        <w:t xml:space="preserve"> </w:t>
      </w:r>
      <w:r w:rsidRPr="00264FFC">
        <w:rPr>
          <w:rFonts w:cs="Arial"/>
        </w:rPr>
        <w:t>key</w:t>
      </w:r>
      <w:r>
        <w:t xml:space="preserve"> in the same way as </w:t>
      </w:r>
      <w:r w:rsidRPr="006D3CA4">
        <w:t xml:space="preserve">the 5G </w:t>
      </w:r>
      <w:r w:rsidRPr="006D3CA4">
        <w:rPr>
          <w:rFonts w:cs="Arial"/>
        </w:rPr>
        <w:t>PKMF-1</w:t>
      </w:r>
      <w:r w:rsidRPr="006D3CA4">
        <w:t xml:space="preserve"> in step </w:t>
      </w:r>
      <w:r>
        <w:t>7</w:t>
      </w:r>
      <w:r w:rsidRPr="006D3CA4">
        <w:t xml:space="preserve"> using the </w:t>
      </w:r>
      <w:r w:rsidRPr="006D3CA4">
        <w:rPr>
          <w:noProof/>
        </w:rPr>
        <w:t>K</w:t>
      </w:r>
      <w:r w:rsidRPr="006D3CA4">
        <w:rPr>
          <w:noProof/>
          <w:vertAlign w:val="subscript"/>
        </w:rPr>
        <w:t>PC5-COM</w:t>
      </w:r>
      <w:r w:rsidRPr="006D3CA4">
        <w:rPr>
          <w:noProof/>
        </w:rPr>
        <w:t xml:space="preserve"> freshness parameter. </w:t>
      </w:r>
      <w:r w:rsidRPr="006D3CA4">
        <w:t xml:space="preserve">The Remote UE then generates the </w:t>
      </w:r>
      <w:r w:rsidRPr="006D3CA4">
        <w:rPr>
          <w:noProof/>
        </w:rPr>
        <w:t>K</w:t>
      </w:r>
      <w:r w:rsidRPr="006D3CA4">
        <w:rPr>
          <w:noProof/>
          <w:vertAlign w:val="subscript"/>
        </w:rPr>
        <w:t>SESS</w:t>
      </w:r>
      <w:r w:rsidRPr="006D3CA4">
        <w:rPr>
          <w:rFonts w:cs="Arial"/>
        </w:rPr>
        <w:t xml:space="preserve"> key</w:t>
      </w:r>
      <w:r w:rsidRPr="006D3CA4">
        <w:t xml:space="preserve"> from the </w:t>
      </w:r>
      <w:r w:rsidRPr="006D3CA4">
        <w:rPr>
          <w:noProof/>
        </w:rPr>
        <w:t>K</w:t>
      </w:r>
      <w:r w:rsidRPr="006D3CA4">
        <w:rPr>
          <w:noProof/>
          <w:vertAlign w:val="subscript"/>
        </w:rPr>
        <w:t>PC5-COM</w:t>
      </w:r>
      <w:r w:rsidRPr="006D3CA4">
        <w:rPr>
          <w:noProof/>
        </w:rPr>
        <w:t xml:space="preserve"> </w:t>
      </w:r>
      <w:r w:rsidRPr="006D3CA4">
        <w:rPr>
          <w:rFonts w:cs="Arial"/>
        </w:rPr>
        <w:t>key</w:t>
      </w:r>
      <w:r w:rsidRPr="006D3CA4">
        <w:t xml:space="preserve"> and Nonce_2. </w:t>
      </w:r>
    </w:p>
    <w:p w14:paraId="09FD4E03" w14:textId="77777777" w:rsidR="00234955" w:rsidRDefault="00234955" w:rsidP="00234955">
      <w:r>
        <w:t>Step 12) The UE-to-network Relay responds with a Direct Communication Accept on the PC5 interface.</w:t>
      </w:r>
    </w:p>
    <w:p w14:paraId="6EDA7A49" w14:textId="40B58B93" w:rsidR="00234955" w:rsidRDefault="00234955" w:rsidP="00234955">
      <w:pPr>
        <w:pStyle w:val="3"/>
      </w:pPr>
      <w:bookmarkStart w:id="3830" w:name="_Toc81210232"/>
      <w:bookmarkStart w:id="3831" w:name="_Toc88574774"/>
      <w:r>
        <w:t>6.</w:t>
      </w:r>
      <w:r>
        <w:rPr>
          <w:rFonts w:hint="eastAsia"/>
          <w:lang w:eastAsia="zh-CN"/>
        </w:rPr>
        <w:t>44</w:t>
      </w:r>
      <w:r>
        <w:t>.3</w:t>
      </w:r>
      <w:r>
        <w:tab/>
        <w:t>Evaluation</w:t>
      </w:r>
      <w:bookmarkEnd w:id="3830"/>
      <w:bookmarkEnd w:id="3831"/>
    </w:p>
    <w:p w14:paraId="4E92335C" w14:textId="77777777" w:rsidR="00234955" w:rsidRDefault="00234955" w:rsidP="00234955">
      <w:pPr>
        <w:rPr>
          <w:lang w:val="en-US" w:eastAsia="zh-CN"/>
        </w:rPr>
      </w:pPr>
      <w:r>
        <w:rPr>
          <w:lang w:val="en-US"/>
        </w:rPr>
        <w:t xml:space="preserve">This solution </w:t>
      </w:r>
      <w:r w:rsidRPr="006D3CA4">
        <w:rPr>
          <w:lang w:val="en-US"/>
        </w:rPr>
        <w:t xml:space="preserve">resolves key issue #4 and key issue #9 </w:t>
      </w:r>
      <w:r>
        <w:rPr>
          <w:lang w:val="en-US"/>
        </w:rPr>
        <w:t xml:space="preserve">for user plane based U2N relay security solution to </w:t>
      </w:r>
      <w:r w:rsidRPr="009657C5">
        <w:rPr>
          <w:lang w:val="en-US"/>
        </w:rPr>
        <w:t>enable 5G PKMF to generate PC5 anchor keys via GBA Push</w:t>
      </w:r>
      <w:r>
        <w:rPr>
          <w:lang w:val="en-US" w:eastAsia="zh-CN"/>
        </w:rPr>
        <w:t>.</w:t>
      </w:r>
    </w:p>
    <w:p w14:paraId="59C93F64" w14:textId="77777777" w:rsidR="00234955" w:rsidRDefault="00234955" w:rsidP="00234955">
      <w:r w:rsidRPr="006D3CA4">
        <w:t xml:space="preserve">This solution is </w:t>
      </w:r>
      <w:r>
        <w:t xml:space="preserve">proposed both </w:t>
      </w:r>
      <w:r w:rsidRPr="006D3CA4">
        <w:t>for commercial services</w:t>
      </w:r>
      <w:r>
        <w:t xml:space="preserve"> and for public safety use case</w:t>
      </w:r>
      <w:r w:rsidRPr="006D3CA4">
        <w:t>.</w:t>
      </w:r>
    </w:p>
    <w:p w14:paraId="1891B98B" w14:textId="77777777" w:rsidR="00234955" w:rsidRDefault="00234955" w:rsidP="00234955">
      <w:r>
        <w:rPr>
          <w:lang w:val="en-US"/>
        </w:rPr>
        <w:t xml:space="preserve">In this solution, which is similar to the ProSe solution in 4G, </w:t>
      </w:r>
      <w:r w:rsidRPr="00233F7F">
        <w:t>t</w:t>
      </w:r>
      <w:r w:rsidRPr="004326A8">
        <w:t xml:space="preserve">he </w:t>
      </w:r>
      <w:r>
        <w:t xml:space="preserve">5G </w:t>
      </w:r>
      <w:r w:rsidRPr="004326A8">
        <w:t>PKMF</w:t>
      </w:r>
      <w:r>
        <w:t>-1 (Remote UE)</w:t>
      </w:r>
      <w:r w:rsidRPr="004326A8">
        <w:t xml:space="preserve"> decides if it requires a new </w:t>
      </w:r>
      <w:r w:rsidRPr="006D3CA4">
        <w:rPr>
          <w:noProof/>
        </w:rPr>
        <w:t>K</w:t>
      </w:r>
      <w:r w:rsidRPr="006D3CA4">
        <w:rPr>
          <w:noProof/>
          <w:vertAlign w:val="subscript"/>
        </w:rPr>
        <w:t>PC5</w:t>
      </w:r>
      <w:r w:rsidRPr="006D3CA4">
        <w:rPr>
          <w:rFonts w:cs="Arial"/>
        </w:rPr>
        <w:t xml:space="preserve"> key</w:t>
      </w:r>
      <w:r w:rsidRPr="004326A8">
        <w:t xml:space="preserve"> for this </w:t>
      </w:r>
      <w:r>
        <w:t xml:space="preserve">Remote </w:t>
      </w:r>
      <w:r w:rsidRPr="004326A8">
        <w:t>UE</w:t>
      </w:r>
      <w:r>
        <w:t xml:space="preserve">, then </w:t>
      </w:r>
      <w:r w:rsidRPr="004326A8">
        <w:t xml:space="preserve">the </w:t>
      </w:r>
      <w:r>
        <w:t xml:space="preserve">5G </w:t>
      </w:r>
      <w:r w:rsidRPr="004326A8">
        <w:t>PKMF</w:t>
      </w:r>
      <w:r>
        <w:t>-1 (Remote UE)</w:t>
      </w:r>
      <w:r w:rsidRPr="004326A8">
        <w:t xml:space="preserve"> </w:t>
      </w:r>
      <w:r>
        <w:t>can request either:</w:t>
      </w:r>
    </w:p>
    <w:p w14:paraId="2987D7A6" w14:textId="70112F8E" w:rsidR="00234955" w:rsidRDefault="00234955" w:rsidP="00234955">
      <w:pPr>
        <w:numPr>
          <w:ilvl w:val="0"/>
          <w:numId w:val="17"/>
        </w:numPr>
      </w:pPr>
      <w:r w:rsidRPr="004326A8">
        <w:t>a GBA Push Info (GPI – see TS 33.223[</w:t>
      </w:r>
      <w:r>
        <w:rPr>
          <w:rFonts w:hint="eastAsia"/>
          <w:lang w:eastAsia="zh-CN"/>
        </w:rPr>
        <w:t>18</w:t>
      </w:r>
      <w:r w:rsidRPr="004326A8">
        <w:t xml:space="preserve">]) for the </w:t>
      </w:r>
      <w:r>
        <w:rPr>
          <w:noProof/>
        </w:rPr>
        <w:t xml:space="preserve">Remote </w:t>
      </w:r>
      <w:r w:rsidRPr="004326A8">
        <w:t>UE from the BSF</w:t>
      </w:r>
      <w:r>
        <w:t xml:space="preserve"> or</w:t>
      </w:r>
    </w:p>
    <w:p w14:paraId="5B68C016" w14:textId="77777777" w:rsidR="00234955" w:rsidRPr="00893367" w:rsidRDefault="00234955" w:rsidP="00234955">
      <w:pPr>
        <w:pStyle w:val="B2"/>
        <w:numPr>
          <w:ilvl w:val="0"/>
          <w:numId w:val="17"/>
        </w:numPr>
      </w:pPr>
      <w:r w:rsidRPr="004326A8">
        <w:t>a</w:t>
      </w:r>
      <w:r>
        <w:t xml:space="preserve"> GBA </w:t>
      </w:r>
      <w:r w:rsidRPr="004326A8">
        <w:t xml:space="preserve">Authentication Vector (AV) for the </w:t>
      </w:r>
      <w:r>
        <w:t xml:space="preserve">Remote </w:t>
      </w:r>
      <w:r w:rsidRPr="004326A8">
        <w:t>UE</w:t>
      </w:r>
      <w:r>
        <w:t xml:space="preserve"> from the HSS/UDM (Remote UE) and</w:t>
      </w:r>
      <w:r w:rsidRPr="004326A8">
        <w:t xml:space="preserve"> the</w:t>
      </w:r>
      <w:r>
        <w:t xml:space="preserve"> 5G</w:t>
      </w:r>
      <w:r w:rsidRPr="004326A8">
        <w:t xml:space="preserve"> PKMF locally forms the GPI </w:t>
      </w:r>
      <w:r>
        <w:t>from the AV.</w:t>
      </w:r>
    </w:p>
    <w:p w14:paraId="5C9E0274" w14:textId="77777777" w:rsidR="00234955" w:rsidRDefault="00234955" w:rsidP="00234955">
      <w:r>
        <w:rPr>
          <w:lang w:val="en-US"/>
        </w:rPr>
        <w:t xml:space="preserve">Based on </w:t>
      </w:r>
      <w:r w:rsidRPr="004326A8">
        <w:t xml:space="preserve">GBA Push Info </w:t>
      </w:r>
      <w:r>
        <w:t>the 5G PKMF generates PC5 keys, as well does the Remote UE.</w:t>
      </w:r>
    </w:p>
    <w:p w14:paraId="34D0FCA6" w14:textId="77777777" w:rsidR="00234955" w:rsidRPr="00FA6BCB" w:rsidRDefault="00234955" w:rsidP="00234955">
      <w:r w:rsidRPr="00FA6BCB">
        <w:t xml:space="preserve">This </w:t>
      </w:r>
      <w:r w:rsidRPr="00FA6BCB">
        <w:rPr>
          <w:rFonts w:eastAsia="Times New Roman"/>
          <w:lang w:val="en-US"/>
        </w:rPr>
        <w:t>solution needs support for GBA Push functionality in UE, PKMF, BSF.</w:t>
      </w:r>
    </w:p>
    <w:p w14:paraId="50794458" w14:textId="77777777" w:rsidR="00234955" w:rsidRDefault="00234955" w:rsidP="00234955">
      <w:pPr>
        <w:pStyle w:val="EditorsNote"/>
        <w:rPr>
          <w:lang w:val="en-US" w:eastAsia="zh-CN"/>
        </w:rPr>
      </w:pPr>
      <w:r w:rsidRPr="00FA6BCB">
        <w:rPr>
          <w:lang w:val="en-US" w:eastAsia="zh-CN"/>
        </w:rPr>
        <w:t>Editor’s Note: Further Evaluation is FFS</w:t>
      </w:r>
    </w:p>
    <w:p w14:paraId="3205EDDD" w14:textId="77777777" w:rsidR="00EF3743" w:rsidRDefault="00EF3743" w:rsidP="00EF3743">
      <w:pPr>
        <w:pStyle w:val="2"/>
      </w:pPr>
      <w:bookmarkStart w:id="3832" w:name="_Toc88574775"/>
      <w:r>
        <w:t>6.Y</w:t>
      </w:r>
      <w:r>
        <w:tab/>
        <w:t>Solution #Y: &lt;Solution Name&gt;</w:t>
      </w:r>
      <w:bookmarkEnd w:id="151"/>
      <w:bookmarkEnd w:id="152"/>
      <w:bookmarkEnd w:id="153"/>
      <w:bookmarkEnd w:id="154"/>
      <w:bookmarkEnd w:id="155"/>
      <w:bookmarkEnd w:id="156"/>
      <w:bookmarkEnd w:id="157"/>
      <w:bookmarkEnd w:id="158"/>
      <w:bookmarkEnd w:id="159"/>
      <w:bookmarkEnd w:id="160"/>
      <w:bookmarkEnd w:id="3769"/>
      <w:bookmarkEnd w:id="3770"/>
      <w:bookmarkEnd w:id="3771"/>
      <w:bookmarkEnd w:id="3822"/>
      <w:bookmarkEnd w:id="3823"/>
      <w:bookmarkEnd w:id="3832"/>
    </w:p>
    <w:p w14:paraId="3205EDDE" w14:textId="77777777" w:rsidR="00EF3743" w:rsidRDefault="00EF3743" w:rsidP="00EF3743">
      <w:pPr>
        <w:pStyle w:val="3"/>
      </w:pPr>
      <w:bookmarkStart w:id="3833" w:name="_Toc528155245"/>
      <w:bookmarkStart w:id="3834" w:name="_Toc62576282"/>
      <w:bookmarkStart w:id="3835" w:name="_Toc62576598"/>
      <w:bookmarkStart w:id="3836" w:name="_Toc62595962"/>
      <w:bookmarkStart w:id="3837" w:name="_Toc62596404"/>
      <w:bookmarkStart w:id="3838" w:name="_Toc62637783"/>
      <w:bookmarkStart w:id="3839" w:name="_Toc66119659"/>
      <w:bookmarkStart w:id="3840" w:name="_Toc72846652"/>
      <w:bookmarkStart w:id="3841" w:name="_Toc72850833"/>
      <w:bookmarkStart w:id="3842" w:name="_Toc72920253"/>
      <w:bookmarkStart w:id="3843" w:name="_Toc80720533"/>
      <w:bookmarkStart w:id="3844" w:name="_Toc80721276"/>
      <w:bookmarkStart w:id="3845" w:name="_Toc80721579"/>
      <w:bookmarkStart w:id="3846" w:name="_Toc84683266"/>
      <w:bookmarkStart w:id="3847" w:name="_Toc84683907"/>
      <w:bookmarkStart w:id="3848" w:name="_Toc88574776"/>
      <w:r>
        <w:t>6.Y.1</w:t>
      </w:r>
      <w:r>
        <w:tab/>
        <w:t>Introduction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3849" w:name="_Toc528155246"/>
      <w:bookmarkStart w:id="3850" w:name="_Toc62576283"/>
      <w:bookmarkStart w:id="3851" w:name="_Toc62576599"/>
      <w:bookmarkStart w:id="3852" w:name="_Toc62595963"/>
      <w:bookmarkStart w:id="3853" w:name="_Toc62596405"/>
      <w:bookmarkStart w:id="3854" w:name="_Toc62637784"/>
      <w:bookmarkStart w:id="3855" w:name="_Toc66119660"/>
      <w:bookmarkStart w:id="3856" w:name="_Toc72846653"/>
      <w:bookmarkStart w:id="3857" w:name="_Toc72850834"/>
      <w:bookmarkStart w:id="3858" w:name="_Toc72920254"/>
      <w:bookmarkStart w:id="3859" w:name="_Toc80720534"/>
      <w:bookmarkStart w:id="3860" w:name="_Toc80721277"/>
      <w:bookmarkStart w:id="3861" w:name="_Toc80721580"/>
      <w:bookmarkStart w:id="3862" w:name="_Toc84683267"/>
      <w:bookmarkStart w:id="3863" w:name="_Toc84683908"/>
      <w:bookmarkStart w:id="3864" w:name="_Toc88574777"/>
      <w:r>
        <w:t>6.Y.2</w:t>
      </w:r>
      <w:r>
        <w:tab/>
        <w:t>Solution details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3205EDE1" w14:textId="77777777" w:rsidR="00EF3743" w:rsidRDefault="00EF3743" w:rsidP="00EF3743">
      <w:pPr>
        <w:pStyle w:val="3"/>
      </w:pPr>
      <w:bookmarkStart w:id="3865" w:name="_Toc528155247"/>
      <w:bookmarkStart w:id="3866" w:name="_Toc62576284"/>
      <w:bookmarkStart w:id="3867" w:name="_Toc62576600"/>
      <w:bookmarkStart w:id="3868" w:name="_Toc62595964"/>
      <w:bookmarkStart w:id="3869" w:name="_Toc62596406"/>
      <w:bookmarkStart w:id="3870" w:name="_Toc62637785"/>
      <w:bookmarkStart w:id="3871" w:name="_Toc66119661"/>
      <w:bookmarkStart w:id="3872" w:name="_Toc72846654"/>
      <w:bookmarkStart w:id="3873" w:name="_Toc72850835"/>
      <w:bookmarkStart w:id="3874" w:name="_Toc72920255"/>
      <w:bookmarkStart w:id="3875" w:name="_Toc80720535"/>
      <w:bookmarkStart w:id="3876" w:name="_Toc80721278"/>
      <w:bookmarkStart w:id="3877" w:name="_Toc80721581"/>
      <w:bookmarkStart w:id="3878" w:name="_Toc84683268"/>
      <w:bookmarkStart w:id="3879" w:name="_Toc84683909"/>
      <w:bookmarkStart w:id="3880" w:name="_Toc88574778"/>
      <w:r>
        <w:t>6.Y.3</w:t>
      </w:r>
      <w:r>
        <w:tab/>
        <w:t>Evaluation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3881" w:name="_Toc528155248"/>
      <w:bookmarkStart w:id="3882" w:name="_Toc62576285"/>
      <w:bookmarkStart w:id="3883" w:name="_Toc62576601"/>
      <w:bookmarkStart w:id="3884" w:name="_Toc62595965"/>
      <w:bookmarkStart w:id="3885" w:name="_Toc62596407"/>
      <w:bookmarkStart w:id="3886" w:name="_Toc62637786"/>
      <w:bookmarkStart w:id="3887" w:name="_Toc66119662"/>
      <w:bookmarkStart w:id="3888" w:name="_Toc72846655"/>
      <w:bookmarkStart w:id="3889" w:name="_Toc72850836"/>
      <w:bookmarkStart w:id="3890" w:name="_Toc72920256"/>
      <w:bookmarkStart w:id="3891" w:name="_Toc80720536"/>
      <w:bookmarkStart w:id="3892" w:name="_Toc80721279"/>
      <w:bookmarkStart w:id="3893" w:name="_Toc80721582"/>
      <w:bookmarkStart w:id="3894" w:name="_Toc84683269"/>
      <w:bookmarkStart w:id="3895" w:name="_Toc84683910"/>
      <w:bookmarkStart w:id="3896" w:name="_Toc88574779"/>
      <w:r>
        <w:t>7</w:t>
      </w:r>
      <w:r>
        <w:tab/>
        <w:t>Conclusions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205EDE4" w14:textId="77777777" w:rsidR="00EF3743" w:rsidRDefault="00EF3743" w:rsidP="00EF3743">
      <w:pPr>
        <w:pStyle w:val="EditorsNote"/>
      </w:pPr>
      <w:r>
        <w:t xml:space="preserve">Editor’s Note: </w:t>
      </w:r>
      <w:r w:rsidRPr="0082649E">
        <w:t>This clause contains the agreed conclusions.</w:t>
      </w:r>
    </w:p>
    <w:p w14:paraId="5523241C" w14:textId="77777777" w:rsidR="0058729F" w:rsidRDefault="0058729F" w:rsidP="0058729F">
      <w:pPr>
        <w:pStyle w:val="2"/>
        <w:rPr>
          <w:lang w:eastAsia="zh-CN"/>
        </w:rPr>
      </w:pPr>
      <w:bookmarkStart w:id="3897" w:name="_Toc72846656"/>
      <w:bookmarkStart w:id="3898" w:name="_Toc72850837"/>
      <w:bookmarkStart w:id="3899" w:name="_Toc72920257"/>
      <w:bookmarkStart w:id="3900" w:name="_Toc80720537"/>
      <w:bookmarkStart w:id="3901" w:name="_Toc80721280"/>
      <w:bookmarkStart w:id="3902" w:name="_Toc80721583"/>
      <w:bookmarkStart w:id="3903" w:name="_Toc84683270"/>
      <w:bookmarkStart w:id="3904" w:name="_Toc84683911"/>
      <w:bookmarkStart w:id="3905" w:name="_Toc72920593"/>
      <w:bookmarkStart w:id="3906" w:name="_Toc80720542"/>
      <w:bookmarkStart w:id="3907" w:name="_Toc80721285"/>
      <w:bookmarkStart w:id="3908" w:name="_Toc80721588"/>
      <w:bookmarkStart w:id="3909" w:name="_Toc72846664"/>
      <w:bookmarkStart w:id="3910" w:name="_Toc72850845"/>
      <w:bookmarkStart w:id="3911" w:name="_Toc72920265"/>
      <w:bookmarkStart w:id="3912" w:name="_Toc62576286"/>
      <w:bookmarkStart w:id="3913" w:name="_Toc62576602"/>
      <w:bookmarkStart w:id="3914" w:name="_Toc62595966"/>
      <w:bookmarkStart w:id="3915" w:name="_Toc62596408"/>
      <w:bookmarkStart w:id="3916" w:name="_Toc62637787"/>
      <w:bookmarkStart w:id="3917" w:name="_Toc66119663"/>
      <w:bookmarkStart w:id="3918" w:name="_Toc88574780"/>
      <w:r>
        <w:rPr>
          <w:rFonts w:hint="eastAsia"/>
          <w:lang w:eastAsia="zh-CN"/>
        </w:rPr>
        <w:lastRenderedPageBreak/>
        <w:t>7</w:t>
      </w:r>
      <w:r>
        <w:t>.</w:t>
      </w:r>
      <w:r>
        <w:rPr>
          <w:rFonts w:hint="eastAsia"/>
          <w:lang w:eastAsia="zh-CN"/>
        </w:rPr>
        <w:t>1</w:t>
      </w:r>
      <w:r>
        <w:tab/>
        <w:t>Key Issue #</w:t>
      </w:r>
      <w:r>
        <w:rPr>
          <w:rFonts w:hint="eastAsia"/>
          <w:lang w:eastAsia="zh-CN"/>
        </w:rPr>
        <w:t>1</w:t>
      </w:r>
      <w:r>
        <w:t>: Discovery message protection</w:t>
      </w:r>
      <w:bookmarkEnd w:id="3897"/>
      <w:bookmarkEnd w:id="3898"/>
      <w:bookmarkEnd w:id="3899"/>
      <w:bookmarkEnd w:id="3900"/>
      <w:bookmarkEnd w:id="3901"/>
      <w:bookmarkEnd w:id="3902"/>
      <w:bookmarkEnd w:id="3903"/>
      <w:bookmarkEnd w:id="3904"/>
      <w:bookmarkEnd w:id="3918"/>
    </w:p>
    <w:p w14:paraId="402D3B23" w14:textId="346DFCDF" w:rsidR="0058729F" w:rsidRDefault="0058729F" w:rsidP="0058729F">
      <w:pPr>
        <w:rPr>
          <w:lang w:eastAsia="zh-CN"/>
        </w:rPr>
      </w:pPr>
      <w:bookmarkStart w:id="3919" w:name="_Toc72846657"/>
      <w:bookmarkStart w:id="3920" w:name="_Toc72850838"/>
      <w:bookmarkStart w:id="3921" w:name="_Toc72920258"/>
      <w:r>
        <w:rPr>
          <w:lang w:eastAsia="zh-CN"/>
        </w:rPr>
        <w:t>For Key Issue #</w:t>
      </w:r>
      <w:r>
        <w:rPr>
          <w:rFonts w:hint="eastAsia"/>
          <w:lang w:eastAsia="zh-CN"/>
        </w:rPr>
        <w:t>1</w:t>
      </w:r>
      <w:r>
        <w:rPr>
          <w:lang w:eastAsia="zh-CN"/>
        </w:rPr>
        <w:t>, the following is taken as interim conclusions:</w:t>
      </w:r>
    </w:p>
    <w:p w14:paraId="224275F3" w14:textId="77777777" w:rsidR="0058729F" w:rsidRDefault="0058729F" w:rsidP="0058729F">
      <w:pPr>
        <w:numPr>
          <w:ilvl w:val="0"/>
          <w:numId w:val="30"/>
        </w:numPr>
      </w:pPr>
      <w:r>
        <w:rPr>
          <w:lang w:eastAsia="zh-CN"/>
        </w:rPr>
        <w:t xml:space="preserve">For the open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3 is used as a basis for normative work</w:t>
      </w:r>
      <w:r>
        <w:rPr>
          <w:lang w:eastAsia="zh-CN"/>
        </w:rPr>
        <w:t>.</w:t>
      </w:r>
      <w:r>
        <w:rPr>
          <w:rFonts w:hint="eastAsia"/>
          <w:lang w:eastAsia="zh-CN"/>
        </w:rPr>
        <w:t xml:space="preserve"> </w:t>
      </w:r>
    </w:p>
    <w:p w14:paraId="6AB3A2A6" w14:textId="77777777" w:rsidR="0058729F" w:rsidRDefault="0058729F" w:rsidP="0058729F">
      <w:pPr>
        <w:numPr>
          <w:ilvl w:val="0"/>
          <w:numId w:val="30"/>
        </w:numPr>
        <w:rPr>
          <w:iCs/>
        </w:rPr>
      </w:pPr>
      <w:r>
        <w:rPr>
          <w:lang w:eastAsia="zh-CN"/>
        </w:rPr>
        <w:t xml:space="preserve">For the restricted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 xml:space="preserve">4 is used as a basis for normative work. </w:t>
      </w:r>
    </w:p>
    <w:p w14:paraId="08739D10" w14:textId="77777777" w:rsidR="0058729F" w:rsidRDefault="0058729F" w:rsidP="0058729F">
      <w:pPr>
        <w:pStyle w:val="2"/>
        <w:rPr>
          <w:lang w:eastAsia="zh-CN"/>
        </w:rPr>
      </w:pPr>
      <w:bookmarkStart w:id="3922" w:name="_Toc80720538"/>
      <w:bookmarkStart w:id="3923" w:name="_Toc80721281"/>
      <w:bookmarkStart w:id="3924" w:name="_Toc80721584"/>
      <w:bookmarkStart w:id="3925" w:name="_Toc84683271"/>
      <w:bookmarkStart w:id="3926" w:name="_Toc84683912"/>
      <w:bookmarkStart w:id="3927" w:name="_Toc88574781"/>
      <w:r>
        <w:rPr>
          <w:rFonts w:hint="eastAsia"/>
          <w:lang w:eastAsia="zh-CN"/>
        </w:rPr>
        <w:t>7</w:t>
      </w:r>
      <w:r>
        <w:t>.</w:t>
      </w:r>
      <w:r>
        <w:rPr>
          <w:rFonts w:hint="eastAsia"/>
          <w:lang w:eastAsia="zh-CN"/>
        </w:rPr>
        <w:t>2</w:t>
      </w:r>
      <w:r>
        <w:tab/>
        <w:t>Key Issue #</w:t>
      </w:r>
      <w:r>
        <w:rPr>
          <w:rFonts w:hint="eastAsia"/>
          <w:lang w:eastAsia="zh-CN"/>
        </w:rPr>
        <w:t>2</w:t>
      </w:r>
      <w:r>
        <w:t>: Keys in ProSe discovery scenario</w:t>
      </w:r>
      <w:bookmarkEnd w:id="3919"/>
      <w:bookmarkEnd w:id="3920"/>
      <w:bookmarkEnd w:id="3921"/>
      <w:bookmarkEnd w:id="3922"/>
      <w:bookmarkEnd w:id="3923"/>
      <w:bookmarkEnd w:id="3924"/>
      <w:bookmarkEnd w:id="3925"/>
      <w:bookmarkEnd w:id="3926"/>
      <w:bookmarkEnd w:id="3927"/>
    </w:p>
    <w:p w14:paraId="565D31B9" w14:textId="77777777" w:rsidR="0058729F" w:rsidRDefault="0058729F" w:rsidP="0058729F">
      <w:pPr>
        <w:rPr>
          <w:lang w:eastAsia="zh-CN"/>
        </w:rPr>
      </w:pPr>
      <w:bookmarkStart w:id="3928" w:name="_Toc72846658"/>
      <w:bookmarkStart w:id="3929" w:name="_Toc72850839"/>
      <w:bookmarkStart w:id="3930" w:name="_Toc72920259"/>
      <w:r>
        <w:rPr>
          <w:lang w:eastAsia="zh-CN"/>
        </w:rPr>
        <w:t>The conclusions for direct discovery are as follows:</w:t>
      </w:r>
    </w:p>
    <w:p w14:paraId="504967EA" w14:textId="77777777" w:rsidR="0058729F" w:rsidRDefault="0058729F" w:rsidP="0058729F">
      <w:pPr>
        <w:rPr>
          <w:lang w:eastAsia="zh-CN"/>
        </w:rPr>
      </w:pPr>
      <w:r>
        <w:rPr>
          <w:lang w:eastAsia="zh-CN"/>
        </w:rPr>
        <w:t xml:space="preserve">The discovery keys include a cipher key, an integrity key and a scrambling key. </w:t>
      </w:r>
    </w:p>
    <w:p w14:paraId="2B245074" w14:textId="77777777" w:rsidR="0058729F" w:rsidRDefault="0058729F" w:rsidP="0058729F">
      <w:pPr>
        <w:rPr>
          <w:lang w:eastAsia="zh-CN"/>
        </w:rPr>
      </w:pPr>
      <w:r>
        <w:rPr>
          <w:lang w:eastAsia="zh-CN"/>
        </w:rPr>
        <w:t>For open discovery, only the integrity key will be assigned by the 5G DDNMF and will be used to provide integrity protection of the announce message.</w:t>
      </w:r>
    </w:p>
    <w:p w14:paraId="2B2F40D1" w14:textId="77777777" w:rsidR="0058729F" w:rsidRDefault="0058729F" w:rsidP="0058729F">
      <w:pPr>
        <w:rPr>
          <w:lang w:eastAsia="zh-CN"/>
        </w:rPr>
      </w:pPr>
      <w:r>
        <w:rPr>
          <w:lang w:eastAsia="zh-CN"/>
        </w:rPr>
        <w:t xml:space="preserve">For restricted discovery, 5G DDNMF will assign the discovery key(s) based on the requirement of the Prose Service. </w:t>
      </w:r>
    </w:p>
    <w:p w14:paraId="4DCCB43A" w14:textId="77777777" w:rsidR="00BE76F2" w:rsidRDefault="00BE76F2" w:rsidP="00BE76F2">
      <w:pPr>
        <w:pStyle w:val="2"/>
        <w:rPr>
          <w:lang w:eastAsia="zh-CN"/>
        </w:rPr>
      </w:pPr>
      <w:bookmarkStart w:id="3931" w:name="_Toc80720539"/>
      <w:bookmarkStart w:id="3932" w:name="_Toc80721282"/>
      <w:bookmarkStart w:id="3933" w:name="_Toc80721585"/>
      <w:bookmarkStart w:id="3934" w:name="_Toc84683272"/>
      <w:bookmarkStart w:id="3935" w:name="_Toc84683913"/>
      <w:bookmarkStart w:id="3936" w:name="_Toc72846660"/>
      <w:bookmarkStart w:id="3937" w:name="_Toc72850841"/>
      <w:bookmarkStart w:id="3938" w:name="_Toc72920261"/>
      <w:bookmarkStart w:id="3939" w:name="_Toc80720541"/>
      <w:bookmarkStart w:id="3940" w:name="_Toc80721284"/>
      <w:bookmarkStart w:id="3941" w:name="_Toc80721587"/>
      <w:bookmarkStart w:id="3942" w:name="_Toc88574782"/>
      <w:bookmarkEnd w:id="3928"/>
      <w:bookmarkEnd w:id="3929"/>
      <w:bookmarkEnd w:id="3930"/>
      <w:r>
        <w:rPr>
          <w:rFonts w:hint="eastAsia"/>
          <w:lang w:eastAsia="zh-CN"/>
        </w:rPr>
        <w:t>7</w:t>
      </w:r>
      <w:r>
        <w:t>.</w:t>
      </w:r>
      <w:r>
        <w:rPr>
          <w:rFonts w:hint="eastAsia"/>
          <w:lang w:eastAsia="zh-CN"/>
        </w:rPr>
        <w:t>3</w:t>
      </w:r>
      <w:r>
        <w:tab/>
        <w:t>Key Issue #</w:t>
      </w:r>
      <w:r>
        <w:rPr>
          <w:rFonts w:hint="eastAsia"/>
          <w:lang w:eastAsia="zh-CN"/>
        </w:rPr>
        <w:t>3</w:t>
      </w:r>
      <w:r>
        <w:t>: Security of UE-to-Network Relay</w:t>
      </w:r>
      <w:bookmarkEnd w:id="3931"/>
      <w:bookmarkEnd w:id="3932"/>
      <w:bookmarkEnd w:id="3933"/>
      <w:bookmarkEnd w:id="3934"/>
      <w:bookmarkEnd w:id="3935"/>
      <w:bookmarkEnd w:id="3942"/>
    </w:p>
    <w:p w14:paraId="412AE29F" w14:textId="77777777" w:rsidR="00BE76F2" w:rsidRDefault="00BE76F2" w:rsidP="00BE76F2">
      <w:pPr>
        <w:pStyle w:val="EditorsNote"/>
        <w:rPr>
          <w:lang w:val="en-US" w:eastAsia="zh-CN"/>
        </w:rPr>
      </w:pPr>
      <w:r>
        <w:rPr>
          <w:lang w:val="en-US" w:eastAsia="zh-CN"/>
        </w:rPr>
        <w:t xml:space="preserve">Editor’s Note: Further </w:t>
      </w:r>
      <w:r>
        <w:rPr>
          <w:rFonts w:hint="eastAsia"/>
          <w:lang w:val="en-US" w:eastAsia="zh-CN"/>
        </w:rPr>
        <w:t>c</w:t>
      </w:r>
      <w:r>
        <w:rPr>
          <w:lang w:val="en-US" w:eastAsia="zh-CN"/>
        </w:rPr>
        <w:t>onclusions is FFS</w:t>
      </w:r>
    </w:p>
    <w:p w14:paraId="6A3F411B" w14:textId="7A8AD33F" w:rsidR="00D56A8B" w:rsidRDefault="00D56A8B" w:rsidP="00D56A8B">
      <w:r>
        <w:t>The solutions for U2N Relay authorization and security can be classified as user-plane (UP) or controlled-plane (CP) based solutions. The UP based solutions use a UP connection to an AF (PKMF) while CP based solutions use the primary authentication for PC5 keys establishment.</w:t>
      </w:r>
    </w:p>
    <w:p w14:paraId="5AA750BF" w14:textId="77777777" w:rsidR="00BE76F2" w:rsidRDefault="00BE76F2" w:rsidP="00BE76F2">
      <w:r>
        <w:t xml:space="preserve">It is concluded that both control plane and user plane solutions are supported for L3 U2N relay. </w:t>
      </w:r>
    </w:p>
    <w:p w14:paraId="5FD18CE5" w14:textId="77777777" w:rsidR="00BE76F2" w:rsidRDefault="00BE76F2" w:rsidP="00BE76F2">
      <w:pPr>
        <w:pStyle w:val="EditorsNote"/>
      </w:pPr>
      <w:bookmarkStart w:id="3943" w:name="_Hlk80283670"/>
      <w:r>
        <w:t xml:space="preserve">Editor’s Note: Further choices on the </w:t>
      </w:r>
      <w:bookmarkStart w:id="3944" w:name="_Hlk80283646"/>
      <w:r>
        <w:t xml:space="preserve">co-existence and use cases </w:t>
      </w:r>
      <w:bookmarkEnd w:id="3944"/>
      <w:r>
        <w:t>will be decided further in consultation with SA2</w:t>
      </w:r>
      <w:bookmarkEnd w:id="3943"/>
      <w:r>
        <w:t>.</w:t>
      </w:r>
    </w:p>
    <w:p w14:paraId="2781C35E" w14:textId="3AD708BB" w:rsidR="00D56A8B" w:rsidRDefault="00D56A8B" w:rsidP="00D56A8B">
      <w:pPr>
        <w:rPr>
          <w:lang w:eastAsia="zh-CN"/>
        </w:rPr>
      </w:pPr>
      <w:r>
        <w:rPr>
          <w:lang w:eastAsia="zh-CN"/>
        </w:rPr>
        <w:t>The following text is taken as conclusions for UE-to-Network Relay solution:</w:t>
      </w:r>
    </w:p>
    <w:p w14:paraId="541B9ED1" w14:textId="30082D8E" w:rsidR="001B7BA2" w:rsidRDefault="001B7BA2" w:rsidP="001B7BA2">
      <w:pPr>
        <w:pStyle w:val="B1"/>
        <w:rPr>
          <w:lang w:eastAsia="zh-CN"/>
        </w:rPr>
      </w:pPr>
      <w:r>
        <w:t>-</w:t>
      </w:r>
      <w:r>
        <w:tab/>
        <w:t>For the control plane solution, the following conclusion is made:</w:t>
      </w:r>
    </w:p>
    <w:p w14:paraId="56C05F4A" w14:textId="7345A658" w:rsidR="001B7BA2" w:rsidRDefault="001B7BA2" w:rsidP="001B7BA2">
      <w:pPr>
        <w:pStyle w:val="B1"/>
        <w:ind w:leftChars="242" w:left="768"/>
        <w:rPr>
          <w:lang w:eastAsia="zh-CN"/>
        </w:rPr>
      </w:pPr>
      <w:r>
        <w:t>-</w:t>
      </w:r>
      <w:r>
        <w:tab/>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w:t>
      </w:r>
    </w:p>
    <w:p w14:paraId="5791AD05" w14:textId="5A58D437" w:rsidR="001B7BA2" w:rsidRDefault="001B7BA2" w:rsidP="001B7BA2">
      <w:pPr>
        <w:pStyle w:val="B1"/>
        <w:ind w:leftChars="242" w:left="768"/>
        <w:rPr>
          <w:lang w:eastAsia="zh-CN"/>
        </w:rPr>
      </w:pPr>
      <w:r>
        <w:t>-</w:t>
      </w:r>
      <w:r>
        <w:tab/>
        <w:t>AUSF derives the PC5 anchor key (e.g., sol#1, sol#15, sol#30</w:t>
      </w:r>
      <w:r>
        <w:rPr>
          <w:lang w:eastAsia="zh-CN"/>
        </w:rPr>
        <w:t>, sol#39</w:t>
      </w:r>
      <w:r>
        <w:t>) used for PC5 keys derivation.</w:t>
      </w:r>
    </w:p>
    <w:p w14:paraId="58E3567A" w14:textId="520B727B" w:rsidR="00BE76F2" w:rsidRDefault="00BE76F2" w:rsidP="00BE76F2">
      <w:pPr>
        <w:pStyle w:val="NO"/>
        <w:rPr>
          <w:lang w:eastAsia="zh-CN"/>
        </w:rPr>
      </w:pPr>
      <w:r>
        <w:t>NOTE</w:t>
      </w:r>
      <w:r w:rsidR="001B7BA2">
        <w:rPr>
          <w:rFonts w:hint="eastAsia"/>
          <w:lang w:eastAsia="zh-CN"/>
        </w:rPr>
        <w:t>1</w:t>
      </w:r>
      <w:r>
        <w:rPr>
          <w:lang w:eastAsia="zh-CN"/>
        </w:rPr>
        <w:t>:</w:t>
      </w:r>
      <w:r>
        <w:rPr>
          <w:lang w:eastAsia="zh-CN"/>
        </w:rPr>
        <w:tab/>
        <w:t xml:space="preserve">The detailed procedure to enable the PC5 link security and the details of the PC5 key hierarchy will be determined accordingly during the normative phase. </w:t>
      </w:r>
    </w:p>
    <w:p w14:paraId="37A38059" w14:textId="1C33C3E9" w:rsidR="001B7BA2" w:rsidRDefault="001B7BA2" w:rsidP="001B7BA2">
      <w:pPr>
        <w:pStyle w:val="B1"/>
        <w:rPr>
          <w:lang w:eastAsia="zh-CN"/>
        </w:rPr>
      </w:pPr>
      <w:r>
        <w:t>-</w:t>
      </w:r>
      <w:r>
        <w:tab/>
        <w:t>For the user-plane solution, the following is concluded for security in U2N relay:</w:t>
      </w:r>
    </w:p>
    <w:p w14:paraId="48A0E90B" w14:textId="4A091FC9" w:rsidR="001B7BA2" w:rsidRDefault="001B7BA2" w:rsidP="001B7BA2">
      <w:pPr>
        <w:pStyle w:val="B1"/>
        <w:ind w:leftChars="242" w:left="768"/>
        <w:rPr>
          <w:lang w:eastAsia="zh-CN"/>
        </w:rPr>
      </w:pPr>
      <w:r>
        <w:t>-</w:t>
      </w:r>
      <w:r>
        <w:tab/>
        <w:t>the approach of using the user plane for key management of security keys used for PC5 communication, between the Remote UE and the UE-to-network relay, is adopted as the basis for normative work.</w:t>
      </w:r>
    </w:p>
    <w:p w14:paraId="2DD312C6" w14:textId="37AE1A9B" w:rsidR="001B7BA2" w:rsidRDefault="001B7BA2" w:rsidP="001B7BA2">
      <w:pPr>
        <w:pStyle w:val="B1"/>
        <w:ind w:leftChars="242" w:left="768"/>
        <w:rPr>
          <w:lang w:eastAsia="zh-CN"/>
        </w:rPr>
      </w:pPr>
      <w:r>
        <w:t>-</w:t>
      </w:r>
      <w:r>
        <w:tab/>
        <w:t>a new 5G PKMF function, for commercial services</w:t>
      </w:r>
      <w:r>
        <w:rPr>
          <w:highlight w:val="cyan"/>
        </w:rPr>
        <w:t>,</w:t>
      </w:r>
      <w:r>
        <w:t xml:space="preserve">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Default="001B7BA2" w:rsidP="001B7BA2">
      <w:pPr>
        <w:pStyle w:val="B1"/>
        <w:ind w:leftChars="242" w:left="768"/>
        <w:rPr>
          <w:lang w:eastAsia="zh-CN"/>
        </w:rPr>
      </w:pPr>
      <w:r>
        <w:t>-</w:t>
      </w:r>
      <w:r>
        <w:tab/>
      </w:r>
      <w:r>
        <w:rPr>
          <w:rFonts w:eastAsia="宋体"/>
        </w:rPr>
        <w:t>the user-plane solutions including Solution #18 and Solution #29 are selected as the basis of normative work.</w:t>
      </w:r>
    </w:p>
    <w:p w14:paraId="328CBEFA" w14:textId="77777777" w:rsidR="005B7498" w:rsidRDefault="005B7498" w:rsidP="005B7498">
      <w:r>
        <w:rPr>
          <w:lang w:eastAsia="zh-CN"/>
        </w:rPr>
        <w:t>The following text is taken as the conclusion for the L3 UE-to-Network Relay solution:</w:t>
      </w:r>
    </w:p>
    <w:p w14:paraId="2E1E7090" w14:textId="68C14F9A" w:rsidR="001B7BA2" w:rsidRDefault="001B7BA2" w:rsidP="001B7BA2">
      <w:pPr>
        <w:pStyle w:val="B1"/>
        <w:rPr>
          <w:lang w:eastAsia="zh-CN"/>
        </w:rPr>
      </w:pPr>
      <w:r>
        <w:t>-</w:t>
      </w:r>
      <w:r>
        <w:tab/>
        <w:t>In addition to PC5 link security above, support of end-to-end security requirements when required by Remote UE services using N3IWF as described in solution #19 is taken as a baseline for normative work.</w:t>
      </w:r>
    </w:p>
    <w:p w14:paraId="451BBF30" w14:textId="77777777" w:rsidR="00BE76F2" w:rsidRDefault="00BE76F2" w:rsidP="00BE76F2">
      <w:pPr>
        <w:rPr>
          <w:lang w:eastAsia="zh-CN"/>
        </w:rPr>
      </w:pPr>
      <w:r>
        <w:rPr>
          <w:lang w:eastAsia="zh-CN"/>
        </w:rPr>
        <w:t>The following text is taken as the conclusion for the L2 UE-to-Network Relay solution:</w:t>
      </w:r>
    </w:p>
    <w:p w14:paraId="25A2924A" w14:textId="2B192F67" w:rsidR="001B7BA2" w:rsidRDefault="001B7BA2" w:rsidP="001B7BA2">
      <w:pPr>
        <w:pStyle w:val="B1"/>
        <w:rPr>
          <w:lang w:eastAsia="zh-CN"/>
        </w:rPr>
      </w:pPr>
      <w:bookmarkStart w:id="3945" w:name="_Toc80720540"/>
      <w:bookmarkStart w:id="3946" w:name="_Toc80721283"/>
      <w:bookmarkStart w:id="3947" w:name="_Toc80721586"/>
      <w:r>
        <w:lastRenderedPageBreak/>
        <w:t>-</w:t>
      </w:r>
      <w:r>
        <w:tab/>
      </w:r>
      <w:r>
        <w:rPr>
          <w:rFonts w:hint="eastAsia"/>
          <w:lang w:eastAsia="zh-CN"/>
        </w:rPr>
        <w:t>I</w:t>
      </w:r>
      <w:r w:rsidRPr="0007376D">
        <w:rPr>
          <w:lang w:eastAsia="zh-CN"/>
        </w:rPr>
        <w:t>t is concluded that the high-level procedure defined in the Solution #14 is taken as the baseline for the normative work.</w:t>
      </w:r>
      <w:r>
        <w:rPr>
          <w:lang w:eastAsia="zh-CN"/>
        </w:rPr>
        <w:t xml:space="preserve"> The details of AS security establishment between the Remote UE and the NG-RAN is to be discussed and defined in the normative phase.</w:t>
      </w:r>
    </w:p>
    <w:p w14:paraId="2350910B" w14:textId="65029CB7" w:rsidR="001B7BA2" w:rsidRDefault="001B7BA2" w:rsidP="001B7BA2">
      <w:pPr>
        <w:pStyle w:val="B1"/>
        <w:rPr>
          <w:lang w:eastAsia="zh-CN"/>
        </w:rPr>
      </w:pPr>
      <w:r>
        <w:t>-</w:t>
      </w:r>
      <w:r>
        <w:tab/>
      </w:r>
      <w:r>
        <w:rPr>
          <w:lang w:eastAsia="zh-CN"/>
        </w:rPr>
        <w:t>For end-to-end security, the existing NAS/AS security and UP security mechanisms defined in 33.501 [14] are to be reused.</w:t>
      </w:r>
    </w:p>
    <w:p w14:paraId="57C0D84A" w14:textId="77777777" w:rsidR="00B17672" w:rsidRDefault="00B17672" w:rsidP="00B17672">
      <w:r>
        <w:t xml:space="preserve">For user-plane solutions, the followings are concluded for </w:t>
      </w:r>
      <w:r w:rsidRPr="00CB66BD">
        <w:t>both commercial and public sa</w:t>
      </w:r>
      <w:r>
        <w:t>f</w:t>
      </w:r>
      <w:r w:rsidRPr="00CB66BD">
        <w:t>e</w:t>
      </w:r>
      <w:r>
        <w:t>t</w:t>
      </w:r>
      <w:r w:rsidRPr="00CB66BD">
        <w:t>y use cases</w:t>
      </w:r>
      <w:r>
        <w:t>:</w:t>
      </w:r>
    </w:p>
    <w:p w14:paraId="4DFF95B2" w14:textId="3E5494C7" w:rsidR="001B7BA2" w:rsidRDefault="001B7BA2" w:rsidP="001B7BA2">
      <w:pPr>
        <w:pStyle w:val="B1"/>
        <w:rPr>
          <w:lang w:eastAsia="zh-CN"/>
        </w:rPr>
      </w:pPr>
      <w:r>
        <w:t>-</w:t>
      </w:r>
      <w:r>
        <w:tab/>
        <w:t>All security materials for ProSe U2N relay are provided to the UE by PKMF.</w:t>
      </w:r>
    </w:p>
    <w:p w14:paraId="189B4E3F" w14:textId="7FB19D1C" w:rsidR="001B7BA2" w:rsidRDefault="001B7BA2" w:rsidP="001B7BA2">
      <w:pPr>
        <w:pStyle w:val="B1"/>
        <w:ind w:leftChars="242" w:left="768"/>
        <w:rPr>
          <w:lang w:eastAsia="zh-CN"/>
        </w:rPr>
      </w:pPr>
      <w:r>
        <w:t>-</w:t>
      </w:r>
      <w:r>
        <w:tab/>
      </w:r>
      <w:r w:rsidRPr="00400ABE">
        <w:t>The discovery keys are managed by PKMF</w:t>
      </w:r>
      <w:r>
        <w:t>.</w:t>
      </w:r>
    </w:p>
    <w:p w14:paraId="31F60BE9" w14:textId="32A42C90" w:rsidR="001B7BA2" w:rsidRDefault="001B7BA2" w:rsidP="001B7BA2">
      <w:pPr>
        <w:pStyle w:val="B1"/>
        <w:ind w:leftChars="242" w:left="768"/>
        <w:rPr>
          <w:lang w:eastAsia="zh-CN"/>
        </w:rPr>
      </w:pPr>
      <w:r>
        <w:t>-</w:t>
      </w:r>
      <w:r>
        <w:tab/>
      </w:r>
      <w:r w:rsidRPr="002F66C1">
        <w:t>PC5 keys are managed by PKMF</w:t>
      </w:r>
      <w:r>
        <w:t>.</w:t>
      </w:r>
    </w:p>
    <w:p w14:paraId="613B4314" w14:textId="28646CB2" w:rsidR="001B7BA2" w:rsidRDefault="001B7BA2" w:rsidP="001B7BA2">
      <w:pPr>
        <w:pStyle w:val="B1"/>
        <w:ind w:leftChars="242" w:left="768"/>
        <w:rPr>
          <w:lang w:eastAsia="zh-CN"/>
        </w:rPr>
      </w:pPr>
      <w:r>
        <w:t>-</w:t>
      </w:r>
      <w:r>
        <w:tab/>
      </w:r>
      <w:r w:rsidRPr="003B1E15">
        <w:t xml:space="preserve">PCF and/or </w:t>
      </w:r>
      <w:r>
        <w:t>5G DDNMF provides the PKMF address to the UE.</w:t>
      </w:r>
    </w:p>
    <w:p w14:paraId="697607EA" w14:textId="4343ADC4" w:rsidR="00B17672" w:rsidRDefault="00B17672" w:rsidP="00070A9C">
      <w:pPr>
        <w:pStyle w:val="NO"/>
        <w:ind w:leftChars="42" w:left="935"/>
      </w:pPr>
      <w:r w:rsidRPr="00906A78">
        <w:t>NOTE</w:t>
      </w:r>
      <w:r w:rsidR="001B7BA2">
        <w:rPr>
          <w:rFonts w:hint="eastAsia"/>
          <w:lang w:eastAsia="zh-CN"/>
        </w:rPr>
        <w:t>2</w:t>
      </w:r>
      <w:r w:rsidRPr="00906A78">
        <w:t>: if PKMF address is configured by both PCF and DDNMF, which one takes precedence will be determined in normative phase in coordination with SA2.</w:t>
      </w:r>
    </w:p>
    <w:p w14:paraId="28C10738" w14:textId="3AB908D4" w:rsidR="001B7BA2" w:rsidRDefault="001B7BA2" w:rsidP="001B7BA2">
      <w:pPr>
        <w:pStyle w:val="B1"/>
        <w:ind w:leftChars="242" w:left="768"/>
        <w:rPr>
          <w:lang w:eastAsia="zh-CN"/>
        </w:rPr>
      </w:pPr>
      <w:r>
        <w:t>-</w:t>
      </w:r>
      <w:r>
        <w:tab/>
        <w:t>For commercial use cases, PKMF can be collocated with 5G DDNMF.</w:t>
      </w:r>
    </w:p>
    <w:p w14:paraId="103EAD2A" w14:textId="68DA6DBA" w:rsidR="001B7BA2" w:rsidRDefault="001B7BA2" w:rsidP="001B7BA2">
      <w:pPr>
        <w:pStyle w:val="B1"/>
        <w:ind w:leftChars="242" w:left="768"/>
        <w:rPr>
          <w:lang w:eastAsia="zh-CN"/>
        </w:rPr>
      </w:pPr>
      <w:r>
        <w:t>-</w:t>
      </w:r>
      <w:r>
        <w:tab/>
        <w:t>For commercial use cases, the PC3 connection between UE and DDNMF (or Ua) can be reused to deliver both the discovery security materials and the PC5 keys (i.e., PRUK and PRUK ID).</w:t>
      </w:r>
    </w:p>
    <w:p w14:paraId="4F85D21D" w14:textId="780118A8" w:rsidR="001B7BA2" w:rsidRDefault="001B7BA2" w:rsidP="001B7BA2">
      <w:pPr>
        <w:pStyle w:val="B1"/>
        <w:ind w:leftChars="242" w:left="768"/>
        <w:rPr>
          <w:lang w:eastAsia="zh-CN"/>
        </w:rPr>
      </w:pPr>
      <w:r>
        <w:t>-</w:t>
      </w:r>
      <w:r>
        <w:tab/>
        <w:t>Both remote UE and relay UE are only required to communicate with the PKMF of their own HPLMN for commercial use cases.</w:t>
      </w:r>
    </w:p>
    <w:p w14:paraId="2E0772AF" w14:textId="0BEA97C6" w:rsidR="001B7BA2" w:rsidRDefault="001B7BA2" w:rsidP="001B7BA2">
      <w:pPr>
        <w:pStyle w:val="B1"/>
        <w:ind w:leftChars="242" w:left="768"/>
        <w:rPr>
          <w:lang w:eastAsia="zh-CN"/>
        </w:rPr>
      </w:pPr>
      <w:r>
        <w:t>-</w:t>
      </w:r>
      <w:r>
        <w:tab/>
        <w:t>For the public safety use case, PKMF may be managed by a public safety operator and located outside of the 3GPP network.</w:t>
      </w:r>
    </w:p>
    <w:p w14:paraId="071E29EE" w14:textId="220D410C" w:rsidR="00CC7976" w:rsidRDefault="00CC7976" w:rsidP="00CC7976">
      <w:pPr>
        <w:pStyle w:val="B1"/>
        <w:ind w:leftChars="142"/>
        <w:rPr>
          <w:lang w:eastAsia="zh-CN"/>
        </w:rPr>
      </w:pPr>
      <w:r>
        <w:t>-</w:t>
      </w:r>
      <w:r>
        <w:tab/>
        <w:t>Authorization information is stored at UDM (and is made available to 5G DDNMF and PKMF) for commercial use cases and at the PKMF for the Public Safety use case.</w:t>
      </w:r>
    </w:p>
    <w:p w14:paraId="5A303997" w14:textId="6F164F5A" w:rsidR="00CC7976" w:rsidRDefault="00CC7976" w:rsidP="00CC7976">
      <w:pPr>
        <w:pStyle w:val="B1"/>
        <w:ind w:leftChars="142"/>
        <w:rPr>
          <w:lang w:eastAsia="zh-CN"/>
        </w:rPr>
      </w:pPr>
      <w:r>
        <w:t>-</w:t>
      </w:r>
      <w:r>
        <w:tab/>
        <w:t>When the remote UE has been provided with the PC5 security materials by the PKMF, the PRUK ID (or PC5 key ID) is included in the DCR as a UE ID and other UE IDs and/or UE Info are not sent in clear over the air.</w:t>
      </w:r>
    </w:p>
    <w:p w14:paraId="5AF4EC4C" w14:textId="77777777" w:rsidR="00BE76F2" w:rsidRDefault="00BE76F2" w:rsidP="00BE76F2">
      <w:pPr>
        <w:pStyle w:val="2"/>
      </w:pPr>
      <w:bookmarkStart w:id="3948" w:name="_Toc84683273"/>
      <w:bookmarkStart w:id="3949" w:name="_Toc84683914"/>
      <w:bookmarkStart w:id="3950" w:name="_Toc88574783"/>
      <w:r>
        <w:rPr>
          <w:rFonts w:hint="eastAsia"/>
          <w:lang w:eastAsia="zh-CN"/>
        </w:rPr>
        <w:t>7</w:t>
      </w:r>
      <w:r>
        <w:t>.</w:t>
      </w:r>
      <w:r>
        <w:rPr>
          <w:rFonts w:hint="eastAsia"/>
          <w:lang w:eastAsia="zh-CN"/>
        </w:rPr>
        <w:t>4</w:t>
      </w:r>
      <w:r>
        <w:tab/>
        <w:t>Key issue #</w:t>
      </w:r>
      <w:r>
        <w:rPr>
          <w:rFonts w:hint="eastAsia"/>
          <w:lang w:eastAsia="zh-CN"/>
        </w:rPr>
        <w:t>4</w:t>
      </w:r>
      <w:r>
        <w:t>: Authorization in the UE-to-Network relay scenario</w:t>
      </w:r>
      <w:bookmarkEnd w:id="3945"/>
      <w:bookmarkEnd w:id="3946"/>
      <w:bookmarkEnd w:id="3947"/>
      <w:bookmarkEnd w:id="3948"/>
      <w:bookmarkEnd w:id="3949"/>
      <w:bookmarkEnd w:id="3950"/>
    </w:p>
    <w:p w14:paraId="6FEA8C37" w14:textId="18E025B5" w:rsidR="00A33393" w:rsidRDefault="005B7498" w:rsidP="00A33393">
      <w:r>
        <w:t>The solutions for U2N</w:t>
      </w:r>
      <w:r w:rsidR="00A33393">
        <w:t xml:space="preserve"> Relay authorization and security can be classified as user-plane (UP) or controlled-plane (CP) based solutions. The UP based solutions use a UP connection to a PKMF while CP based solutions use the primary authentication for PC5 keys establishment.</w:t>
      </w:r>
    </w:p>
    <w:p w14:paraId="5FF31AE0" w14:textId="6A13455A" w:rsidR="00BE76F2" w:rsidRDefault="00BE76F2" w:rsidP="00BE76F2">
      <w:pPr>
        <w:rPr>
          <w:lang w:eastAsia="zh-CN"/>
        </w:rPr>
      </w:pPr>
      <w:r>
        <w:rPr>
          <w:lang w:eastAsia="zh-CN"/>
        </w:rPr>
        <w:t xml:space="preserve">The following text is taken as conclusions for </w:t>
      </w:r>
      <w:r w:rsidR="005B7498">
        <w:rPr>
          <w:lang w:eastAsia="zh-CN"/>
        </w:rPr>
        <w:t>the UE-to-Network</w:t>
      </w:r>
      <w:r>
        <w:rPr>
          <w:lang w:eastAsia="zh-CN"/>
        </w:rPr>
        <w:t xml:space="preserve"> Relay solution:</w:t>
      </w:r>
    </w:p>
    <w:p w14:paraId="5A6837BD" w14:textId="49A41CB1" w:rsidR="00CB369B" w:rsidRDefault="00CB369B" w:rsidP="00CB369B">
      <w:pPr>
        <w:pStyle w:val="B1"/>
        <w:rPr>
          <w:lang w:eastAsia="zh-CN"/>
        </w:rPr>
      </w:pPr>
      <w:r>
        <w:t>-</w:t>
      </w:r>
      <w:r>
        <w:tab/>
        <w:t>For the control plane solution:</w:t>
      </w:r>
    </w:p>
    <w:p w14:paraId="761CA33B" w14:textId="3D8B5139" w:rsidR="00CB369B" w:rsidRDefault="00CB369B" w:rsidP="00CB369B">
      <w:pPr>
        <w:pStyle w:val="B1"/>
        <w:ind w:leftChars="242" w:left="768"/>
        <w:rPr>
          <w:lang w:eastAsia="zh-CN"/>
        </w:rPr>
      </w:pPr>
      <w:r>
        <w:t>-</w:t>
      </w:r>
      <w:r>
        <w:tab/>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Default="00CB369B" w:rsidP="00CB369B">
      <w:pPr>
        <w:pStyle w:val="B1"/>
        <w:ind w:leftChars="242" w:left="768"/>
        <w:rPr>
          <w:lang w:eastAsia="zh-CN"/>
        </w:rPr>
      </w:pPr>
      <w:r>
        <w:t>-</w:t>
      </w:r>
      <w:r>
        <w:tab/>
        <w:t>Performing primary authentication during PC5 link establishment is supported (e.g. Sol#1, Sol#10, Sol#30).</w:t>
      </w:r>
    </w:p>
    <w:p w14:paraId="37AD5E32" w14:textId="77777777" w:rsidR="00AB31D3" w:rsidRDefault="00AB31D3" w:rsidP="00AB31D3">
      <w:pPr>
        <w:pStyle w:val="NO"/>
      </w:pPr>
      <w:r>
        <w:t>NOTE:</w:t>
      </w:r>
      <w:r>
        <w:tab/>
        <w:t>The detailed procedure to enable authorization for Remote UE/Relay will be determined accordingly during normative phase. Additional support for Remote UE using its 5G-GUTI in DCR will be determined during normative phase.</w:t>
      </w:r>
      <w:r w:rsidRPr="0066246E">
        <w:t xml:space="preserve"> </w:t>
      </w:r>
      <w:r>
        <w:t>There is no need for t</w:t>
      </w:r>
      <w:r w:rsidRPr="0066246E">
        <w:t>he relay AMF</w:t>
      </w:r>
      <w:r>
        <w:t xml:space="preserve"> </w:t>
      </w:r>
      <w:r w:rsidRPr="0066246E">
        <w:t xml:space="preserve">to </w:t>
      </w:r>
      <w:r>
        <w:t>assign</w:t>
      </w:r>
      <w:r w:rsidRPr="0066246E">
        <w:t>/maintain</w:t>
      </w:r>
      <w:r>
        <w:t>/refresh</w:t>
      </w:r>
      <w:r w:rsidRPr="0066246E">
        <w:t xml:space="preserve"> 5G-GUTI of </w:t>
      </w:r>
      <w:r>
        <w:t>R</w:t>
      </w:r>
      <w:r w:rsidRPr="0066246E">
        <w:t>emote UE</w:t>
      </w:r>
      <w:r>
        <w:t>.</w:t>
      </w:r>
    </w:p>
    <w:p w14:paraId="4B536F4D" w14:textId="5EDA0E9D" w:rsidR="00CB369B" w:rsidRDefault="00CB369B" w:rsidP="00CB369B">
      <w:pPr>
        <w:pStyle w:val="B1"/>
        <w:rPr>
          <w:lang w:eastAsia="zh-CN"/>
        </w:rPr>
      </w:pPr>
      <w:r>
        <w:t>-</w:t>
      </w:r>
      <w:r>
        <w:tab/>
        <w:t>For the user-plane solution, based on the conclusions in KI #3, it is concluded that the user-plane solutions including Solution #18, Solution #21 and Solution #29 are selected as the basis of normative work.</w:t>
      </w:r>
    </w:p>
    <w:p w14:paraId="13FD5893" w14:textId="77777777" w:rsidR="00BE76F2" w:rsidRDefault="00BE76F2" w:rsidP="00BE76F2">
      <w:pPr>
        <w:pStyle w:val="EditorsNote"/>
      </w:pPr>
      <w:r>
        <w:t>Editor's note:</w:t>
      </w:r>
      <w:r>
        <w:tab/>
        <w:t xml:space="preserve">Final conclusion for </w:t>
      </w:r>
      <w:r>
        <w:rPr>
          <w:rFonts w:eastAsia="Malgun Gothic"/>
          <w:lang w:eastAsia="ko-KR"/>
        </w:rPr>
        <w:t>secondary A&amp;A/NSSAA is FFS</w:t>
      </w:r>
      <w:r>
        <w:t>.</w:t>
      </w:r>
    </w:p>
    <w:p w14:paraId="7818C490" w14:textId="77777777" w:rsidR="0058729F" w:rsidRDefault="0058729F" w:rsidP="0058729F">
      <w:pPr>
        <w:pStyle w:val="2"/>
      </w:pPr>
      <w:bookmarkStart w:id="3951" w:name="_Toc84683274"/>
      <w:bookmarkStart w:id="3952" w:name="_Toc84683915"/>
      <w:bookmarkStart w:id="3953" w:name="_Toc88574784"/>
      <w:r>
        <w:rPr>
          <w:rFonts w:hint="eastAsia"/>
          <w:lang w:eastAsia="zh-CN"/>
        </w:rPr>
        <w:lastRenderedPageBreak/>
        <w:t>7</w:t>
      </w:r>
      <w:r>
        <w:t>.</w:t>
      </w:r>
      <w:r>
        <w:rPr>
          <w:rFonts w:hint="eastAsia"/>
          <w:lang w:eastAsia="zh-CN"/>
        </w:rPr>
        <w:t>5</w:t>
      </w:r>
      <w:r>
        <w:tab/>
        <w:t>Key Issue #</w:t>
      </w:r>
      <w:r>
        <w:rPr>
          <w:rFonts w:hint="eastAsia"/>
          <w:lang w:eastAsia="zh-CN"/>
        </w:rPr>
        <w:t>5</w:t>
      </w:r>
      <w:r>
        <w:t xml:space="preserve">: </w:t>
      </w:r>
      <w:r>
        <w:rPr>
          <w:noProof/>
        </w:rPr>
        <w:t>Privacy protection over the UE-to-Network Relay</w:t>
      </w:r>
      <w:bookmarkEnd w:id="3936"/>
      <w:bookmarkEnd w:id="3937"/>
      <w:bookmarkEnd w:id="3938"/>
      <w:bookmarkEnd w:id="3939"/>
      <w:bookmarkEnd w:id="3940"/>
      <w:bookmarkEnd w:id="3941"/>
      <w:bookmarkEnd w:id="3951"/>
      <w:bookmarkEnd w:id="3952"/>
      <w:bookmarkEnd w:id="3953"/>
    </w:p>
    <w:p w14:paraId="6939BD0C" w14:textId="77777777" w:rsidR="0058729F" w:rsidRDefault="0058729F" w:rsidP="0058729F">
      <w:pPr>
        <w:rPr>
          <w:lang w:eastAsia="zh-CN"/>
        </w:rPr>
      </w:pPr>
      <w:r>
        <w:rPr>
          <w:lang w:eastAsia="zh-CN"/>
        </w:rPr>
        <w:t xml:space="preserve">The following text is taken as a conclusion for the UE-to-Network Relay solution </w:t>
      </w:r>
      <w:r>
        <w:t>(L2, L3 with/without N3IWF)</w:t>
      </w:r>
      <w:r>
        <w:rPr>
          <w:lang w:eastAsia="zh-CN"/>
        </w:rPr>
        <w:t>:</w:t>
      </w:r>
    </w:p>
    <w:p w14:paraId="67167569" w14:textId="27F55BCC" w:rsidR="0058729F" w:rsidRDefault="0058729F" w:rsidP="0058729F">
      <w:r>
        <w:t xml:space="preserve">Path switch is not included in </w:t>
      </w:r>
      <w:r w:rsidR="00B15B93" w:rsidRPr="00B15B93">
        <w:t>the present document</w:t>
      </w:r>
      <w:r>
        <w:t>, no normative work is needed to address any privacy issue for the path switch scenario.</w:t>
      </w:r>
    </w:p>
    <w:p w14:paraId="492AB48B" w14:textId="77777777" w:rsidR="006C6980" w:rsidRDefault="006C6980" w:rsidP="006C6980">
      <w:pPr>
        <w:pStyle w:val="2"/>
      </w:pPr>
      <w:bookmarkStart w:id="3954" w:name="_Toc84683275"/>
      <w:bookmarkStart w:id="3955" w:name="_Toc84683916"/>
      <w:bookmarkStart w:id="3956" w:name="_Toc88574785"/>
      <w:r>
        <w:rPr>
          <w:lang w:eastAsia="zh-CN"/>
        </w:rPr>
        <w:t>7</w:t>
      </w:r>
      <w:r>
        <w:t>.</w:t>
      </w:r>
      <w:r>
        <w:rPr>
          <w:lang w:eastAsia="zh-CN"/>
        </w:rPr>
        <w:t>6</w:t>
      </w:r>
      <w:r>
        <w:tab/>
        <w:t>Key Issue #</w:t>
      </w:r>
      <w:r>
        <w:rPr>
          <w:lang w:eastAsia="zh-CN"/>
        </w:rPr>
        <w:t>6</w:t>
      </w:r>
      <w:r>
        <w:t xml:space="preserve">: </w:t>
      </w:r>
      <w:r>
        <w:rPr>
          <w:noProof/>
          <w:lang w:eastAsia="zh-CN"/>
        </w:rPr>
        <w:t>I</w:t>
      </w:r>
      <w:r>
        <w:rPr>
          <w:noProof/>
        </w:rPr>
        <w:t>ntegrity and confidentiality of information over the UE-to-UE Relay</w:t>
      </w:r>
      <w:bookmarkEnd w:id="3905"/>
      <w:bookmarkEnd w:id="3906"/>
      <w:bookmarkEnd w:id="3907"/>
      <w:bookmarkEnd w:id="3908"/>
      <w:bookmarkEnd w:id="3954"/>
      <w:bookmarkEnd w:id="3955"/>
      <w:bookmarkEnd w:id="3956"/>
    </w:p>
    <w:p w14:paraId="3A14103F" w14:textId="0ACF6CCA" w:rsidR="006C6980" w:rsidRDefault="00A43586" w:rsidP="006C6980">
      <w:pPr>
        <w:rPr>
          <w:lang w:eastAsia="zh-CN"/>
        </w:rPr>
      </w:pPr>
      <w:r w:rsidRPr="00A43586">
        <w:rPr>
          <w:lang w:eastAsia="zh-CN"/>
        </w:rPr>
        <w:t xml:space="preserve">UE-to-UE relay scenario is not included in </w:t>
      </w:r>
      <w:r w:rsidR="00B15B93" w:rsidRPr="00B15B93">
        <w:rPr>
          <w:lang w:eastAsia="zh-CN"/>
        </w:rPr>
        <w:t>the present document</w:t>
      </w:r>
      <w:r w:rsidRPr="00A43586">
        <w:rPr>
          <w:lang w:eastAsia="zh-CN"/>
        </w:rPr>
        <w:t>. So there is no need to conclude anything for this key issue.</w:t>
      </w:r>
    </w:p>
    <w:p w14:paraId="2EC0030D" w14:textId="77777777" w:rsidR="006C6980" w:rsidRDefault="006C6980" w:rsidP="006C6980">
      <w:pPr>
        <w:pStyle w:val="2"/>
      </w:pPr>
      <w:bookmarkStart w:id="3957" w:name="_Toc72920594"/>
      <w:bookmarkStart w:id="3958" w:name="_Toc72920263"/>
      <w:bookmarkStart w:id="3959" w:name="_Toc72850843"/>
      <w:bookmarkStart w:id="3960" w:name="_Toc72846662"/>
      <w:bookmarkStart w:id="3961" w:name="_Toc80720543"/>
      <w:bookmarkStart w:id="3962" w:name="_Toc80721286"/>
      <w:bookmarkStart w:id="3963" w:name="_Toc80721589"/>
      <w:bookmarkStart w:id="3964" w:name="_Toc84683276"/>
      <w:bookmarkStart w:id="3965" w:name="_Toc84683917"/>
      <w:bookmarkStart w:id="3966" w:name="_Toc88574786"/>
      <w:r>
        <w:rPr>
          <w:lang w:eastAsia="zh-CN"/>
        </w:rPr>
        <w:t>7</w:t>
      </w:r>
      <w:r>
        <w:t>.</w:t>
      </w:r>
      <w:r>
        <w:rPr>
          <w:lang w:eastAsia="zh-CN"/>
        </w:rPr>
        <w:t>7</w:t>
      </w:r>
      <w:r>
        <w:tab/>
        <w:t>Key issue #</w:t>
      </w:r>
      <w:r>
        <w:rPr>
          <w:lang w:eastAsia="zh-CN"/>
        </w:rPr>
        <w:t>7</w:t>
      </w:r>
      <w:r>
        <w:t>: Authorization in the UE-to-UE relay scenario</w:t>
      </w:r>
      <w:bookmarkEnd w:id="3957"/>
      <w:bookmarkEnd w:id="3958"/>
      <w:bookmarkEnd w:id="3959"/>
      <w:bookmarkEnd w:id="3960"/>
      <w:bookmarkEnd w:id="3961"/>
      <w:bookmarkEnd w:id="3962"/>
      <w:bookmarkEnd w:id="3963"/>
      <w:bookmarkEnd w:id="3964"/>
      <w:bookmarkEnd w:id="3965"/>
      <w:bookmarkEnd w:id="3966"/>
    </w:p>
    <w:p w14:paraId="52402576" w14:textId="10D24F56"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01EA112A" w14:textId="77777777" w:rsidR="006C6980" w:rsidRDefault="006C6980" w:rsidP="006C6980">
      <w:pPr>
        <w:pStyle w:val="2"/>
      </w:pPr>
      <w:bookmarkStart w:id="3967" w:name="_Toc72920595"/>
      <w:bookmarkStart w:id="3968" w:name="_Toc72920264"/>
      <w:bookmarkStart w:id="3969" w:name="_Toc72850844"/>
      <w:bookmarkStart w:id="3970" w:name="_Toc72846663"/>
      <w:bookmarkStart w:id="3971" w:name="_Toc80720544"/>
      <w:bookmarkStart w:id="3972" w:name="_Toc80721287"/>
      <w:bookmarkStart w:id="3973" w:name="_Toc80721590"/>
      <w:bookmarkStart w:id="3974" w:name="_Toc84683277"/>
      <w:bookmarkStart w:id="3975" w:name="_Toc84683918"/>
      <w:bookmarkStart w:id="3976" w:name="_Toc88574787"/>
      <w:r>
        <w:rPr>
          <w:lang w:eastAsia="zh-CN"/>
        </w:rPr>
        <w:t>7</w:t>
      </w:r>
      <w:r>
        <w:t>.</w:t>
      </w:r>
      <w:r>
        <w:rPr>
          <w:lang w:eastAsia="zh-CN"/>
        </w:rPr>
        <w:t>8</w:t>
      </w:r>
      <w:r>
        <w:tab/>
        <w:t>Key Issue #</w:t>
      </w:r>
      <w:r>
        <w:rPr>
          <w:lang w:eastAsia="zh-CN"/>
        </w:rPr>
        <w:t>8</w:t>
      </w:r>
      <w:r>
        <w:t xml:space="preserve">: </w:t>
      </w:r>
      <w:r>
        <w:rPr>
          <w:noProof/>
        </w:rPr>
        <w:t>Privacy of information over the UE-to-UE Relay</w:t>
      </w:r>
      <w:bookmarkEnd w:id="3967"/>
      <w:bookmarkEnd w:id="3968"/>
      <w:bookmarkEnd w:id="3969"/>
      <w:bookmarkEnd w:id="3970"/>
      <w:bookmarkEnd w:id="3971"/>
      <w:bookmarkEnd w:id="3972"/>
      <w:bookmarkEnd w:id="3973"/>
      <w:bookmarkEnd w:id="3974"/>
      <w:bookmarkEnd w:id="3975"/>
      <w:bookmarkEnd w:id="3976"/>
    </w:p>
    <w:p w14:paraId="3F06B4C4" w14:textId="6F3A4405"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15A79E0A" w14:textId="77777777" w:rsidR="00BE76F2" w:rsidRDefault="00BE76F2" w:rsidP="00BE76F2">
      <w:pPr>
        <w:pStyle w:val="2"/>
      </w:pPr>
      <w:bookmarkStart w:id="3977" w:name="_Toc80720545"/>
      <w:bookmarkStart w:id="3978" w:name="_Toc80721288"/>
      <w:bookmarkStart w:id="3979" w:name="_Toc80721591"/>
      <w:bookmarkStart w:id="3980" w:name="_Toc84683278"/>
      <w:bookmarkStart w:id="3981" w:name="_Toc84683919"/>
      <w:bookmarkStart w:id="3982" w:name="_Toc72846665"/>
      <w:bookmarkStart w:id="3983" w:name="_Toc72850846"/>
      <w:bookmarkStart w:id="3984" w:name="_Toc72920266"/>
      <w:bookmarkStart w:id="3985" w:name="_Toc80720546"/>
      <w:bookmarkStart w:id="3986" w:name="_Toc80721289"/>
      <w:bookmarkStart w:id="3987" w:name="_Toc80721592"/>
      <w:bookmarkStart w:id="3988" w:name="_Toc88574788"/>
      <w:bookmarkEnd w:id="3909"/>
      <w:bookmarkEnd w:id="3910"/>
      <w:bookmarkEnd w:id="3911"/>
      <w:r>
        <w:rPr>
          <w:rFonts w:hint="eastAsia"/>
          <w:lang w:eastAsia="zh-CN"/>
        </w:rPr>
        <w:t>7</w:t>
      </w:r>
      <w:r>
        <w:t>.</w:t>
      </w:r>
      <w:r>
        <w:rPr>
          <w:rFonts w:hint="eastAsia"/>
          <w:lang w:eastAsia="zh-CN"/>
        </w:rPr>
        <w:t>9</w:t>
      </w:r>
      <w:r>
        <w:tab/>
        <w:t>Key Issue #</w:t>
      </w:r>
      <w:r>
        <w:rPr>
          <w:rFonts w:hint="eastAsia"/>
          <w:lang w:eastAsia="zh-CN"/>
        </w:rPr>
        <w:t>9</w:t>
      </w:r>
      <w:r>
        <w:t>: Key management in 5G Proximity Services for UE-to-Network relay communication</w:t>
      </w:r>
      <w:bookmarkEnd w:id="3977"/>
      <w:bookmarkEnd w:id="3978"/>
      <w:bookmarkEnd w:id="3979"/>
      <w:bookmarkEnd w:id="3980"/>
      <w:bookmarkEnd w:id="3981"/>
      <w:bookmarkEnd w:id="3988"/>
    </w:p>
    <w:p w14:paraId="0CA1903B" w14:textId="77777777" w:rsidR="00A33393" w:rsidRDefault="00A33393" w:rsidP="00A33393">
      <w:pPr>
        <w:rPr>
          <w:lang w:eastAsia="zh-CN"/>
        </w:rPr>
      </w:pPr>
      <w:r>
        <w:rPr>
          <w:lang w:eastAsia="zh-CN"/>
        </w:rPr>
        <w:t xml:space="preserve">The following text is taken as a conclusion for the UE-to-Network Relay solution </w:t>
      </w:r>
      <w:r>
        <w:t>(L2, L3 with/without N3IWF)</w:t>
      </w:r>
      <w:r>
        <w:rPr>
          <w:lang w:eastAsia="zh-CN"/>
        </w:rPr>
        <w:t>:</w:t>
      </w:r>
    </w:p>
    <w:p w14:paraId="300096D5" w14:textId="77777777" w:rsidR="00BE76F2" w:rsidRDefault="00BE76F2" w:rsidP="00BE76F2">
      <w:pPr>
        <w:numPr>
          <w:ilvl w:val="0"/>
          <w:numId w:val="27"/>
        </w:numPr>
        <w:jc w:val="both"/>
      </w:pPr>
      <w:r>
        <w:rPr>
          <w:lang w:eastAsia="zh-CN"/>
        </w:rPr>
        <w:t xml:space="preserve">For the control-plane solution: </w:t>
      </w:r>
    </w:p>
    <w:p w14:paraId="21A7391B" w14:textId="29507359" w:rsidR="00BE76F2" w:rsidRDefault="00BE76F2" w:rsidP="00BE76F2">
      <w:pPr>
        <w:numPr>
          <w:ilvl w:val="1"/>
          <w:numId w:val="27"/>
        </w:numPr>
        <w:jc w:val="both"/>
      </w:pPr>
      <w:r>
        <w:t xml:space="preserve">Existing network entities (AMF, AUSF, UDM) are used for key derivation and distribution of keys used for  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The details to realise the above procedures </w:t>
      </w:r>
      <w:r>
        <w:rPr>
          <w:lang w:eastAsia="zh-CN"/>
        </w:rPr>
        <w:t>and the details of the PC5 key hierarchy</w:t>
      </w:r>
      <w:r>
        <w:t xml:space="preserve"> will be determined during the normative phase.  </w:t>
      </w:r>
    </w:p>
    <w:p w14:paraId="27467E7A" w14:textId="77777777" w:rsidR="00BE76F2" w:rsidRDefault="00BE76F2" w:rsidP="00BE76F2">
      <w:pPr>
        <w:numPr>
          <w:ilvl w:val="1"/>
          <w:numId w:val="27"/>
        </w:numPr>
      </w:pPr>
      <w:r>
        <w:t>AUSF derives the PC5 anchor key (e.g., sol#1, sol#15, sol#30, sol#39) used for PC5 keys derivation.</w:t>
      </w:r>
    </w:p>
    <w:p w14:paraId="74DF0051" w14:textId="77777777" w:rsidR="00BE76F2" w:rsidRDefault="00BE76F2" w:rsidP="00BE76F2">
      <w:pPr>
        <w:numPr>
          <w:ilvl w:val="0"/>
          <w:numId w:val="27"/>
        </w:numPr>
      </w:pPr>
      <w:r>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4D3578" w:rsidRDefault="00FA2E42" w:rsidP="004B2FA8">
      <w:pPr>
        <w:pStyle w:val="2"/>
      </w:pPr>
      <w:bookmarkStart w:id="3989" w:name="_Toc84683279"/>
      <w:bookmarkStart w:id="3990" w:name="_Toc84683920"/>
      <w:bookmarkStart w:id="3991" w:name="_Toc88574789"/>
      <w:r>
        <w:rPr>
          <w:rFonts w:hint="eastAsia"/>
          <w:lang w:eastAsia="zh-CN"/>
        </w:rPr>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3982"/>
      <w:bookmarkEnd w:id="3983"/>
      <w:bookmarkEnd w:id="3984"/>
      <w:bookmarkEnd w:id="3985"/>
      <w:bookmarkEnd w:id="3986"/>
      <w:bookmarkEnd w:id="3987"/>
      <w:bookmarkEnd w:id="3989"/>
      <w:bookmarkEnd w:id="3990"/>
      <w:bookmarkEnd w:id="3991"/>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2"/>
      </w:pPr>
      <w:bookmarkStart w:id="3992" w:name="_Toc72846666"/>
      <w:bookmarkStart w:id="3993" w:name="_Toc72850847"/>
      <w:bookmarkStart w:id="3994" w:name="_Toc72920267"/>
      <w:bookmarkStart w:id="3995" w:name="_Toc80720547"/>
      <w:bookmarkStart w:id="3996" w:name="_Toc80721290"/>
      <w:bookmarkStart w:id="3997" w:name="_Toc80721593"/>
      <w:bookmarkStart w:id="3998" w:name="_Toc84683280"/>
      <w:bookmarkStart w:id="3999" w:name="_Toc84683921"/>
      <w:bookmarkStart w:id="4000" w:name="_Toc88574790"/>
      <w:r>
        <w:rPr>
          <w:rFonts w:hint="eastAsia"/>
          <w:lang w:eastAsia="zh-CN"/>
        </w:rPr>
        <w:lastRenderedPageBreak/>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3992"/>
      <w:bookmarkEnd w:id="3993"/>
      <w:bookmarkEnd w:id="3994"/>
      <w:bookmarkEnd w:id="3995"/>
      <w:bookmarkEnd w:id="3996"/>
      <w:bookmarkEnd w:id="3997"/>
      <w:bookmarkEnd w:id="3998"/>
      <w:bookmarkEnd w:id="3999"/>
      <w:bookmarkEnd w:id="4000"/>
    </w:p>
    <w:p w14:paraId="1CEFC078" w14:textId="79297788" w:rsidR="002C2B71" w:rsidRDefault="002C2B71" w:rsidP="002C2B71">
      <w:pPr>
        <w:rPr>
          <w:lang w:eastAsia="zh-CN"/>
        </w:rPr>
      </w:pPr>
      <w:bookmarkStart w:id="4001" w:name="_Toc72846667"/>
      <w:bookmarkStart w:id="4002" w:name="_Toc72850848"/>
      <w:bookmarkStart w:id="4003" w:name="_Toc72920268"/>
      <w:bookmarkStart w:id="4004" w:name="_Toc80720548"/>
      <w:bookmarkStart w:id="4005" w:name="_Toc80721291"/>
      <w:bookmarkStart w:id="4006" w:name="_Toc80721594"/>
      <w:bookmarkStart w:id="4007" w:name="_Toc72846669"/>
      <w:bookmarkStart w:id="4008" w:name="_Toc72850850"/>
      <w:bookmarkStart w:id="4009" w:name="_Toc72920270"/>
      <w:bookmarkStart w:id="4010" w:name="_Toc80720550"/>
      <w:bookmarkStart w:id="4011" w:name="_Toc80721293"/>
      <w:bookmarkStart w:id="4012" w:name="_Toc80721596"/>
      <w:r>
        <w:rPr>
          <w:lang w:eastAsia="zh-CN"/>
        </w:rPr>
        <w:t xml:space="preserve">Key Issue #11 is about privacy protection of UE identity information that may be </w:t>
      </w:r>
      <w:r>
        <w:t>broadcasted during discovery.</w:t>
      </w:r>
      <w:r>
        <w:rPr>
          <w:lang w:eastAsia="zh-CN"/>
        </w:rPr>
        <w:t xml:space="preserve">According to TS 23.304 [16] clause 6.3.2.1, one of the UE identities that is broadcasted during discovery is the </w:t>
      </w:r>
      <w:r>
        <w:t>s</w:t>
      </w:r>
      <w:r w:rsidRPr="0093004C">
        <w:t>ource Layer-2 ID</w:t>
      </w:r>
      <w:r>
        <w:t xml:space="preserve"> of the UE broadcasting announcement messages (for Model A) or s</w:t>
      </w:r>
      <w:r w:rsidRPr="0093004C">
        <w:t>olicitation message</w:t>
      </w:r>
      <w:r>
        <w:t>s (for Model B)</w:t>
      </w:r>
      <w:r>
        <w:rPr>
          <w:lang w:eastAsia="zh-CN"/>
        </w:rPr>
        <w:t>.</w:t>
      </w:r>
      <w:r>
        <w:rPr>
          <w:rFonts w:hint="eastAsia"/>
          <w:lang w:eastAsia="zh-CN"/>
        </w:rPr>
        <w:t xml:space="preserve"> </w:t>
      </w:r>
      <w:r>
        <w:rPr>
          <w:lang w:eastAsia="zh-CN"/>
        </w:rPr>
        <w:t>Also according to TS 23.304 [16], s</w:t>
      </w:r>
      <w:r w:rsidRPr="0093004C">
        <w:rPr>
          <w:lang w:eastAsia="zh-CN"/>
        </w:rPr>
        <w:t xml:space="preserve">ource Layer-2 IDs are always self-assigned </w:t>
      </w:r>
      <w:r>
        <w:rPr>
          <w:lang w:eastAsia="zh-CN"/>
        </w:rPr>
        <w:t xml:space="preserve">and self-selected </w:t>
      </w:r>
      <w:r w:rsidRPr="0093004C">
        <w:rPr>
          <w:lang w:eastAsia="zh-CN"/>
        </w:rPr>
        <w:t>by the UE originating the corresponding layer-2 frames</w:t>
      </w:r>
      <w:r>
        <w:rPr>
          <w:lang w:eastAsia="zh-CN"/>
        </w:rPr>
        <w:t>. Additionaly, a privacy timer value indicating the duration after which the UE shall change each source Layer-2 ID is provisioned to the UE when privacy is required.Therefore, it is concluded that the existing mechanisms in TS 23.304 [16] already support the requirements of Key Issue #11 with respect to the Layer-2 IDs and that apart from potential clarifications on how/when to use these existing mechanisms no additional normative work is needed.</w:t>
      </w:r>
    </w:p>
    <w:p w14:paraId="34B7840D" w14:textId="07C600EA" w:rsidR="002C2B71" w:rsidRDefault="002C2B71" w:rsidP="002C2B71">
      <w:r>
        <w:rPr>
          <w:lang w:eastAsia="zh-CN"/>
        </w:rPr>
        <w:t>According to TS 23.304 [16], clause 6.3.2.1,</w:t>
      </w:r>
      <w:r w:rsidRPr="0097190E">
        <w:t xml:space="preserve"> </w:t>
      </w:r>
      <w:r>
        <w:t xml:space="preserve">also a </w:t>
      </w:r>
      <w:r w:rsidRPr="0093004C">
        <w:t>ProSe Restricted Code</w:t>
      </w:r>
      <w:r>
        <w:rPr>
          <w:lang w:eastAsia="zh-CN"/>
        </w:rPr>
        <w:t xml:space="preserve"> is broadcasted during discovery. Although as per section 4.6.4.6 of TS 23.303</w:t>
      </w:r>
      <w:r w:rsidR="00AA2BFA">
        <w:rPr>
          <w:rFonts w:hint="eastAsia"/>
          <w:lang w:eastAsia="zh-CN"/>
        </w:rPr>
        <w:t xml:space="preserve"> [5]</w:t>
      </w:r>
      <w:r>
        <w:rPr>
          <w:lang w:eastAsia="zh-CN"/>
        </w:rPr>
        <w:t xml:space="preserve">, a ProSe Restricted Code contains some identity related information in the form of a </w:t>
      </w:r>
      <w:r>
        <w:t>temporary identifier that corresponds to one or more RPAUIDs, by design of the restricted discovery mechanism (as described in more detail in solutions #4 and #22 for 5G ProSe) the privacy issues of broadcasting a ProSe Restricted Code during discovery are sufficiently addressed. Hence, the resulting normative work for Key Issue #1 is sufficient to address the potential privacy issues for Key Issue #11 with respect to the ProSe Restricted Code.</w:t>
      </w:r>
    </w:p>
    <w:p w14:paraId="7F51B2FF" w14:textId="52B7B3F3" w:rsidR="002C2B71" w:rsidRDefault="002C2B71" w:rsidP="002C2B71">
      <w:r>
        <w:t>The privacy of Group Member Discovery of TS 23.304</w:t>
      </w:r>
      <w:r w:rsidR="00AA2BFA">
        <w:rPr>
          <w:rFonts w:hint="eastAsia"/>
          <w:lang w:eastAsia="zh-CN"/>
        </w:rPr>
        <w:t xml:space="preserve"> </w:t>
      </w:r>
      <w:r w:rsidR="00AA2BFA">
        <w:rPr>
          <w:lang w:eastAsia="zh-CN"/>
        </w:rPr>
        <w:t>[16]</w:t>
      </w:r>
      <w:r>
        <w:t>, clause 6.3.2.2, is addressed by Key Issue #13.</w:t>
      </w:r>
    </w:p>
    <w:p w14:paraId="7C4CDD64" w14:textId="6C3D7AE0" w:rsidR="002C2B71" w:rsidRDefault="002C2B71" w:rsidP="002C2B71">
      <w:r>
        <w:t>According to TS 23.304 [16], clause 6.3.2.3, for ProSe UE-to-Network Relay discovery, next to the Layer-2 IDs, the UEs broadcast Announcer/Discover Info information and Relay Service Code. For the broadcasting of the Layer-2 IDs during discovery similar mitigation as mentioned above can be applied based on the existing mechanisms in TS 23.304</w:t>
      </w:r>
      <w:r w:rsidR="00AA2BFA">
        <w:rPr>
          <w:rFonts w:hint="eastAsia"/>
          <w:lang w:eastAsia="zh-CN"/>
        </w:rPr>
        <w:t xml:space="preserve"> </w:t>
      </w:r>
      <w:r w:rsidR="00AA2BFA">
        <w:rPr>
          <w:lang w:eastAsia="zh-CN"/>
        </w:rPr>
        <w:t>[16]</w:t>
      </w:r>
      <w:r>
        <w:t>. For the Announcer/Discover Info information and Relay Service Code, these can be protected using DUCK/DUSK during discovery to avoid revealing this information to potential eavesdroppers to mitigate tracking of UEs based on this information. This can be handled during the resulting normative work for Key Issue #1.</w:t>
      </w:r>
    </w:p>
    <w:p w14:paraId="4EAD67A9" w14:textId="77777777" w:rsidR="0058729F" w:rsidRDefault="0058729F" w:rsidP="0058729F">
      <w:pPr>
        <w:pStyle w:val="2"/>
      </w:pPr>
      <w:bookmarkStart w:id="4013" w:name="_Toc84683281"/>
      <w:bookmarkStart w:id="4014" w:name="_Toc84683922"/>
      <w:bookmarkStart w:id="4015" w:name="_Toc88574791"/>
      <w:r>
        <w:rPr>
          <w:rFonts w:hint="eastAsia"/>
          <w:lang w:eastAsia="zh-CN"/>
        </w:rPr>
        <w:t>7</w:t>
      </w:r>
      <w:r>
        <w:t>.</w:t>
      </w:r>
      <w:r>
        <w:rPr>
          <w:rFonts w:hint="eastAsia"/>
          <w:lang w:eastAsia="zh-CN"/>
        </w:rPr>
        <w:t>12</w:t>
      </w:r>
      <w:r>
        <w:tab/>
        <w:t>Key Issue #</w:t>
      </w:r>
      <w:r>
        <w:rPr>
          <w:rFonts w:hint="eastAsia"/>
          <w:lang w:eastAsia="zh-CN"/>
        </w:rPr>
        <w:t>12</w:t>
      </w:r>
      <w:r>
        <w:t>: Security of one-to-one communication over PC5</w:t>
      </w:r>
      <w:bookmarkEnd w:id="4001"/>
      <w:bookmarkEnd w:id="4002"/>
      <w:bookmarkEnd w:id="4003"/>
      <w:bookmarkEnd w:id="4004"/>
      <w:bookmarkEnd w:id="4005"/>
      <w:bookmarkEnd w:id="4006"/>
      <w:bookmarkEnd w:id="4013"/>
      <w:bookmarkEnd w:id="4014"/>
      <w:bookmarkEnd w:id="4015"/>
    </w:p>
    <w:p w14:paraId="5222721A" w14:textId="77777777" w:rsidR="00395331" w:rsidRDefault="00395331" w:rsidP="00395331">
      <w:pPr>
        <w:rPr>
          <w:lang w:eastAsia="zh-CN"/>
        </w:rPr>
      </w:pPr>
      <w:bookmarkStart w:id="4016" w:name="_Toc72846668"/>
      <w:bookmarkStart w:id="4017" w:name="_Toc72850849"/>
      <w:bookmarkStart w:id="4018" w:name="_Toc72920269"/>
      <w:bookmarkStart w:id="4019" w:name="_Toc80720549"/>
      <w:bookmarkStart w:id="4020" w:name="_Toc80721292"/>
      <w:bookmarkStart w:id="4021" w:name="_Toc80721595"/>
      <w:bookmarkStart w:id="4022" w:name="_Toc84683282"/>
      <w:bookmarkStart w:id="4023" w:name="_Toc84683923"/>
      <w:r w:rsidRPr="00F72E49">
        <w:rPr>
          <w:lang w:eastAsia="zh-CN"/>
        </w:rPr>
        <w:t>For Key Issue #</w:t>
      </w:r>
      <w:r>
        <w:rPr>
          <w:rFonts w:hint="eastAsia"/>
          <w:lang w:eastAsia="zh-CN"/>
        </w:rPr>
        <w:t>12</w:t>
      </w:r>
      <w:r w:rsidRPr="00F72E49">
        <w:rPr>
          <w:lang w:eastAsia="zh-CN"/>
        </w:rPr>
        <w:t>, the followings are taken as conclusions:</w:t>
      </w:r>
    </w:p>
    <w:p w14:paraId="0E803C2B" w14:textId="77777777" w:rsidR="00395331" w:rsidRPr="00A7799E" w:rsidRDefault="00395331" w:rsidP="00395331">
      <w:pPr>
        <w:pStyle w:val="B1"/>
        <w:rPr>
          <w:lang w:eastAsia="zh-CN"/>
        </w:rPr>
      </w:pPr>
      <w:r w:rsidRPr="00A7799E">
        <w:rPr>
          <w:lang w:eastAsia="zh-CN"/>
        </w:rPr>
        <w:t>-</w:t>
      </w:r>
      <w:r w:rsidRPr="00A7799E">
        <w:rPr>
          <w:lang w:eastAsia="zh-CN"/>
        </w:rPr>
        <w:tab/>
      </w:r>
      <w:r>
        <w:rPr>
          <w:rFonts w:hint="eastAsia"/>
          <w:lang w:eastAsia="zh-CN"/>
        </w:rPr>
        <w:t>It is concluded that t</w:t>
      </w:r>
      <w:r>
        <w:rPr>
          <w:lang w:eastAsia="zh-CN"/>
        </w:rPr>
        <w:t>he</w:t>
      </w:r>
      <w:r>
        <w:rPr>
          <w:rFonts w:hint="eastAsia"/>
          <w:lang w:eastAsia="zh-CN"/>
        </w:rPr>
        <w:t xml:space="preserve"> security mechanism defined in </w:t>
      </w:r>
      <w:r w:rsidRPr="005376EA">
        <w:rPr>
          <w:lang w:eastAsia="zh-CN"/>
        </w:rPr>
        <w:t>TS 33.536 [8]</w:t>
      </w:r>
      <w:r w:rsidRPr="00A7799E">
        <w:rPr>
          <w:lang w:eastAsia="zh-CN"/>
        </w:rPr>
        <w:t xml:space="preserve"> </w:t>
      </w:r>
      <w:r>
        <w:rPr>
          <w:rFonts w:hint="eastAsia"/>
          <w:lang w:eastAsia="zh-CN"/>
        </w:rPr>
        <w:t>is</w:t>
      </w:r>
      <w:r>
        <w:rPr>
          <w:lang w:eastAsia="zh-CN"/>
        </w:rPr>
        <w:t xml:space="preserve"> taken as the baseline for normative work. </w:t>
      </w:r>
    </w:p>
    <w:p w14:paraId="68910699" w14:textId="77777777" w:rsidR="00395331" w:rsidRDefault="00395331" w:rsidP="00395331">
      <w:pPr>
        <w:rPr>
          <w:lang w:eastAsia="zh-CN"/>
        </w:rPr>
      </w:pPr>
      <w:r>
        <w:rPr>
          <w:rFonts w:hint="eastAsia"/>
          <w:lang w:eastAsia="zh-CN"/>
        </w:rPr>
        <w:t>Further</w:t>
      </w:r>
      <w:r w:rsidRPr="00432DA0">
        <w:rPr>
          <w:lang w:eastAsia="zh-CN"/>
        </w:rPr>
        <w:t xml:space="preserve"> enhancements can be discussed and added during normative phase.</w:t>
      </w:r>
    </w:p>
    <w:p w14:paraId="1EB718A4" w14:textId="77777777" w:rsidR="00395331" w:rsidRDefault="00395331" w:rsidP="00395331">
      <w:pPr>
        <w:pStyle w:val="B1"/>
        <w:rPr>
          <w:lang w:eastAsia="zh-CN"/>
        </w:rPr>
      </w:pPr>
      <w:r>
        <w:rPr>
          <w:rFonts w:hint="eastAsia"/>
          <w:lang w:eastAsia="zh-CN"/>
        </w:rPr>
        <w:t>-</w:t>
      </w:r>
      <w:r>
        <w:rPr>
          <w:lang w:eastAsia="zh-CN"/>
        </w:rPr>
        <w:tab/>
      </w:r>
      <w:r>
        <w:rPr>
          <w:rFonts w:hint="eastAsia"/>
          <w:lang w:eastAsia="zh-CN"/>
        </w:rPr>
        <w:t>It is concluded that t</w:t>
      </w:r>
      <w:r>
        <w:rPr>
          <w:lang w:eastAsia="zh-CN"/>
        </w:rPr>
        <w:t>he</w:t>
      </w:r>
      <w:r>
        <w:rPr>
          <w:rFonts w:hint="eastAsia"/>
          <w:lang w:eastAsia="zh-CN"/>
        </w:rPr>
        <w:t xml:space="preserve"> </w:t>
      </w:r>
      <w:r>
        <w:rPr>
          <w:lang w:eastAsia="zh-CN"/>
        </w:rPr>
        <w:t>mechanism in Solution #38</w:t>
      </w:r>
      <w:r w:rsidRPr="00A7799E">
        <w:rPr>
          <w:lang w:eastAsia="zh-CN"/>
        </w:rPr>
        <w:t xml:space="preserve"> </w:t>
      </w:r>
      <w:r>
        <w:rPr>
          <w:lang w:eastAsia="zh-CN"/>
        </w:rPr>
        <w:t>is selected to provision the same PC5 security policy to the UEs for a particular ProSe service</w:t>
      </w:r>
      <w:r>
        <w:rPr>
          <w:lang w:val="en-US" w:eastAsia="zh-CN"/>
        </w:rPr>
        <w:t xml:space="preserve"> in the restricted discovery with 5G DDNMF scenario</w:t>
      </w:r>
      <w:r>
        <w:rPr>
          <w:lang w:eastAsia="zh-CN"/>
        </w:rPr>
        <w:t>.</w:t>
      </w:r>
    </w:p>
    <w:p w14:paraId="1651D411" w14:textId="77777777" w:rsidR="0058729F" w:rsidRDefault="0058729F" w:rsidP="0058729F">
      <w:pPr>
        <w:pStyle w:val="2"/>
      </w:pPr>
      <w:bookmarkStart w:id="4024" w:name="_Toc88574792"/>
      <w:r>
        <w:rPr>
          <w:rFonts w:hint="eastAsia"/>
          <w:lang w:eastAsia="zh-CN"/>
        </w:rPr>
        <w:t>7</w:t>
      </w:r>
      <w:r>
        <w:t>.</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4016"/>
      <w:bookmarkEnd w:id="4017"/>
      <w:bookmarkEnd w:id="4018"/>
      <w:bookmarkEnd w:id="4019"/>
      <w:bookmarkEnd w:id="4020"/>
      <w:bookmarkEnd w:id="4021"/>
      <w:bookmarkEnd w:id="4022"/>
      <w:bookmarkEnd w:id="4023"/>
      <w:bookmarkEnd w:id="4024"/>
    </w:p>
    <w:p w14:paraId="5C415376" w14:textId="3D023EFD" w:rsidR="0058729F" w:rsidRDefault="0058729F" w:rsidP="0058729F">
      <w:pPr>
        <w:rPr>
          <w:lang w:eastAsia="zh-CN"/>
        </w:rPr>
      </w:pPr>
      <w:r>
        <w:rPr>
          <w:lang w:eastAsia="zh-CN"/>
        </w:rPr>
        <w:t>For Key Issue #</w:t>
      </w:r>
      <w:r>
        <w:rPr>
          <w:rFonts w:hint="eastAsia"/>
          <w:lang w:eastAsia="zh-CN"/>
        </w:rPr>
        <w:t>13</w:t>
      </w:r>
      <w:r>
        <w:rPr>
          <w:lang w:eastAsia="zh-CN"/>
        </w:rPr>
        <w:t>, the following text is taken as conclusions:</w:t>
      </w:r>
    </w:p>
    <w:p w14:paraId="34F30787" w14:textId="3D4FAA3F" w:rsidR="0016678E" w:rsidRDefault="0016678E" w:rsidP="0016678E">
      <w:pPr>
        <w:pStyle w:val="B1"/>
        <w:rPr>
          <w:lang w:eastAsia="zh-CN"/>
        </w:rPr>
      </w:pPr>
      <w:r>
        <w:rPr>
          <w:lang w:eastAsia="zh-CN"/>
        </w:rPr>
        <w:t>-</w:t>
      </w:r>
      <w:r>
        <w:rPr>
          <w:lang w:eastAsia="zh-CN"/>
        </w:rPr>
        <w:tab/>
      </w:r>
      <w:r w:rsidRPr="00A21441">
        <w:rPr>
          <w:lang w:eastAsia="zh-CN"/>
        </w:rPr>
        <w:t>No solution is available</w:t>
      </w:r>
      <w:r>
        <w:rPr>
          <w:rFonts w:hint="eastAsia"/>
          <w:lang w:eastAsia="zh-CN"/>
        </w:rPr>
        <w:t xml:space="preserve"> f</w:t>
      </w:r>
      <w:r>
        <w:rPr>
          <w:lang w:eastAsia="zh-CN"/>
        </w:rPr>
        <w:t xml:space="preserve">or the protection of one-to-many communications </w:t>
      </w:r>
      <w:r w:rsidRPr="00103394">
        <w:rPr>
          <w:lang w:eastAsia="zh-CN"/>
        </w:rPr>
        <w:t>in the present document</w:t>
      </w:r>
      <w:r>
        <w:rPr>
          <w:lang w:eastAsia="zh-CN"/>
        </w:rPr>
        <w:t>.</w:t>
      </w:r>
      <w:r w:rsidRPr="00103394">
        <w:t xml:space="preserve"> </w:t>
      </w:r>
      <w:r w:rsidRPr="00103394">
        <w:rPr>
          <w:lang w:eastAsia="zh-CN"/>
        </w:rPr>
        <w:t>Hence, no conclusion can be made for groupcast communication security in the present document.</w:t>
      </w:r>
    </w:p>
    <w:p w14:paraId="3B94512D" w14:textId="77777777" w:rsidR="001873CE" w:rsidRDefault="001873CE" w:rsidP="001873CE">
      <w:pPr>
        <w:pStyle w:val="B1"/>
        <w:rPr>
          <w:lang w:eastAsia="zh-CN"/>
        </w:rPr>
      </w:pPr>
      <w:bookmarkStart w:id="4025" w:name="_Toc84683283"/>
      <w:bookmarkStart w:id="4026" w:name="_Toc84683924"/>
      <w:bookmarkStart w:id="4027" w:name="_Toc72846671"/>
      <w:bookmarkStart w:id="4028" w:name="_Toc72850852"/>
      <w:bookmarkStart w:id="4029" w:name="_Toc72920272"/>
      <w:bookmarkStart w:id="4030" w:name="_Toc80720552"/>
      <w:bookmarkStart w:id="4031" w:name="_Toc80721295"/>
      <w:bookmarkStart w:id="4032" w:name="_Toc80721598"/>
      <w:bookmarkStart w:id="4033" w:name="_Toc72846672"/>
      <w:bookmarkStart w:id="4034" w:name="_Toc72850853"/>
      <w:bookmarkStart w:id="4035" w:name="_Toc72920273"/>
      <w:bookmarkStart w:id="4036" w:name="_Toc80720553"/>
      <w:bookmarkStart w:id="4037" w:name="_Toc80721296"/>
      <w:bookmarkStart w:id="4038" w:name="_Toc80721599"/>
      <w:bookmarkEnd w:id="4007"/>
      <w:bookmarkEnd w:id="4008"/>
      <w:bookmarkEnd w:id="4009"/>
      <w:bookmarkEnd w:id="4010"/>
      <w:bookmarkEnd w:id="4011"/>
      <w:bookmarkEnd w:id="4012"/>
      <w:r>
        <w:rPr>
          <w:lang w:eastAsia="zh-CN"/>
        </w:rPr>
        <w:t>-</w:t>
      </w:r>
      <w:r>
        <w:rPr>
          <w:lang w:eastAsia="zh-CN"/>
        </w:rPr>
        <w:tab/>
        <w:t>For privacy protection of group IDs and Layer-2 IDs, according to TS 23.304 [16], the Destination Layer-2 ID is determined based on the Application Layer Group ID and Application Layer Group ID is configured by ProSe application. The privacy of the Application Layer Group ID should be handled by the application based on the application’s privacy requirement. Therefore, it is concluded that no normative work is needed for privacy protection of group IDs and Layer-2 IDs.</w:t>
      </w:r>
    </w:p>
    <w:p w14:paraId="1FC5BED3" w14:textId="77777777" w:rsidR="001873CE" w:rsidRDefault="001873CE" w:rsidP="001873CE">
      <w:pPr>
        <w:ind w:left="560" w:hanging="276"/>
        <w:rPr>
          <w:lang w:eastAsia="zh-CN"/>
        </w:rPr>
      </w:pPr>
      <w:r>
        <w:rPr>
          <w:lang w:eastAsia="zh-CN"/>
        </w:rPr>
        <w:t>-</w:t>
      </w:r>
      <w:r>
        <w:rPr>
          <w:lang w:eastAsia="zh-CN"/>
        </w:rPr>
        <w:tab/>
        <w:t xml:space="preserve">For privacy protection of group ID and Layer-2 ID, as per TS 23.304 [16], the </w:t>
      </w:r>
      <w:r w:rsidRPr="007D6F8B">
        <w:rPr>
          <w:lang w:eastAsia="zh-CN"/>
        </w:rPr>
        <w:t>ProSe Layer-2 Group ID</w:t>
      </w:r>
      <w:r>
        <w:rPr>
          <w:lang w:eastAsia="zh-CN"/>
        </w:rPr>
        <w:t xml:space="preserve"> can be pre-configured </w:t>
      </w:r>
      <w:r w:rsidRPr="002879AE">
        <w:rPr>
          <w:lang w:val="en-US"/>
        </w:rPr>
        <w:t xml:space="preserve">for </w:t>
      </w:r>
      <w:r w:rsidRPr="002879AE">
        <w:t>the Application Layer Group ID provided by the application layer</w:t>
      </w:r>
      <w:r>
        <w:rPr>
          <w:lang w:eastAsia="zh-CN"/>
        </w:rPr>
        <w:t xml:space="preserve"> in the UE. In this case, </w:t>
      </w:r>
      <w:r w:rsidRPr="00FF1CCB">
        <w:t>the UE uses the ProSe Layer-2 Group ID as the Destination Layer-2 ID</w:t>
      </w:r>
      <w:r>
        <w:rPr>
          <w:lang w:eastAsia="x-none"/>
        </w:rPr>
        <w:t xml:space="preserve">. </w:t>
      </w:r>
      <w:r>
        <w:rPr>
          <w:lang w:eastAsia="zh-CN"/>
        </w:rPr>
        <w:t xml:space="preserve">The privacy protection of a pre-configured </w:t>
      </w:r>
      <w:r w:rsidRPr="00FF1CCB">
        <w:t>Layer-2 ID</w:t>
      </w:r>
      <w:r>
        <w:t xml:space="preserve"> is to be ensured by a proprietary manner, hence there is no need of normative work.</w:t>
      </w:r>
    </w:p>
    <w:p w14:paraId="00365F8D" w14:textId="77777777" w:rsidR="001873CE" w:rsidRDefault="001873CE" w:rsidP="001873CE">
      <w:pPr>
        <w:ind w:left="560" w:firstLine="8"/>
        <w:rPr>
          <w:lang w:eastAsia="x-none"/>
        </w:rPr>
      </w:pPr>
      <w:r>
        <w:lastRenderedPageBreak/>
        <w:t>W</w:t>
      </w:r>
      <w:r w:rsidRPr="002879AE">
        <w:t xml:space="preserve">hen ProSe Layer-2 Group ID </w:t>
      </w:r>
      <w:r w:rsidRPr="006B66D5">
        <w:t xml:space="preserve">is not </w:t>
      </w:r>
      <w:r>
        <w:t>pre-</w:t>
      </w:r>
      <w:r w:rsidRPr="006B66D5">
        <w:t>configured</w:t>
      </w:r>
      <w:r w:rsidRPr="00395A71">
        <w:t xml:space="preserve"> for </w:t>
      </w:r>
      <w:r w:rsidRPr="00FF1CCB">
        <w:t>the Application Layer Group ID</w:t>
      </w:r>
      <w:r>
        <w:t xml:space="preserve"> in the UE,</w:t>
      </w:r>
      <w:r>
        <w:rPr>
          <w:lang w:eastAsia="zh-CN"/>
        </w:rPr>
        <w:t xml:space="preserve"> the conversion from the </w:t>
      </w:r>
      <w:r w:rsidRPr="0093004C">
        <w:rPr>
          <w:lang w:eastAsia="x-none"/>
        </w:rPr>
        <w:t>Application Layer Group ID into a Destination Layer-2 ID</w:t>
      </w:r>
      <w:r>
        <w:rPr>
          <w:lang w:eastAsia="x-none"/>
        </w:rPr>
        <w:t xml:space="preserve"> is done by the UE</w:t>
      </w:r>
      <w:r w:rsidRPr="00F71489">
        <w:rPr>
          <w:lang w:eastAsia="zh-CN"/>
        </w:rPr>
        <w:t xml:space="preserve"> </w:t>
      </w:r>
      <w:r>
        <w:rPr>
          <w:lang w:eastAsia="zh-CN"/>
        </w:rPr>
        <w:t xml:space="preserve">and the conversion mechanism </w:t>
      </w:r>
      <w:r>
        <w:rPr>
          <w:lang w:eastAsia="x-none"/>
        </w:rPr>
        <w:t>needs to be</w:t>
      </w:r>
      <w:r w:rsidRPr="00A272F0">
        <w:rPr>
          <w:lang w:eastAsia="x-none"/>
        </w:rPr>
        <w:t xml:space="preserve"> defined in Stage 3</w:t>
      </w:r>
      <w:r>
        <w:rPr>
          <w:lang w:eastAsia="x-none"/>
        </w:rPr>
        <w:t xml:space="preserve"> </w:t>
      </w:r>
      <w:r>
        <w:rPr>
          <w:lang w:eastAsia="zh-CN"/>
        </w:rPr>
        <w:t>as per TS 23.304 [16]. Stage 3 work is to be taken by CT WGs, which</w:t>
      </w:r>
      <w:r>
        <w:rPr>
          <w:lang w:eastAsia="x-none"/>
        </w:rPr>
        <w:t xml:space="preserve"> </w:t>
      </w:r>
      <w:r>
        <w:t xml:space="preserve">is out of </w:t>
      </w:r>
      <w:r>
        <w:rPr>
          <w:lang w:eastAsia="x-none"/>
        </w:rPr>
        <w:t>SA3 scope</w:t>
      </w:r>
      <w:r w:rsidRPr="00A272F0">
        <w:rPr>
          <w:lang w:eastAsia="x-none"/>
        </w:rPr>
        <w:t>.</w:t>
      </w:r>
    </w:p>
    <w:p w14:paraId="350BDD0F" w14:textId="77777777" w:rsidR="00310795" w:rsidRDefault="00310795" w:rsidP="00310795">
      <w:pPr>
        <w:pStyle w:val="2"/>
      </w:pPr>
      <w:bookmarkStart w:id="4039" w:name="_Toc88574793"/>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4025"/>
      <w:bookmarkEnd w:id="4026"/>
      <w:bookmarkEnd w:id="4039"/>
    </w:p>
    <w:p w14:paraId="442943FE" w14:textId="0150F9B8" w:rsidR="00AF19E5" w:rsidRDefault="00AF19E5" w:rsidP="00310795">
      <w:pPr>
        <w:rPr>
          <w:rFonts w:hint="eastAsia"/>
          <w:lang w:eastAsia="zh-CN"/>
        </w:rPr>
      </w:pPr>
      <w:r w:rsidRPr="00AF19E5">
        <w:rPr>
          <w:lang w:eastAsia="zh-CN"/>
        </w:rPr>
        <w:t>No solution for Non-IP traffic scenario is available in the present document. Hence, no conclusion can be made during the present document for this key issue.</w:t>
      </w:r>
    </w:p>
    <w:p w14:paraId="6C07EBBA" w14:textId="77777777" w:rsidR="00310795" w:rsidRDefault="00310795" w:rsidP="00310795">
      <w:pPr>
        <w:pStyle w:val="2"/>
      </w:pPr>
      <w:bookmarkStart w:id="4040" w:name="_Toc72846670"/>
      <w:bookmarkStart w:id="4041" w:name="_Toc72850851"/>
      <w:bookmarkStart w:id="4042" w:name="_Toc72920271"/>
      <w:bookmarkStart w:id="4043" w:name="_Toc80720551"/>
      <w:bookmarkStart w:id="4044" w:name="_Toc80721294"/>
      <w:bookmarkStart w:id="4045" w:name="_Toc80721597"/>
      <w:bookmarkStart w:id="4046" w:name="_Toc84683284"/>
      <w:bookmarkStart w:id="4047" w:name="_Toc84683925"/>
      <w:bookmarkStart w:id="4048" w:name="_Toc88574794"/>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4040"/>
      <w:bookmarkEnd w:id="4041"/>
      <w:bookmarkEnd w:id="4042"/>
      <w:bookmarkEnd w:id="4043"/>
      <w:bookmarkEnd w:id="4044"/>
      <w:bookmarkEnd w:id="4045"/>
      <w:bookmarkEnd w:id="4046"/>
      <w:bookmarkEnd w:id="4047"/>
      <w:bookmarkEnd w:id="4048"/>
    </w:p>
    <w:p w14:paraId="7E223785" w14:textId="01812A9F" w:rsidR="00AF19E5" w:rsidRDefault="00AF19E5" w:rsidP="00310795">
      <w:pPr>
        <w:rPr>
          <w:rFonts w:hint="eastAsia"/>
          <w:lang w:eastAsia="zh-CN"/>
        </w:rPr>
      </w:pPr>
      <w:r w:rsidRPr="00AF19E5">
        <w:rPr>
          <w:lang w:eastAsia="zh-CN"/>
        </w:rPr>
        <w:t>No solution for Non-IP traffic scenario is available in the present document. Hence, no conclusion can be made during the present document for this key issue.</w:t>
      </w:r>
    </w:p>
    <w:p w14:paraId="7F96C9E0" w14:textId="77777777" w:rsidR="0058729F" w:rsidRDefault="0058729F" w:rsidP="0058729F">
      <w:pPr>
        <w:pStyle w:val="2"/>
      </w:pPr>
      <w:bookmarkStart w:id="4049" w:name="_Toc84683285"/>
      <w:bookmarkStart w:id="4050" w:name="_Toc84683926"/>
      <w:bookmarkStart w:id="4051" w:name="_Toc88574795"/>
      <w:r>
        <w:rPr>
          <w:rFonts w:hint="eastAsia"/>
          <w:lang w:eastAsia="zh-CN"/>
        </w:rPr>
        <w:t>7</w:t>
      </w:r>
      <w:r>
        <w:t>.</w:t>
      </w:r>
      <w:r>
        <w:rPr>
          <w:lang w:eastAsia="zh-CN"/>
        </w:rPr>
        <w:t>16</w:t>
      </w:r>
      <w:r>
        <w:tab/>
        <w:t xml:space="preserve">Key Issue #16: </w:t>
      </w:r>
      <w:r>
        <w:rPr>
          <w:noProof/>
        </w:rPr>
        <w:t>Privacy protection of PDU session-related parameters for relaying</w:t>
      </w:r>
      <w:bookmarkEnd w:id="4027"/>
      <w:bookmarkEnd w:id="4028"/>
      <w:bookmarkEnd w:id="4029"/>
      <w:bookmarkEnd w:id="4030"/>
      <w:bookmarkEnd w:id="4031"/>
      <w:bookmarkEnd w:id="4032"/>
      <w:bookmarkEnd w:id="4049"/>
      <w:bookmarkEnd w:id="4050"/>
      <w:bookmarkEnd w:id="4051"/>
    </w:p>
    <w:p w14:paraId="5CBE0D87" w14:textId="77777777" w:rsidR="0058729F" w:rsidRDefault="0058729F" w:rsidP="0058729F">
      <w:pPr>
        <w:rPr>
          <w:lang w:eastAsia="zh-CN"/>
        </w:rPr>
      </w:pPr>
      <w:r>
        <w:rPr>
          <w:lang w:eastAsia="zh-CN"/>
        </w:rPr>
        <w:t>With an L2 UE-to-Network relay between the Remote UE and the network, no new security vulnerabilities related to KI #16 is identified, hence no new solution is needed. The existing mechanism in TS 23.501 [15] and TS 33.501 [14]  are capable to meet the security requirements of KI #16.</w:t>
      </w:r>
      <w:r>
        <w:rPr>
          <w:rFonts w:hint="eastAsia"/>
          <w:lang w:eastAsia="zh-CN"/>
        </w:rPr>
        <w:t xml:space="preserve"> </w:t>
      </w:r>
    </w:p>
    <w:p w14:paraId="0219EBA2" w14:textId="77777777" w:rsidR="0058729F" w:rsidRDefault="0058729F" w:rsidP="0058729F">
      <w:pPr>
        <w:pStyle w:val="EditorsNote"/>
        <w:rPr>
          <w:lang w:eastAsia="zh-CN"/>
        </w:rPr>
      </w:pPr>
      <w:r>
        <w:t>Editor’s Note: the conclusion for the case of an L3 U2N relay between the Remote UE and the network is FFS.</w:t>
      </w:r>
    </w:p>
    <w:p w14:paraId="2722B06D" w14:textId="1795D0DA" w:rsidR="00FA2E42" w:rsidRDefault="00FA2E42" w:rsidP="00FA2E42">
      <w:pPr>
        <w:pStyle w:val="2"/>
      </w:pPr>
      <w:bookmarkStart w:id="4052" w:name="_Toc84683286"/>
      <w:bookmarkStart w:id="4053" w:name="_Toc84683927"/>
      <w:bookmarkStart w:id="4054" w:name="_Toc88574796"/>
      <w:r>
        <w:rPr>
          <w:rFonts w:hint="eastAsia"/>
          <w:lang w:eastAsia="zh-CN"/>
        </w:rPr>
        <w:t>7</w:t>
      </w:r>
      <w:r>
        <w:t>.</w:t>
      </w:r>
      <w:r>
        <w:rPr>
          <w:lang w:eastAsia="zh-CN"/>
        </w:rPr>
        <w:t>1</w:t>
      </w:r>
      <w:r w:rsidR="00AA5F76">
        <w:rPr>
          <w:rFonts w:hint="eastAsia"/>
          <w:lang w:eastAsia="zh-CN"/>
        </w:rPr>
        <w:t>7</w:t>
      </w:r>
      <w:r>
        <w:tab/>
      </w:r>
      <w:r w:rsidR="00AA5F76" w:rsidRPr="00AA5F76">
        <w:t>Key Issue #17: Supporting security policy handling for PC5 connection of 5G ProSe services</w:t>
      </w:r>
      <w:bookmarkEnd w:id="4033"/>
      <w:bookmarkEnd w:id="4034"/>
      <w:bookmarkEnd w:id="4035"/>
      <w:bookmarkEnd w:id="4036"/>
      <w:bookmarkEnd w:id="4037"/>
      <w:bookmarkEnd w:id="4038"/>
      <w:bookmarkEnd w:id="4052"/>
      <w:bookmarkEnd w:id="4053"/>
      <w:bookmarkEnd w:id="4054"/>
    </w:p>
    <w:p w14:paraId="7FE2672A" w14:textId="77777777" w:rsidR="00F96A02" w:rsidRPr="00433F4D" w:rsidRDefault="00F96A02" w:rsidP="00F96A02">
      <w:pPr>
        <w:rPr>
          <w:lang w:eastAsia="zh-CN"/>
        </w:rPr>
      </w:pPr>
      <w:r>
        <w:rPr>
          <w:rFonts w:hint="eastAsia"/>
          <w:lang w:eastAsia="zh-CN"/>
        </w:rPr>
        <w:t>TBD</w:t>
      </w:r>
    </w:p>
    <w:p w14:paraId="3205EDE5" w14:textId="77777777" w:rsidR="00080512" w:rsidRPr="004D3578" w:rsidRDefault="00080512">
      <w:pPr>
        <w:pStyle w:val="8"/>
      </w:pPr>
      <w:bookmarkStart w:id="4055" w:name="_Toc72846673"/>
      <w:bookmarkStart w:id="4056" w:name="_Toc72850854"/>
      <w:bookmarkStart w:id="4057" w:name="_Toc72920274"/>
      <w:bookmarkStart w:id="4058" w:name="_Toc80720554"/>
      <w:bookmarkStart w:id="4059" w:name="_Toc80721297"/>
      <w:bookmarkStart w:id="4060" w:name="_Toc80721600"/>
      <w:bookmarkStart w:id="4061" w:name="_Toc84683287"/>
      <w:bookmarkStart w:id="4062" w:name="_Toc84683928"/>
      <w:bookmarkStart w:id="4063" w:name="_Toc88574797"/>
      <w:bookmarkStart w:id="4064" w:name="_GoBack"/>
      <w:bookmarkEnd w:id="4064"/>
      <w:r w:rsidRPr="004D3578">
        <w:lastRenderedPageBreak/>
        <w:t>Annex &lt;X&gt; (informative):</w:t>
      </w:r>
      <w:r w:rsidRPr="004D3578">
        <w:br/>
        <w:t>Change history</w:t>
      </w:r>
      <w:bookmarkEnd w:id="3912"/>
      <w:bookmarkEnd w:id="3913"/>
      <w:bookmarkEnd w:id="3914"/>
      <w:bookmarkEnd w:id="3915"/>
      <w:bookmarkEnd w:id="3916"/>
      <w:bookmarkEnd w:id="3917"/>
      <w:bookmarkEnd w:id="4055"/>
      <w:bookmarkEnd w:id="4056"/>
      <w:bookmarkEnd w:id="4057"/>
      <w:bookmarkEnd w:id="4058"/>
      <w:bookmarkEnd w:id="4059"/>
      <w:bookmarkEnd w:id="4060"/>
      <w:bookmarkEnd w:id="4061"/>
      <w:bookmarkEnd w:id="4062"/>
      <w:bookmarkEnd w:id="4063"/>
    </w:p>
    <w:p w14:paraId="3205EDE6" w14:textId="77777777" w:rsidR="00054A22" w:rsidRPr="00235394" w:rsidRDefault="00054A22" w:rsidP="00054A22">
      <w:pPr>
        <w:pStyle w:val="TH"/>
      </w:pPr>
      <w:bookmarkStart w:id="4065" w:name="historyclause"/>
      <w:bookmarkEnd w:id="406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r w:rsidR="00C71415" w:rsidRPr="004A64F4" w14:paraId="7F7058B8" w14:textId="77777777" w:rsidTr="00B64BCF">
        <w:tc>
          <w:tcPr>
            <w:tcW w:w="800" w:type="dxa"/>
            <w:shd w:val="solid" w:color="FFFFFF" w:fill="auto"/>
          </w:tcPr>
          <w:p w14:paraId="1A80C02D" w14:textId="439436F3" w:rsidR="00C71415" w:rsidRDefault="00C71415"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5859483A" w14:textId="1353B32A" w:rsidR="00C71415" w:rsidRDefault="00C71415" w:rsidP="00C71415">
            <w:pPr>
              <w:pStyle w:val="TAC"/>
              <w:rPr>
                <w:sz w:val="16"/>
                <w:szCs w:val="16"/>
                <w:lang w:eastAsia="zh-CN"/>
              </w:rPr>
            </w:pPr>
            <w:r>
              <w:rPr>
                <w:rFonts w:hint="eastAsia"/>
                <w:sz w:val="16"/>
                <w:szCs w:val="16"/>
                <w:lang w:eastAsia="zh-CN"/>
              </w:rPr>
              <w:t>SA3#104-e</w:t>
            </w:r>
          </w:p>
        </w:tc>
        <w:tc>
          <w:tcPr>
            <w:tcW w:w="993" w:type="dxa"/>
            <w:shd w:val="solid" w:color="FFFFFF" w:fill="auto"/>
          </w:tcPr>
          <w:p w14:paraId="7434B6A7" w14:textId="740F5921" w:rsidR="00C71415" w:rsidRPr="006A0BBA" w:rsidRDefault="00C71415" w:rsidP="00C72833">
            <w:pPr>
              <w:pStyle w:val="TAC"/>
              <w:rPr>
                <w:sz w:val="16"/>
                <w:szCs w:val="16"/>
              </w:rPr>
            </w:pPr>
            <w:r w:rsidRPr="00C71415">
              <w:rPr>
                <w:sz w:val="16"/>
                <w:szCs w:val="16"/>
              </w:rPr>
              <w:t>S3-213129</w:t>
            </w:r>
          </w:p>
        </w:tc>
        <w:tc>
          <w:tcPr>
            <w:tcW w:w="425" w:type="dxa"/>
            <w:shd w:val="solid" w:color="FFFFFF" w:fill="auto"/>
          </w:tcPr>
          <w:p w14:paraId="25501FDA" w14:textId="77777777" w:rsidR="00C71415" w:rsidRPr="004A64F4" w:rsidRDefault="00C71415" w:rsidP="00C72833">
            <w:pPr>
              <w:pStyle w:val="TAL"/>
              <w:rPr>
                <w:sz w:val="16"/>
                <w:szCs w:val="16"/>
              </w:rPr>
            </w:pPr>
          </w:p>
        </w:tc>
        <w:tc>
          <w:tcPr>
            <w:tcW w:w="425" w:type="dxa"/>
            <w:shd w:val="solid" w:color="FFFFFF" w:fill="auto"/>
          </w:tcPr>
          <w:p w14:paraId="0DE2B95A" w14:textId="77777777" w:rsidR="00C71415" w:rsidRPr="004A64F4" w:rsidRDefault="00C71415" w:rsidP="00C72833">
            <w:pPr>
              <w:pStyle w:val="TAR"/>
              <w:rPr>
                <w:sz w:val="16"/>
                <w:szCs w:val="16"/>
              </w:rPr>
            </w:pPr>
          </w:p>
        </w:tc>
        <w:tc>
          <w:tcPr>
            <w:tcW w:w="425" w:type="dxa"/>
            <w:shd w:val="solid" w:color="FFFFFF" w:fill="auto"/>
          </w:tcPr>
          <w:p w14:paraId="4DED6C4A" w14:textId="77777777" w:rsidR="00C71415" w:rsidRPr="004A64F4" w:rsidRDefault="00C71415" w:rsidP="00C72833">
            <w:pPr>
              <w:pStyle w:val="TAC"/>
              <w:rPr>
                <w:sz w:val="16"/>
                <w:szCs w:val="16"/>
              </w:rPr>
            </w:pPr>
          </w:p>
        </w:tc>
        <w:tc>
          <w:tcPr>
            <w:tcW w:w="4962" w:type="dxa"/>
            <w:shd w:val="solid" w:color="FFFFFF" w:fill="auto"/>
          </w:tcPr>
          <w:p w14:paraId="28602E5F" w14:textId="5E45A689" w:rsidR="00C71415" w:rsidRPr="006A0BBA" w:rsidRDefault="00360BF6" w:rsidP="0003230E">
            <w:pPr>
              <w:pStyle w:val="TAL"/>
              <w:rPr>
                <w:sz w:val="16"/>
                <w:szCs w:val="16"/>
              </w:rPr>
            </w:pPr>
            <w:r w:rsidRPr="00360BF6">
              <w:rPr>
                <w:sz w:val="16"/>
                <w:szCs w:val="16"/>
              </w:rPr>
              <w:t>S3-213175</w:t>
            </w:r>
            <w:r w:rsidR="007B2DB2">
              <w:rPr>
                <w:rFonts w:hint="eastAsia"/>
                <w:sz w:val="16"/>
                <w:szCs w:val="16"/>
                <w:lang w:eastAsia="zh-CN"/>
              </w:rPr>
              <w:t>,</w:t>
            </w:r>
            <w:r w:rsidR="007B2DB2" w:rsidRPr="007B2DB2">
              <w:rPr>
                <w:sz w:val="16"/>
                <w:szCs w:val="16"/>
              </w:rPr>
              <w:t xml:space="preserve"> </w:t>
            </w:r>
            <w:r w:rsidRPr="00360BF6">
              <w:rPr>
                <w:sz w:val="16"/>
                <w:szCs w:val="16"/>
              </w:rPr>
              <w:t>S3-213176</w:t>
            </w:r>
            <w:r w:rsidR="007D6B16">
              <w:rPr>
                <w:rFonts w:hint="eastAsia"/>
                <w:sz w:val="16"/>
                <w:szCs w:val="16"/>
                <w:lang w:eastAsia="zh-CN"/>
              </w:rPr>
              <w:t>,</w:t>
            </w:r>
            <w:r w:rsidR="007B2DB2">
              <w:rPr>
                <w:rFonts w:hint="eastAsia"/>
                <w:sz w:val="16"/>
                <w:szCs w:val="16"/>
                <w:lang w:eastAsia="zh-CN"/>
              </w:rPr>
              <w:t xml:space="preserve"> </w:t>
            </w:r>
            <w:r w:rsidR="007267AC" w:rsidRPr="007267AC">
              <w:rPr>
                <w:sz w:val="16"/>
                <w:szCs w:val="16"/>
                <w:lang w:eastAsia="zh-CN"/>
              </w:rPr>
              <w:t>S3-212470</w:t>
            </w:r>
            <w:r w:rsidR="007267AC">
              <w:rPr>
                <w:rFonts w:hint="eastAsia"/>
                <w:sz w:val="16"/>
                <w:szCs w:val="16"/>
                <w:lang w:eastAsia="zh-CN"/>
              </w:rPr>
              <w:t xml:space="preserve">, </w:t>
            </w:r>
            <w:r w:rsidR="006A0076" w:rsidRPr="006A0076">
              <w:rPr>
                <w:sz w:val="16"/>
                <w:szCs w:val="16"/>
                <w:lang w:eastAsia="zh-CN"/>
              </w:rPr>
              <w:t>S3-213087</w:t>
            </w:r>
            <w:r w:rsidR="006A0076">
              <w:rPr>
                <w:rFonts w:hint="eastAsia"/>
                <w:sz w:val="16"/>
                <w:szCs w:val="16"/>
                <w:lang w:eastAsia="zh-CN"/>
              </w:rPr>
              <w:t xml:space="preserve">, </w:t>
            </w:r>
            <w:r w:rsidR="00171AB0" w:rsidRPr="00171AB0">
              <w:rPr>
                <w:sz w:val="16"/>
                <w:szCs w:val="16"/>
                <w:lang w:eastAsia="zh-CN"/>
              </w:rPr>
              <w:t>S3-212473</w:t>
            </w:r>
            <w:r w:rsidR="00171AB0">
              <w:rPr>
                <w:rFonts w:hint="eastAsia"/>
                <w:sz w:val="16"/>
                <w:szCs w:val="16"/>
                <w:lang w:eastAsia="zh-CN"/>
              </w:rPr>
              <w:t xml:space="preserve">, </w:t>
            </w:r>
            <w:r w:rsidR="00F91F3B" w:rsidRPr="00F91F3B">
              <w:rPr>
                <w:sz w:val="16"/>
                <w:szCs w:val="16"/>
                <w:lang w:eastAsia="zh-CN"/>
              </w:rPr>
              <w:t>S3-213059</w:t>
            </w:r>
            <w:r w:rsidR="00F91F3B">
              <w:rPr>
                <w:rFonts w:hint="eastAsia"/>
                <w:sz w:val="16"/>
                <w:szCs w:val="16"/>
                <w:lang w:eastAsia="zh-CN"/>
              </w:rPr>
              <w:t xml:space="preserve">, </w:t>
            </w:r>
            <w:r w:rsidR="00524488" w:rsidRPr="00524488">
              <w:rPr>
                <w:sz w:val="16"/>
                <w:szCs w:val="16"/>
                <w:lang w:eastAsia="zh-CN"/>
              </w:rPr>
              <w:t>S3-213060</w:t>
            </w:r>
            <w:r w:rsidR="00524488">
              <w:rPr>
                <w:rFonts w:hint="eastAsia"/>
                <w:sz w:val="16"/>
                <w:szCs w:val="16"/>
                <w:lang w:eastAsia="zh-CN"/>
              </w:rPr>
              <w:t xml:space="preserve">, </w:t>
            </w:r>
            <w:r w:rsidR="00860282" w:rsidRPr="00860282">
              <w:rPr>
                <w:sz w:val="16"/>
                <w:szCs w:val="16"/>
                <w:lang w:eastAsia="zh-CN"/>
              </w:rPr>
              <w:t>S3-213062</w:t>
            </w:r>
            <w:r w:rsidR="00860282">
              <w:rPr>
                <w:rFonts w:hint="eastAsia"/>
                <w:sz w:val="16"/>
                <w:szCs w:val="16"/>
                <w:lang w:eastAsia="zh-CN"/>
              </w:rPr>
              <w:t xml:space="preserve">, </w:t>
            </w:r>
            <w:r w:rsidR="003232A6" w:rsidRPr="003232A6">
              <w:rPr>
                <w:sz w:val="16"/>
                <w:szCs w:val="16"/>
                <w:lang w:eastAsia="zh-CN"/>
              </w:rPr>
              <w:t>S3-213063</w:t>
            </w:r>
            <w:r w:rsidR="003232A6">
              <w:rPr>
                <w:rFonts w:hint="eastAsia"/>
                <w:sz w:val="16"/>
                <w:szCs w:val="16"/>
                <w:lang w:eastAsia="zh-CN"/>
              </w:rPr>
              <w:t xml:space="preserve">, </w:t>
            </w:r>
            <w:r w:rsidR="002A5CC5" w:rsidRPr="002A5CC5">
              <w:rPr>
                <w:sz w:val="16"/>
                <w:szCs w:val="16"/>
                <w:lang w:eastAsia="zh-CN"/>
              </w:rPr>
              <w:t>S3-213088</w:t>
            </w:r>
            <w:r w:rsidR="002A5CC5">
              <w:rPr>
                <w:rFonts w:hint="eastAsia"/>
                <w:sz w:val="16"/>
                <w:szCs w:val="16"/>
                <w:lang w:eastAsia="zh-CN"/>
              </w:rPr>
              <w:t xml:space="preserve">, </w:t>
            </w:r>
            <w:r w:rsidR="00502FB9" w:rsidRPr="00502FB9">
              <w:rPr>
                <w:sz w:val="16"/>
                <w:szCs w:val="16"/>
                <w:lang w:eastAsia="zh-CN"/>
              </w:rPr>
              <w:t>S3-213081</w:t>
            </w:r>
            <w:r w:rsidR="00502FB9">
              <w:rPr>
                <w:rFonts w:hint="eastAsia"/>
                <w:sz w:val="16"/>
                <w:szCs w:val="16"/>
                <w:lang w:eastAsia="zh-CN"/>
              </w:rPr>
              <w:t xml:space="preserve">, </w:t>
            </w:r>
            <w:r w:rsidR="009F4DED" w:rsidRPr="009F4DED">
              <w:rPr>
                <w:sz w:val="16"/>
                <w:szCs w:val="16"/>
                <w:lang w:eastAsia="zh-CN"/>
              </w:rPr>
              <w:t>S3-212551</w:t>
            </w:r>
            <w:r w:rsidR="009F4DED">
              <w:rPr>
                <w:rFonts w:hint="eastAsia"/>
                <w:sz w:val="16"/>
                <w:szCs w:val="16"/>
                <w:lang w:eastAsia="zh-CN"/>
              </w:rPr>
              <w:t xml:space="preserve">, </w:t>
            </w:r>
            <w:r w:rsidR="006D4F0E" w:rsidRPr="006D4F0E">
              <w:rPr>
                <w:sz w:val="16"/>
                <w:szCs w:val="16"/>
                <w:lang w:eastAsia="zh-CN"/>
              </w:rPr>
              <w:t>S3-213105</w:t>
            </w:r>
            <w:r w:rsidR="006D4F0E">
              <w:rPr>
                <w:rFonts w:hint="eastAsia"/>
                <w:sz w:val="16"/>
                <w:szCs w:val="16"/>
                <w:lang w:eastAsia="zh-CN"/>
              </w:rPr>
              <w:t xml:space="preserve">, </w:t>
            </w:r>
            <w:r w:rsidR="0003230E" w:rsidRPr="0003230E">
              <w:rPr>
                <w:sz w:val="16"/>
                <w:szCs w:val="16"/>
                <w:lang w:eastAsia="zh-CN"/>
              </w:rPr>
              <w:t>S3-213157</w:t>
            </w:r>
            <w:r w:rsidR="006C6980">
              <w:rPr>
                <w:rFonts w:hint="eastAsia"/>
                <w:sz w:val="16"/>
                <w:szCs w:val="16"/>
                <w:lang w:eastAsia="zh-CN"/>
              </w:rPr>
              <w:t>,</w:t>
            </w:r>
            <w:r w:rsidR="006D4F0E">
              <w:rPr>
                <w:rFonts w:hint="eastAsia"/>
                <w:sz w:val="16"/>
                <w:szCs w:val="16"/>
                <w:lang w:eastAsia="zh-CN"/>
              </w:rPr>
              <w:t xml:space="preserve"> </w:t>
            </w:r>
            <w:r w:rsidR="00251513" w:rsidRPr="00251513">
              <w:rPr>
                <w:sz w:val="16"/>
                <w:szCs w:val="16"/>
                <w:lang w:eastAsia="zh-CN"/>
              </w:rPr>
              <w:t>S3-213107</w:t>
            </w:r>
            <w:r w:rsidR="00251513">
              <w:rPr>
                <w:rFonts w:hint="eastAsia"/>
                <w:sz w:val="16"/>
                <w:szCs w:val="16"/>
                <w:lang w:eastAsia="zh-CN"/>
              </w:rPr>
              <w:t xml:space="preserve">, </w:t>
            </w:r>
            <w:r w:rsidR="00DE380A" w:rsidRPr="00DE380A">
              <w:rPr>
                <w:sz w:val="16"/>
                <w:szCs w:val="16"/>
                <w:lang w:eastAsia="zh-CN"/>
              </w:rPr>
              <w:t>S3-213108</w:t>
            </w:r>
            <w:r w:rsidR="00DE380A">
              <w:rPr>
                <w:rFonts w:hint="eastAsia"/>
                <w:sz w:val="16"/>
                <w:szCs w:val="16"/>
                <w:lang w:eastAsia="zh-CN"/>
              </w:rPr>
              <w:t xml:space="preserve">, </w:t>
            </w:r>
            <w:r w:rsidR="009D19D3" w:rsidRPr="009D19D3">
              <w:rPr>
                <w:sz w:val="16"/>
                <w:szCs w:val="16"/>
                <w:lang w:eastAsia="zh-CN"/>
              </w:rPr>
              <w:t>S3-213109</w:t>
            </w:r>
            <w:r w:rsidR="009D19D3">
              <w:rPr>
                <w:rFonts w:hint="eastAsia"/>
                <w:sz w:val="16"/>
                <w:szCs w:val="16"/>
                <w:lang w:eastAsia="zh-CN"/>
              </w:rPr>
              <w:t xml:space="preserve">, </w:t>
            </w:r>
            <w:r w:rsidR="003C145C" w:rsidRPr="003C145C">
              <w:rPr>
                <w:sz w:val="16"/>
                <w:szCs w:val="16"/>
                <w:lang w:eastAsia="zh-CN"/>
              </w:rPr>
              <w:t>S3-213110</w:t>
            </w:r>
            <w:r w:rsidR="003C145C">
              <w:rPr>
                <w:rFonts w:hint="eastAsia"/>
                <w:sz w:val="16"/>
                <w:szCs w:val="16"/>
                <w:lang w:eastAsia="zh-CN"/>
              </w:rPr>
              <w:t xml:space="preserve">, </w:t>
            </w:r>
            <w:r w:rsidR="002C25DE" w:rsidRPr="002C25DE">
              <w:rPr>
                <w:sz w:val="16"/>
                <w:szCs w:val="16"/>
                <w:lang w:eastAsia="zh-CN"/>
              </w:rPr>
              <w:t>S3-213111</w:t>
            </w:r>
            <w:r w:rsidR="00004C25">
              <w:rPr>
                <w:rFonts w:hint="eastAsia"/>
                <w:sz w:val="16"/>
                <w:szCs w:val="16"/>
                <w:lang w:eastAsia="zh-CN"/>
              </w:rPr>
              <w:t xml:space="preserve">, </w:t>
            </w:r>
            <w:r w:rsidR="00F855F7" w:rsidRPr="00F855F7">
              <w:rPr>
                <w:sz w:val="16"/>
                <w:szCs w:val="16"/>
                <w:lang w:eastAsia="zh-CN"/>
              </w:rPr>
              <w:t>S3-213092</w:t>
            </w:r>
            <w:r w:rsidR="00F855F7">
              <w:rPr>
                <w:rFonts w:hint="eastAsia"/>
                <w:sz w:val="16"/>
                <w:szCs w:val="16"/>
                <w:lang w:eastAsia="zh-CN"/>
              </w:rPr>
              <w:t xml:space="preserve">, </w:t>
            </w:r>
            <w:r w:rsidR="00A43586" w:rsidRPr="00A43586">
              <w:rPr>
                <w:sz w:val="16"/>
                <w:szCs w:val="16"/>
                <w:lang w:eastAsia="zh-CN"/>
              </w:rPr>
              <w:t>S3-212745</w:t>
            </w:r>
            <w:r w:rsidR="00A43586">
              <w:rPr>
                <w:rFonts w:hint="eastAsia"/>
                <w:sz w:val="16"/>
                <w:szCs w:val="16"/>
                <w:lang w:eastAsia="zh-CN"/>
              </w:rPr>
              <w:t xml:space="preserve">, </w:t>
            </w:r>
            <w:r w:rsidR="001A4F69" w:rsidRPr="001A4F69">
              <w:rPr>
                <w:sz w:val="16"/>
                <w:szCs w:val="16"/>
                <w:lang w:eastAsia="zh-CN"/>
              </w:rPr>
              <w:t>S3-213093</w:t>
            </w:r>
            <w:r w:rsidR="001A4F69">
              <w:rPr>
                <w:rFonts w:hint="eastAsia"/>
                <w:sz w:val="16"/>
                <w:szCs w:val="16"/>
                <w:lang w:eastAsia="zh-CN"/>
              </w:rPr>
              <w:t xml:space="preserve">, </w:t>
            </w:r>
            <w:r w:rsidR="00F34445" w:rsidRPr="00F34445">
              <w:rPr>
                <w:sz w:val="16"/>
                <w:szCs w:val="16"/>
                <w:lang w:eastAsia="zh-CN"/>
              </w:rPr>
              <w:t>S3-212766</w:t>
            </w:r>
            <w:r w:rsidR="00F34445">
              <w:rPr>
                <w:rFonts w:hint="eastAsia"/>
                <w:sz w:val="16"/>
                <w:szCs w:val="16"/>
                <w:lang w:eastAsia="zh-CN"/>
              </w:rPr>
              <w:t xml:space="preserve">, </w:t>
            </w:r>
            <w:r w:rsidR="005C5624" w:rsidRPr="005C5624">
              <w:rPr>
                <w:sz w:val="16"/>
                <w:szCs w:val="16"/>
                <w:lang w:eastAsia="zh-CN"/>
              </w:rPr>
              <w:t>S3-213074</w:t>
            </w:r>
            <w:r w:rsidR="005C5624">
              <w:rPr>
                <w:rFonts w:hint="eastAsia"/>
                <w:sz w:val="16"/>
                <w:szCs w:val="16"/>
                <w:lang w:eastAsia="zh-CN"/>
              </w:rPr>
              <w:t xml:space="preserve">, </w:t>
            </w:r>
            <w:r w:rsidR="00F64F02" w:rsidRPr="00F64F02">
              <w:rPr>
                <w:sz w:val="16"/>
                <w:szCs w:val="16"/>
                <w:lang w:eastAsia="zh-CN"/>
              </w:rPr>
              <w:t>S3-213076</w:t>
            </w:r>
            <w:r w:rsidR="00F64F02">
              <w:rPr>
                <w:rFonts w:hint="eastAsia"/>
                <w:sz w:val="16"/>
                <w:szCs w:val="16"/>
                <w:lang w:eastAsia="zh-CN"/>
              </w:rPr>
              <w:t xml:space="preserve">, </w:t>
            </w:r>
            <w:r w:rsidR="005A57FF" w:rsidRPr="005A57FF">
              <w:rPr>
                <w:sz w:val="16"/>
                <w:szCs w:val="16"/>
                <w:lang w:eastAsia="zh-CN"/>
              </w:rPr>
              <w:t>S3-212856</w:t>
            </w:r>
            <w:r w:rsidR="005A57FF">
              <w:rPr>
                <w:rFonts w:hint="eastAsia"/>
                <w:sz w:val="16"/>
                <w:szCs w:val="16"/>
                <w:lang w:eastAsia="zh-CN"/>
              </w:rPr>
              <w:t xml:space="preserve">, </w:t>
            </w:r>
            <w:r w:rsidR="00BF6105" w:rsidRPr="00BF6105">
              <w:rPr>
                <w:sz w:val="16"/>
                <w:szCs w:val="16"/>
                <w:lang w:eastAsia="zh-CN"/>
              </w:rPr>
              <w:t>S3-213137</w:t>
            </w:r>
            <w:r w:rsidR="00BF6105">
              <w:rPr>
                <w:rFonts w:hint="eastAsia"/>
                <w:sz w:val="16"/>
                <w:szCs w:val="16"/>
                <w:lang w:eastAsia="zh-CN"/>
              </w:rPr>
              <w:t xml:space="preserve">, </w:t>
            </w:r>
            <w:r w:rsidR="00801233" w:rsidRPr="00801233">
              <w:rPr>
                <w:sz w:val="16"/>
                <w:szCs w:val="16"/>
                <w:lang w:eastAsia="zh-CN"/>
              </w:rPr>
              <w:t>S3-213138</w:t>
            </w:r>
            <w:r w:rsidR="00801233">
              <w:rPr>
                <w:rFonts w:hint="eastAsia"/>
                <w:sz w:val="16"/>
                <w:szCs w:val="16"/>
                <w:lang w:eastAsia="zh-CN"/>
              </w:rPr>
              <w:t xml:space="preserve">, </w:t>
            </w:r>
            <w:r w:rsidR="006859BB" w:rsidRPr="006859BB">
              <w:rPr>
                <w:sz w:val="16"/>
                <w:szCs w:val="16"/>
                <w:lang w:eastAsia="zh-CN"/>
              </w:rPr>
              <w:t>S3-212935</w:t>
            </w:r>
            <w:r w:rsidR="006859BB">
              <w:rPr>
                <w:rFonts w:hint="eastAsia"/>
                <w:sz w:val="16"/>
                <w:szCs w:val="16"/>
                <w:lang w:eastAsia="zh-CN"/>
              </w:rPr>
              <w:t xml:space="preserve">, </w:t>
            </w:r>
            <w:r w:rsidR="006859BB" w:rsidRPr="006859BB">
              <w:rPr>
                <w:sz w:val="16"/>
                <w:szCs w:val="16"/>
                <w:lang w:eastAsia="zh-CN"/>
              </w:rPr>
              <w:t>S3-212953</w:t>
            </w:r>
            <w:r w:rsidR="006859BB">
              <w:rPr>
                <w:rFonts w:hint="eastAsia"/>
                <w:sz w:val="16"/>
                <w:szCs w:val="16"/>
                <w:lang w:eastAsia="zh-CN"/>
              </w:rPr>
              <w:t xml:space="preserve">, </w:t>
            </w:r>
            <w:r w:rsidR="0003230E" w:rsidRPr="0003230E">
              <w:rPr>
                <w:sz w:val="16"/>
                <w:szCs w:val="16"/>
                <w:lang w:eastAsia="zh-CN"/>
              </w:rPr>
              <w:t>S3-213158, S3-213159, S3-213160, S3-213161, S3-213162</w:t>
            </w:r>
            <w:r w:rsidR="00E464D5">
              <w:rPr>
                <w:rFonts w:hint="eastAsia"/>
                <w:sz w:val="16"/>
                <w:szCs w:val="16"/>
                <w:lang w:eastAsia="zh-CN"/>
              </w:rPr>
              <w:t xml:space="preserve">, </w:t>
            </w:r>
            <w:r w:rsidR="00E464D5" w:rsidRPr="00E464D5">
              <w:rPr>
                <w:sz w:val="16"/>
                <w:szCs w:val="16"/>
                <w:lang w:eastAsia="zh-CN"/>
              </w:rPr>
              <w:t>S3-212961</w:t>
            </w:r>
            <w:r w:rsidR="00E464D5">
              <w:rPr>
                <w:rFonts w:hint="eastAsia"/>
                <w:sz w:val="16"/>
                <w:szCs w:val="16"/>
                <w:lang w:eastAsia="zh-CN"/>
              </w:rPr>
              <w:t xml:space="preserve">, </w:t>
            </w:r>
            <w:r w:rsidR="0003230E" w:rsidRPr="0003230E">
              <w:rPr>
                <w:sz w:val="16"/>
                <w:szCs w:val="16"/>
                <w:lang w:eastAsia="zh-CN"/>
              </w:rPr>
              <w:t>S3-213163, S3-213164, S3-213165</w:t>
            </w:r>
            <w:r w:rsidR="00085063">
              <w:rPr>
                <w:rFonts w:hint="eastAsia"/>
                <w:sz w:val="16"/>
                <w:szCs w:val="16"/>
                <w:lang w:eastAsia="zh-CN"/>
              </w:rPr>
              <w:t xml:space="preserve"> </w:t>
            </w:r>
            <w:r w:rsidR="00C71415" w:rsidRPr="00125147">
              <w:rPr>
                <w:sz w:val="16"/>
                <w:szCs w:val="16"/>
              </w:rPr>
              <w:t>implemented</w:t>
            </w:r>
          </w:p>
        </w:tc>
        <w:tc>
          <w:tcPr>
            <w:tcW w:w="708" w:type="dxa"/>
            <w:shd w:val="solid" w:color="FFFFFF" w:fill="auto"/>
          </w:tcPr>
          <w:p w14:paraId="0CDFC40A" w14:textId="48CDEA51" w:rsidR="00C71415" w:rsidRDefault="00C71415" w:rsidP="00C71415">
            <w:pPr>
              <w:pStyle w:val="TAC"/>
              <w:rPr>
                <w:sz w:val="16"/>
                <w:szCs w:val="16"/>
                <w:lang w:eastAsia="zh-CN"/>
              </w:rPr>
            </w:pPr>
            <w:r>
              <w:rPr>
                <w:rFonts w:hint="eastAsia"/>
                <w:sz w:val="16"/>
                <w:szCs w:val="16"/>
                <w:lang w:eastAsia="zh-CN"/>
              </w:rPr>
              <w:t>0.7.0</w:t>
            </w:r>
          </w:p>
        </w:tc>
      </w:tr>
      <w:tr w:rsidR="00984C0A" w:rsidRPr="004A64F4" w14:paraId="12526657" w14:textId="77777777" w:rsidTr="00B64BCF">
        <w:tc>
          <w:tcPr>
            <w:tcW w:w="800" w:type="dxa"/>
            <w:shd w:val="solid" w:color="FFFFFF" w:fill="auto"/>
          </w:tcPr>
          <w:p w14:paraId="001BA552" w14:textId="09068C16" w:rsidR="00984C0A" w:rsidRDefault="00984C0A" w:rsidP="00906A37">
            <w:pPr>
              <w:pStyle w:val="TAC"/>
              <w:rPr>
                <w:sz w:val="16"/>
                <w:szCs w:val="16"/>
                <w:lang w:eastAsia="zh-CN"/>
              </w:rPr>
            </w:pPr>
            <w:r>
              <w:rPr>
                <w:rFonts w:hint="eastAsia"/>
                <w:sz w:val="16"/>
                <w:szCs w:val="16"/>
                <w:lang w:eastAsia="zh-CN"/>
              </w:rPr>
              <w:t>2021-</w:t>
            </w:r>
            <w:r w:rsidR="00906A37">
              <w:rPr>
                <w:rFonts w:hint="eastAsia"/>
                <w:sz w:val="16"/>
                <w:szCs w:val="16"/>
                <w:lang w:eastAsia="zh-CN"/>
              </w:rPr>
              <w:t>10</w:t>
            </w:r>
          </w:p>
        </w:tc>
        <w:tc>
          <w:tcPr>
            <w:tcW w:w="901" w:type="dxa"/>
            <w:shd w:val="solid" w:color="FFFFFF" w:fill="auto"/>
          </w:tcPr>
          <w:p w14:paraId="3FA1D89C" w14:textId="397D2FF8" w:rsidR="00984C0A" w:rsidRDefault="00984C0A" w:rsidP="00C71415">
            <w:pPr>
              <w:pStyle w:val="TAC"/>
              <w:rPr>
                <w:sz w:val="16"/>
                <w:szCs w:val="16"/>
                <w:lang w:eastAsia="zh-CN"/>
              </w:rPr>
            </w:pPr>
            <w:r w:rsidRPr="00E27A8A">
              <w:rPr>
                <w:sz w:val="16"/>
                <w:szCs w:val="16"/>
                <w:lang w:eastAsia="zh-CN"/>
              </w:rPr>
              <w:t>SA3#104e Ad-hoc</w:t>
            </w:r>
          </w:p>
        </w:tc>
        <w:tc>
          <w:tcPr>
            <w:tcW w:w="993" w:type="dxa"/>
            <w:shd w:val="solid" w:color="FFFFFF" w:fill="auto"/>
          </w:tcPr>
          <w:p w14:paraId="3EFFBDC1" w14:textId="12A6216D" w:rsidR="00984C0A" w:rsidRPr="00C71415" w:rsidRDefault="00984C0A" w:rsidP="00C72833">
            <w:pPr>
              <w:pStyle w:val="TAC"/>
              <w:rPr>
                <w:sz w:val="16"/>
                <w:szCs w:val="16"/>
              </w:rPr>
            </w:pPr>
            <w:r w:rsidRPr="00E27A8A">
              <w:rPr>
                <w:sz w:val="16"/>
                <w:szCs w:val="16"/>
              </w:rPr>
              <w:t>S3-213635</w:t>
            </w:r>
          </w:p>
        </w:tc>
        <w:tc>
          <w:tcPr>
            <w:tcW w:w="425" w:type="dxa"/>
            <w:shd w:val="solid" w:color="FFFFFF" w:fill="auto"/>
          </w:tcPr>
          <w:p w14:paraId="741F583F" w14:textId="77777777" w:rsidR="00984C0A" w:rsidRPr="004A64F4" w:rsidRDefault="00984C0A" w:rsidP="00C72833">
            <w:pPr>
              <w:pStyle w:val="TAL"/>
              <w:rPr>
                <w:sz w:val="16"/>
                <w:szCs w:val="16"/>
              </w:rPr>
            </w:pPr>
          </w:p>
        </w:tc>
        <w:tc>
          <w:tcPr>
            <w:tcW w:w="425" w:type="dxa"/>
            <w:shd w:val="solid" w:color="FFFFFF" w:fill="auto"/>
          </w:tcPr>
          <w:p w14:paraId="71895F7F" w14:textId="77777777" w:rsidR="00984C0A" w:rsidRPr="004A64F4" w:rsidRDefault="00984C0A" w:rsidP="00C72833">
            <w:pPr>
              <w:pStyle w:val="TAR"/>
              <w:rPr>
                <w:sz w:val="16"/>
                <w:szCs w:val="16"/>
              </w:rPr>
            </w:pPr>
          </w:p>
        </w:tc>
        <w:tc>
          <w:tcPr>
            <w:tcW w:w="425" w:type="dxa"/>
            <w:shd w:val="solid" w:color="FFFFFF" w:fill="auto"/>
          </w:tcPr>
          <w:p w14:paraId="3E2179A8" w14:textId="77777777" w:rsidR="00984C0A" w:rsidRPr="004A64F4" w:rsidRDefault="00984C0A" w:rsidP="00C72833">
            <w:pPr>
              <w:pStyle w:val="TAC"/>
              <w:rPr>
                <w:sz w:val="16"/>
                <w:szCs w:val="16"/>
              </w:rPr>
            </w:pPr>
          </w:p>
        </w:tc>
        <w:tc>
          <w:tcPr>
            <w:tcW w:w="4962" w:type="dxa"/>
            <w:shd w:val="solid" w:color="FFFFFF" w:fill="auto"/>
          </w:tcPr>
          <w:p w14:paraId="2544F8E0" w14:textId="00780C2B" w:rsidR="00984C0A" w:rsidRPr="00360BF6" w:rsidRDefault="00FF3C58" w:rsidP="00984C0A">
            <w:pPr>
              <w:pStyle w:val="TAL"/>
              <w:rPr>
                <w:sz w:val="16"/>
                <w:szCs w:val="16"/>
              </w:rPr>
            </w:pPr>
            <w:r w:rsidRPr="00984C0A">
              <w:rPr>
                <w:sz w:val="16"/>
                <w:szCs w:val="16"/>
              </w:rPr>
              <w:t>S3-213303</w:t>
            </w:r>
            <w:r>
              <w:rPr>
                <w:rFonts w:hint="eastAsia"/>
                <w:sz w:val="16"/>
                <w:szCs w:val="16"/>
                <w:lang w:eastAsia="zh-CN"/>
              </w:rPr>
              <w:t xml:space="preserve">, </w:t>
            </w:r>
            <w:r w:rsidRPr="00EC726B">
              <w:rPr>
                <w:sz w:val="16"/>
                <w:szCs w:val="16"/>
                <w:lang w:eastAsia="zh-CN"/>
              </w:rPr>
              <w:t>S3-213715</w:t>
            </w:r>
            <w:r>
              <w:rPr>
                <w:rFonts w:hint="eastAsia"/>
                <w:sz w:val="16"/>
                <w:szCs w:val="16"/>
                <w:lang w:eastAsia="zh-CN"/>
              </w:rPr>
              <w:t xml:space="preserve">, </w:t>
            </w:r>
            <w:r w:rsidRPr="00DC4F78">
              <w:rPr>
                <w:sz w:val="16"/>
                <w:szCs w:val="16"/>
                <w:lang w:eastAsia="zh-CN"/>
              </w:rPr>
              <w:t>S3-213691</w:t>
            </w:r>
            <w:r>
              <w:rPr>
                <w:rFonts w:hint="eastAsia"/>
                <w:sz w:val="16"/>
                <w:szCs w:val="16"/>
                <w:lang w:eastAsia="zh-CN"/>
              </w:rPr>
              <w:t xml:space="preserve">, </w:t>
            </w:r>
            <w:r w:rsidRPr="00A02C3F">
              <w:rPr>
                <w:sz w:val="16"/>
                <w:szCs w:val="16"/>
                <w:lang w:eastAsia="zh-CN"/>
              </w:rPr>
              <w:t>S3-213692</w:t>
            </w:r>
            <w:r>
              <w:rPr>
                <w:rFonts w:hint="eastAsia"/>
                <w:sz w:val="16"/>
                <w:szCs w:val="16"/>
                <w:lang w:eastAsia="zh-CN"/>
              </w:rPr>
              <w:t xml:space="preserve">, </w:t>
            </w:r>
            <w:r w:rsidRPr="00515C73">
              <w:rPr>
                <w:sz w:val="16"/>
                <w:szCs w:val="16"/>
                <w:lang w:eastAsia="zh-CN"/>
              </w:rPr>
              <w:t>S3-213693</w:t>
            </w:r>
            <w:r>
              <w:rPr>
                <w:rFonts w:hint="eastAsia"/>
                <w:sz w:val="16"/>
                <w:szCs w:val="16"/>
                <w:lang w:eastAsia="zh-CN"/>
              </w:rPr>
              <w:t xml:space="preserve">, </w:t>
            </w:r>
            <w:r w:rsidRPr="00D93DCE">
              <w:rPr>
                <w:sz w:val="16"/>
                <w:szCs w:val="16"/>
                <w:lang w:eastAsia="zh-CN"/>
              </w:rPr>
              <w:t>S3-213326</w:t>
            </w:r>
            <w:r>
              <w:rPr>
                <w:rFonts w:hint="eastAsia"/>
                <w:sz w:val="16"/>
                <w:szCs w:val="16"/>
                <w:lang w:eastAsia="zh-CN"/>
              </w:rPr>
              <w:t xml:space="preserve">, </w:t>
            </w:r>
            <w:r w:rsidRPr="00EB663C">
              <w:rPr>
                <w:sz w:val="16"/>
                <w:szCs w:val="16"/>
                <w:lang w:eastAsia="zh-CN"/>
              </w:rPr>
              <w:t>S3-213694</w:t>
            </w:r>
            <w:r>
              <w:rPr>
                <w:rFonts w:hint="eastAsia"/>
                <w:sz w:val="16"/>
                <w:szCs w:val="16"/>
                <w:lang w:eastAsia="zh-CN"/>
              </w:rPr>
              <w:t xml:space="preserve">, </w:t>
            </w:r>
            <w:r w:rsidRPr="00AD2E78">
              <w:rPr>
                <w:sz w:val="16"/>
                <w:szCs w:val="16"/>
                <w:lang w:eastAsia="zh-CN"/>
              </w:rPr>
              <w:t>S3-213677</w:t>
            </w:r>
            <w:r>
              <w:rPr>
                <w:rFonts w:hint="eastAsia"/>
                <w:sz w:val="16"/>
                <w:szCs w:val="16"/>
                <w:lang w:eastAsia="zh-CN"/>
              </w:rPr>
              <w:t xml:space="preserve">, </w:t>
            </w:r>
            <w:r w:rsidRPr="00716422">
              <w:rPr>
                <w:sz w:val="16"/>
                <w:szCs w:val="16"/>
                <w:lang w:eastAsia="zh-CN"/>
              </w:rPr>
              <w:t>S3-213634</w:t>
            </w:r>
            <w:r>
              <w:rPr>
                <w:rFonts w:hint="eastAsia"/>
                <w:sz w:val="16"/>
                <w:szCs w:val="16"/>
                <w:lang w:eastAsia="zh-CN"/>
              </w:rPr>
              <w:t xml:space="preserve">, </w:t>
            </w:r>
            <w:r w:rsidRPr="007032A2">
              <w:rPr>
                <w:sz w:val="16"/>
                <w:szCs w:val="16"/>
                <w:lang w:eastAsia="zh-CN"/>
              </w:rPr>
              <w:t>S3-213593</w:t>
            </w:r>
            <w:r>
              <w:rPr>
                <w:rFonts w:hint="eastAsia"/>
                <w:sz w:val="16"/>
                <w:szCs w:val="16"/>
                <w:lang w:eastAsia="zh-CN"/>
              </w:rPr>
              <w:t xml:space="preserve">, </w:t>
            </w:r>
            <w:r w:rsidRPr="009B3EE4">
              <w:rPr>
                <w:sz w:val="16"/>
                <w:szCs w:val="16"/>
                <w:lang w:eastAsia="zh-CN"/>
              </w:rPr>
              <w:t>S3-213696</w:t>
            </w:r>
            <w:r>
              <w:rPr>
                <w:rFonts w:hint="eastAsia"/>
                <w:sz w:val="16"/>
                <w:szCs w:val="16"/>
                <w:lang w:eastAsia="zh-CN"/>
              </w:rPr>
              <w:t xml:space="preserve">, </w:t>
            </w:r>
            <w:r w:rsidRPr="00F012F7">
              <w:rPr>
                <w:sz w:val="16"/>
                <w:szCs w:val="16"/>
                <w:lang w:eastAsia="zh-CN"/>
              </w:rPr>
              <w:t>S3-213524</w:t>
            </w:r>
            <w:r>
              <w:rPr>
                <w:rFonts w:hint="eastAsia"/>
                <w:sz w:val="16"/>
                <w:szCs w:val="16"/>
                <w:lang w:eastAsia="zh-CN"/>
              </w:rPr>
              <w:t xml:space="preserve">, </w:t>
            </w:r>
            <w:r w:rsidRPr="0025094B">
              <w:rPr>
                <w:sz w:val="16"/>
                <w:szCs w:val="16"/>
                <w:lang w:eastAsia="zh-CN"/>
              </w:rPr>
              <w:t>S3-213630</w:t>
            </w:r>
            <w:r>
              <w:rPr>
                <w:rFonts w:hint="eastAsia"/>
                <w:sz w:val="16"/>
                <w:szCs w:val="16"/>
                <w:lang w:eastAsia="zh-CN"/>
              </w:rPr>
              <w:t xml:space="preserve">, </w:t>
            </w:r>
            <w:r w:rsidRPr="00D179E4">
              <w:rPr>
                <w:sz w:val="16"/>
                <w:szCs w:val="16"/>
                <w:lang w:eastAsia="zh-CN"/>
              </w:rPr>
              <w:t>S3-213701</w:t>
            </w:r>
            <w:r>
              <w:rPr>
                <w:rFonts w:hint="eastAsia"/>
                <w:sz w:val="16"/>
                <w:szCs w:val="16"/>
                <w:lang w:eastAsia="zh-CN"/>
              </w:rPr>
              <w:t xml:space="preserve">, </w:t>
            </w:r>
            <w:r w:rsidRPr="00814D42">
              <w:rPr>
                <w:sz w:val="16"/>
                <w:szCs w:val="16"/>
                <w:lang w:eastAsia="zh-CN"/>
              </w:rPr>
              <w:t>S3-213560</w:t>
            </w:r>
            <w:r>
              <w:rPr>
                <w:rFonts w:hint="eastAsia"/>
                <w:sz w:val="16"/>
                <w:szCs w:val="16"/>
                <w:lang w:eastAsia="zh-CN"/>
              </w:rPr>
              <w:t>, S</w:t>
            </w:r>
            <w:r w:rsidRPr="00623A3C">
              <w:rPr>
                <w:rFonts w:cs="Arial" w:hint="eastAsia"/>
                <w:sz w:val="16"/>
                <w:szCs w:val="16"/>
              </w:rPr>
              <w:t>3-213619</w:t>
            </w:r>
            <w:r>
              <w:rPr>
                <w:rFonts w:cs="Arial" w:hint="eastAsia"/>
                <w:sz w:val="16"/>
                <w:szCs w:val="16"/>
                <w:lang w:eastAsia="zh-CN"/>
              </w:rPr>
              <w:t xml:space="preserve">, </w:t>
            </w:r>
            <w:r w:rsidRPr="005A744F">
              <w:rPr>
                <w:rFonts w:cs="Arial"/>
                <w:sz w:val="16"/>
                <w:szCs w:val="16"/>
                <w:lang w:eastAsia="zh-CN"/>
              </w:rPr>
              <w:t>S3-213620</w:t>
            </w:r>
            <w:r>
              <w:rPr>
                <w:rFonts w:cs="Arial" w:hint="eastAsia"/>
                <w:sz w:val="16"/>
                <w:szCs w:val="16"/>
                <w:lang w:eastAsia="zh-CN"/>
              </w:rPr>
              <w:t xml:space="preserve">, </w:t>
            </w:r>
            <w:r w:rsidRPr="00496CF2">
              <w:rPr>
                <w:rFonts w:cs="Arial"/>
                <w:sz w:val="16"/>
                <w:szCs w:val="16"/>
                <w:lang w:eastAsia="zh-CN"/>
              </w:rPr>
              <w:t>S3-213621</w:t>
            </w:r>
            <w:r>
              <w:rPr>
                <w:rFonts w:cs="Arial" w:hint="eastAsia"/>
                <w:sz w:val="16"/>
                <w:szCs w:val="16"/>
                <w:lang w:eastAsia="zh-CN"/>
              </w:rPr>
              <w:t xml:space="preserve">, </w:t>
            </w:r>
            <w:r w:rsidRPr="001F3409">
              <w:rPr>
                <w:rFonts w:cs="Arial"/>
                <w:sz w:val="16"/>
                <w:szCs w:val="16"/>
                <w:lang w:eastAsia="zh-CN"/>
              </w:rPr>
              <w:t>S3-213622</w:t>
            </w:r>
            <w:r>
              <w:rPr>
                <w:rFonts w:cs="Arial" w:hint="eastAsia"/>
                <w:sz w:val="16"/>
                <w:szCs w:val="16"/>
                <w:lang w:eastAsia="zh-CN"/>
              </w:rPr>
              <w:t xml:space="preserve">, </w:t>
            </w:r>
            <w:r w:rsidRPr="00512ABF">
              <w:rPr>
                <w:rFonts w:cs="Arial"/>
                <w:sz w:val="16"/>
                <w:szCs w:val="16"/>
                <w:lang w:eastAsia="zh-CN"/>
              </w:rPr>
              <w:t>S3-213588</w:t>
            </w:r>
            <w:r>
              <w:rPr>
                <w:rFonts w:cs="Arial" w:hint="eastAsia"/>
                <w:sz w:val="16"/>
                <w:szCs w:val="16"/>
                <w:lang w:eastAsia="zh-CN"/>
              </w:rPr>
              <w:t xml:space="preserve">, </w:t>
            </w:r>
            <w:r w:rsidRPr="006A4257">
              <w:rPr>
                <w:rFonts w:cs="Arial"/>
                <w:sz w:val="16"/>
                <w:szCs w:val="16"/>
                <w:lang w:eastAsia="zh-CN"/>
              </w:rPr>
              <w:t>S3-213613</w:t>
            </w:r>
            <w:r>
              <w:rPr>
                <w:rFonts w:cs="Arial" w:hint="eastAsia"/>
                <w:sz w:val="16"/>
                <w:szCs w:val="16"/>
                <w:lang w:eastAsia="zh-CN"/>
              </w:rPr>
              <w:t xml:space="preserve"> </w:t>
            </w:r>
            <w:r w:rsidRPr="00125147">
              <w:rPr>
                <w:sz w:val="16"/>
                <w:szCs w:val="16"/>
              </w:rPr>
              <w:t>implemented</w:t>
            </w:r>
          </w:p>
        </w:tc>
        <w:tc>
          <w:tcPr>
            <w:tcW w:w="708" w:type="dxa"/>
            <w:shd w:val="solid" w:color="FFFFFF" w:fill="auto"/>
          </w:tcPr>
          <w:p w14:paraId="620C70DB" w14:textId="2EFDEA38" w:rsidR="00984C0A" w:rsidRDefault="00984C0A" w:rsidP="00C71415">
            <w:pPr>
              <w:pStyle w:val="TAC"/>
              <w:rPr>
                <w:sz w:val="16"/>
                <w:szCs w:val="16"/>
                <w:lang w:eastAsia="zh-CN"/>
              </w:rPr>
            </w:pPr>
            <w:r>
              <w:rPr>
                <w:rFonts w:hint="eastAsia"/>
                <w:sz w:val="16"/>
                <w:szCs w:val="16"/>
                <w:lang w:eastAsia="zh-CN"/>
              </w:rPr>
              <w:t>0.8.0</w:t>
            </w:r>
          </w:p>
        </w:tc>
      </w:tr>
      <w:tr w:rsidR="00906A37" w:rsidRPr="004A64F4" w14:paraId="1726445D" w14:textId="77777777" w:rsidTr="00B64BCF">
        <w:tc>
          <w:tcPr>
            <w:tcW w:w="800" w:type="dxa"/>
            <w:shd w:val="solid" w:color="FFFFFF" w:fill="auto"/>
          </w:tcPr>
          <w:p w14:paraId="4EE42B00" w14:textId="04BEFED5" w:rsidR="00906A37" w:rsidRDefault="00906A37" w:rsidP="00906A37">
            <w:pPr>
              <w:pStyle w:val="TAC"/>
              <w:rPr>
                <w:sz w:val="16"/>
                <w:szCs w:val="16"/>
                <w:lang w:eastAsia="zh-CN"/>
              </w:rPr>
            </w:pPr>
            <w:r>
              <w:rPr>
                <w:rFonts w:hint="eastAsia"/>
                <w:sz w:val="16"/>
                <w:szCs w:val="16"/>
                <w:lang w:eastAsia="zh-CN"/>
              </w:rPr>
              <w:t>2021-11</w:t>
            </w:r>
          </w:p>
        </w:tc>
        <w:tc>
          <w:tcPr>
            <w:tcW w:w="901" w:type="dxa"/>
            <w:shd w:val="solid" w:color="FFFFFF" w:fill="auto"/>
          </w:tcPr>
          <w:p w14:paraId="225290E5" w14:textId="12F42EB8" w:rsidR="00906A37" w:rsidRPr="00E27A8A" w:rsidRDefault="00906A37" w:rsidP="00906A37">
            <w:pPr>
              <w:pStyle w:val="TAC"/>
              <w:rPr>
                <w:sz w:val="16"/>
                <w:szCs w:val="16"/>
                <w:lang w:eastAsia="zh-CN"/>
              </w:rPr>
            </w:pPr>
            <w:r w:rsidRPr="00E27A8A">
              <w:rPr>
                <w:sz w:val="16"/>
                <w:szCs w:val="16"/>
                <w:lang w:eastAsia="zh-CN"/>
              </w:rPr>
              <w:t>SA3#10</w:t>
            </w:r>
            <w:r>
              <w:rPr>
                <w:rFonts w:hint="eastAsia"/>
                <w:sz w:val="16"/>
                <w:szCs w:val="16"/>
                <w:lang w:eastAsia="zh-CN"/>
              </w:rPr>
              <w:t>5-</w:t>
            </w:r>
            <w:r w:rsidRPr="00E27A8A">
              <w:rPr>
                <w:sz w:val="16"/>
                <w:szCs w:val="16"/>
                <w:lang w:eastAsia="zh-CN"/>
              </w:rPr>
              <w:t xml:space="preserve">e </w:t>
            </w:r>
          </w:p>
        </w:tc>
        <w:tc>
          <w:tcPr>
            <w:tcW w:w="993" w:type="dxa"/>
            <w:shd w:val="solid" w:color="FFFFFF" w:fill="auto"/>
          </w:tcPr>
          <w:p w14:paraId="548D5843" w14:textId="4E89B1A1" w:rsidR="00906A37" w:rsidRPr="00E27A8A" w:rsidRDefault="00906A37" w:rsidP="00C72833">
            <w:pPr>
              <w:pStyle w:val="TAC"/>
              <w:rPr>
                <w:sz w:val="16"/>
                <w:szCs w:val="16"/>
              </w:rPr>
            </w:pPr>
            <w:r w:rsidRPr="00906A37">
              <w:rPr>
                <w:sz w:val="16"/>
                <w:szCs w:val="16"/>
              </w:rPr>
              <w:t>S3-214404</w:t>
            </w:r>
          </w:p>
        </w:tc>
        <w:tc>
          <w:tcPr>
            <w:tcW w:w="425" w:type="dxa"/>
            <w:shd w:val="solid" w:color="FFFFFF" w:fill="auto"/>
          </w:tcPr>
          <w:p w14:paraId="4D7FEF96" w14:textId="77777777" w:rsidR="00906A37" w:rsidRPr="004A64F4" w:rsidRDefault="00906A37" w:rsidP="00C72833">
            <w:pPr>
              <w:pStyle w:val="TAL"/>
              <w:rPr>
                <w:sz w:val="16"/>
                <w:szCs w:val="16"/>
              </w:rPr>
            </w:pPr>
          </w:p>
        </w:tc>
        <w:tc>
          <w:tcPr>
            <w:tcW w:w="425" w:type="dxa"/>
            <w:shd w:val="solid" w:color="FFFFFF" w:fill="auto"/>
          </w:tcPr>
          <w:p w14:paraId="401720E3" w14:textId="77777777" w:rsidR="00906A37" w:rsidRPr="004A64F4" w:rsidRDefault="00906A37" w:rsidP="00C72833">
            <w:pPr>
              <w:pStyle w:val="TAR"/>
              <w:rPr>
                <w:sz w:val="16"/>
                <w:szCs w:val="16"/>
              </w:rPr>
            </w:pPr>
          </w:p>
        </w:tc>
        <w:tc>
          <w:tcPr>
            <w:tcW w:w="425" w:type="dxa"/>
            <w:shd w:val="solid" w:color="FFFFFF" w:fill="auto"/>
          </w:tcPr>
          <w:p w14:paraId="525584AC" w14:textId="77777777" w:rsidR="00906A37" w:rsidRPr="004A64F4" w:rsidRDefault="00906A37" w:rsidP="00C72833">
            <w:pPr>
              <w:pStyle w:val="TAC"/>
              <w:rPr>
                <w:sz w:val="16"/>
                <w:szCs w:val="16"/>
              </w:rPr>
            </w:pPr>
          </w:p>
        </w:tc>
        <w:tc>
          <w:tcPr>
            <w:tcW w:w="4962" w:type="dxa"/>
            <w:shd w:val="solid" w:color="FFFFFF" w:fill="auto"/>
          </w:tcPr>
          <w:p w14:paraId="35CF9D04" w14:textId="462CA5EA" w:rsidR="00906A37" w:rsidRPr="00984C0A" w:rsidRDefault="00906A37" w:rsidP="00906A37">
            <w:pPr>
              <w:pStyle w:val="TAL"/>
              <w:rPr>
                <w:sz w:val="16"/>
                <w:szCs w:val="16"/>
              </w:rPr>
            </w:pPr>
            <w:r w:rsidRPr="00906A37">
              <w:rPr>
                <w:sz w:val="16"/>
                <w:szCs w:val="16"/>
              </w:rPr>
              <w:t xml:space="preserve">S3-214374, S3-214005, S3-214278, S3-214375, S3-214376, S3-214104, S3-214145, S3-214395, S3-214396, S3-214173, S3-214363, S3-214345, S3-214348, S3-214346, S3-214354 </w:t>
            </w:r>
            <w:r w:rsidRPr="00125147">
              <w:rPr>
                <w:sz w:val="16"/>
                <w:szCs w:val="16"/>
              </w:rPr>
              <w:t>implemented</w:t>
            </w:r>
          </w:p>
        </w:tc>
        <w:tc>
          <w:tcPr>
            <w:tcW w:w="708" w:type="dxa"/>
            <w:shd w:val="solid" w:color="FFFFFF" w:fill="auto"/>
          </w:tcPr>
          <w:p w14:paraId="78C776D2" w14:textId="56C063ED" w:rsidR="00906A37" w:rsidRDefault="00906A37" w:rsidP="00906A37">
            <w:pPr>
              <w:pStyle w:val="TAC"/>
              <w:rPr>
                <w:sz w:val="16"/>
                <w:szCs w:val="16"/>
                <w:lang w:eastAsia="zh-CN"/>
              </w:rPr>
            </w:pPr>
            <w:r>
              <w:rPr>
                <w:rFonts w:hint="eastAsia"/>
                <w:sz w:val="16"/>
                <w:szCs w:val="16"/>
                <w:lang w:eastAsia="zh-CN"/>
              </w:rPr>
              <w:t>0.9.0</w:t>
            </w:r>
          </w:p>
        </w:tc>
      </w:tr>
    </w:tbl>
    <w:p w14:paraId="3205EE04" w14:textId="77777777" w:rsidR="003C3971" w:rsidRPr="00235394" w:rsidRDefault="003C3971" w:rsidP="003C3971"/>
    <w:p w14:paraId="3205EE05" w14:textId="77777777" w:rsidR="00080512" w:rsidRDefault="00080512"/>
    <w:sectPr w:rsidR="0008051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522E80" w14:textId="77777777" w:rsidR="004006E1" w:rsidRDefault="004006E1">
      <w:r>
        <w:separator/>
      </w:r>
    </w:p>
  </w:endnote>
  <w:endnote w:type="continuationSeparator" w:id="0">
    <w:p w14:paraId="270CE56B" w14:textId="77777777" w:rsidR="004006E1" w:rsidRDefault="00400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等线">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Helvetica">
    <w:panose1 w:val="020B0604020202020204"/>
    <w:charset w:val="00"/>
    <w:family w:val="swiss"/>
    <w:notTrueType/>
    <w:pitch w:val="variable"/>
    <w:sig w:usb0="00000003" w:usb1="00000000" w:usb2="00000000" w:usb3="00000000" w:csb0="0000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395331" w:rsidRDefault="0039533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1BAF58" w14:textId="77777777" w:rsidR="004006E1" w:rsidRDefault="004006E1">
      <w:r>
        <w:separator/>
      </w:r>
    </w:p>
  </w:footnote>
  <w:footnote w:type="continuationSeparator" w:id="0">
    <w:p w14:paraId="62124EF8" w14:textId="77777777" w:rsidR="004006E1" w:rsidRDefault="004006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395331" w:rsidRDefault="003953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19E5">
      <w:rPr>
        <w:rFonts w:ascii="Arial" w:hAnsi="Arial" w:cs="Arial"/>
        <w:b/>
        <w:noProof/>
        <w:sz w:val="18"/>
        <w:szCs w:val="18"/>
      </w:rPr>
      <w:t>3GPP TR 33.847 V0.9.0 (2021-11)</w:t>
    </w:r>
    <w:r>
      <w:rPr>
        <w:rFonts w:ascii="Arial" w:hAnsi="Arial" w:cs="Arial"/>
        <w:b/>
        <w:sz w:val="18"/>
        <w:szCs w:val="18"/>
      </w:rPr>
      <w:fldChar w:fldCharType="end"/>
    </w:r>
  </w:p>
  <w:p w14:paraId="3205EE13" w14:textId="77777777" w:rsidR="00395331" w:rsidRDefault="003953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19E5">
      <w:rPr>
        <w:rFonts w:ascii="Arial" w:hAnsi="Arial" w:cs="Arial"/>
        <w:b/>
        <w:noProof/>
        <w:sz w:val="18"/>
        <w:szCs w:val="18"/>
      </w:rPr>
      <w:t>162</w:t>
    </w:r>
    <w:r>
      <w:rPr>
        <w:rFonts w:ascii="Arial" w:hAnsi="Arial" w:cs="Arial"/>
        <w:b/>
        <w:sz w:val="18"/>
        <w:szCs w:val="18"/>
      </w:rPr>
      <w:fldChar w:fldCharType="end"/>
    </w:r>
  </w:p>
  <w:p w14:paraId="3205EE14" w14:textId="59F122A7" w:rsidR="00395331" w:rsidRDefault="003953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19E5">
      <w:rPr>
        <w:rFonts w:ascii="Arial" w:hAnsi="Arial" w:cs="Arial"/>
        <w:b/>
        <w:noProof/>
        <w:sz w:val="18"/>
        <w:szCs w:val="18"/>
      </w:rPr>
      <w:t>Release 17</w:t>
    </w:r>
    <w:r>
      <w:rPr>
        <w:rFonts w:ascii="Arial" w:hAnsi="Arial" w:cs="Arial"/>
        <w:b/>
        <w:sz w:val="18"/>
        <w:szCs w:val="18"/>
      </w:rPr>
      <w:fldChar w:fldCharType="end"/>
    </w:r>
  </w:p>
  <w:p w14:paraId="3205EE15" w14:textId="77777777" w:rsidR="00395331" w:rsidRDefault="0039533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nsid w:val="06912A5C"/>
    <w:multiLevelType w:val="hybridMultilevel"/>
    <w:tmpl w:val="6882C6C4"/>
    <w:lvl w:ilvl="0" w:tplc="DEFADE14">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7753E70"/>
    <w:multiLevelType w:val="hybridMultilevel"/>
    <w:tmpl w:val="2858FE52"/>
    <w:lvl w:ilvl="0" w:tplc="39BE7976">
      <w:start w:val="4"/>
      <w:numFmt w:val="bullet"/>
      <w:lvlText w:val="-"/>
      <w:lvlJc w:val="left"/>
      <w:pPr>
        <w:ind w:left="704" w:hanging="420"/>
      </w:pPr>
      <w:rPr>
        <w:rFonts w:ascii="Times New Roman" w:eastAsia="Times New Roman" w:hAnsi="Times New Roman" w:cs="Times New Roman" w:hint="default"/>
      </w:rPr>
    </w:lvl>
    <w:lvl w:ilvl="1" w:tplc="04090019">
      <w:start w:val="1"/>
      <w:numFmt w:val="lowerLetter"/>
      <w:lvlText w:val="%2)"/>
      <w:lvlJc w:val="left"/>
      <w:pPr>
        <w:ind w:left="1124" w:hanging="420"/>
      </w:pPr>
      <w:rPr>
        <w:rFonts w:hint="default"/>
      </w:rPr>
    </w:lvl>
    <w:lvl w:ilvl="2" w:tplc="04090019">
      <w:start w:val="1"/>
      <w:numFmt w:val="lowerLetter"/>
      <w:lvlText w:val="%3)"/>
      <w:lvlJc w:val="left"/>
      <w:pPr>
        <w:ind w:left="1271" w:hanging="420"/>
      </w:pPr>
      <w:rPr>
        <w:rFont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3F01CCF"/>
    <w:multiLevelType w:val="hybridMultilevel"/>
    <w:tmpl w:val="A0D0CD30"/>
    <w:lvl w:ilvl="0" w:tplc="6C1005FA">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1">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nsid w:val="1B427AC9"/>
    <w:multiLevelType w:val="hybridMultilevel"/>
    <w:tmpl w:val="8662053E"/>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nsid w:val="1C3668E4"/>
    <w:multiLevelType w:val="hybridMultilevel"/>
    <w:tmpl w:val="6BCA91D2"/>
    <w:lvl w:ilvl="0" w:tplc="F2AC371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CDB4237"/>
    <w:multiLevelType w:val="hybridMultilevel"/>
    <w:tmpl w:val="D578E6B6"/>
    <w:lvl w:ilvl="0" w:tplc="4F82BE34">
      <w:start w:val="1"/>
      <w:numFmt w:val="bullet"/>
      <w:lvlText w:val="-"/>
      <w:lvlJc w:val="left"/>
      <w:pPr>
        <w:ind w:left="1271" w:hanging="420"/>
      </w:pPr>
      <w:rPr>
        <w:rFonts w:ascii="Arial" w:eastAsia="Malgun Gothic" w:hAnsi="Arial" w:cs="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6">
    <w:nsid w:val="1F4F543C"/>
    <w:multiLevelType w:val="hybridMultilevel"/>
    <w:tmpl w:val="23920FF6"/>
    <w:lvl w:ilvl="0" w:tplc="BCE086A0">
      <w:start w:val="1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206A28DD"/>
    <w:multiLevelType w:val="hybridMultilevel"/>
    <w:tmpl w:val="7100A8F8"/>
    <w:lvl w:ilvl="0" w:tplc="F9E4546A">
      <w:start w:val="7"/>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08A18CA"/>
    <w:multiLevelType w:val="hybridMultilevel"/>
    <w:tmpl w:val="729C5B4C"/>
    <w:lvl w:ilvl="0" w:tplc="395028D6">
      <w:numFmt w:val="bullet"/>
      <w:lvlText w:val="-"/>
      <w:lvlJc w:val="left"/>
      <w:pPr>
        <w:ind w:left="720" w:hanging="360"/>
      </w:pPr>
      <w:rPr>
        <w:rFonts w:ascii="Times New Roman" w:eastAsia="宋体"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251973EC"/>
    <w:multiLevelType w:val="hybridMultilevel"/>
    <w:tmpl w:val="EB548942"/>
    <w:lvl w:ilvl="0" w:tplc="A2BA4048">
      <w:start w:val="16"/>
      <w:numFmt w:val="bullet"/>
      <w:lvlText w:val="-"/>
      <w:lvlJc w:val="left"/>
      <w:pPr>
        <w:ind w:left="854" w:hanging="57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C0D2B14"/>
    <w:multiLevelType w:val="hybridMultilevel"/>
    <w:tmpl w:val="9D16D08C"/>
    <w:lvl w:ilvl="0" w:tplc="1D7EC9DC">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nsid w:val="36187714"/>
    <w:multiLevelType w:val="hybridMultilevel"/>
    <w:tmpl w:val="77906F1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nsid w:val="379872C0"/>
    <w:multiLevelType w:val="hybridMultilevel"/>
    <w:tmpl w:val="CFB01BC8"/>
    <w:lvl w:ilvl="0" w:tplc="BBD6B40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nsid w:val="38C04F2C"/>
    <w:multiLevelType w:val="hybridMultilevel"/>
    <w:tmpl w:val="EA6E029E"/>
    <w:lvl w:ilvl="0" w:tplc="70865172">
      <w:start w:val="2"/>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nsid w:val="39F77B8A"/>
    <w:multiLevelType w:val="hybridMultilevel"/>
    <w:tmpl w:val="29ACF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A31281F"/>
    <w:multiLevelType w:val="hybridMultilevel"/>
    <w:tmpl w:val="5A38B432"/>
    <w:lvl w:ilvl="0" w:tplc="A71A09E8">
      <w:start w:val="3"/>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nsid w:val="51FB5781"/>
    <w:multiLevelType w:val="hybridMultilevel"/>
    <w:tmpl w:val="10DC331E"/>
    <w:lvl w:ilvl="0" w:tplc="DB281154">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7">
    <w:nsid w:val="54C853FB"/>
    <w:multiLevelType w:val="hybridMultilevel"/>
    <w:tmpl w:val="6AD6FF08"/>
    <w:lvl w:ilvl="0" w:tplc="983251F4">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9">
    <w:nsid w:val="58B27928"/>
    <w:multiLevelType w:val="hybridMultilevel"/>
    <w:tmpl w:val="871E30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nsid w:val="6228650C"/>
    <w:multiLevelType w:val="hybridMultilevel"/>
    <w:tmpl w:val="4DDA2E7C"/>
    <w:lvl w:ilvl="0" w:tplc="CAB06C6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2B91F72"/>
    <w:multiLevelType w:val="hybridMultilevel"/>
    <w:tmpl w:val="D0A6F0C8"/>
    <w:lvl w:ilvl="0" w:tplc="AED84434">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5">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6">
    <w:nsid w:val="659A7F88"/>
    <w:multiLevelType w:val="hybridMultilevel"/>
    <w:tmpl w:val="FA949B44"/>
    <w:lvl w:ilvl="0" w:tplc="FA22B1B4">
      <w:start w:val="3"/>
      <w:numFmt w:val="bullet"/>
      <w:lvlText w:val="-"/>
      <w:lvlJc w:val="left"/>
      <w:pPr>
        <w:ind w:left="720" w:hanging="360"/>
      </w:pPr>
      <w:rPr>
        <w:rFonts w:ascii="Times New Roman" w:eastAsia="宋体"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nsid w:val="666C7BA3"/>
    <w:multiLevelType w:val="hybridMultilevel"/>
    <w:tmpl w:val="18083C16"/>
    <w:lvl w:ilvl="0" w:tplc="64AA2D44">
      <w:start w:val="6"/>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68ED0C95"/>
    <w:multiLevelType w:val="hybridMultilevel"/>
    <w:tmpl w:val="7028384C"/>
    <w:lvl w:ilvl="0" w:tplc="A2BA4048">
      <w:start w:val="16"/>
      <w:numFmt w:val="bullet"/>
      <w:lvlText w:val="-"/>
      <w:lvlJc w:val="left"/>
      <w:pPr>
        <w:ind w:left="570" w:hanging="57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2">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nsid w:val="717F6F32"/>
    <w:multiLevelType w:val="hybridMultilevel"/>
    <w:tmpl w:val="E5407F1E"/>
    <w:lvl w:ilvl="0" w:tplc="1F86D67C">
      <w:start w:val="22"/>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249252A"/>
    <w:multiLevelType w:val="hybridMultilevel"/>
    <w:tmpl w:val="00F4E128"/>
    <w:lvl w:ilvl="0" w:tplc="153A95B6">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nsid w:val="743561C3"/>
    <w:multiLevelType w:val="hybridMultilevel"/>
    <w:tmpl w:val="8C8691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75FA3F76"/>
    <w:multiLevelType w:val="hybridMultilevel"/>
    <w:tmpl w:val="16FAF0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A7244F9"/>
    <w:multiLevelType w:val="hybridMultilevel"/>
    <w:tmpl w:val="A074FB5C"/>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72">
    <w:nsid w:val="7A780F3F"/>
    <w:multiLevelType w:val="hybridMultilevel"/>
    <w:tmpl w:val="97341234"/>
    <w:lvl w:ilvl="0" w:tplc="876A7770">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3">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4">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7"/>
  </w:num>
  <w:num w:numId="2">
    <w:abstractNumId w:val="45"/>
  </w:num>
  <w:num w:numId="3">
    <w:abstractNumId w:val="14"/>
  </w:num>
  <w:num w:numId="4">
    <w:abstractNumId w:val="58"/>
  </w:num>
  <w:num w:numId="5">
    <w:abstractNumId w:val="61"/>
  </w:num>
  <w:num w:numId="6">
    <w:abstractNumId w:val="55"/>
  </w:num>
  <w:num w:numId="7">
    <w:abstractNumId w:val="43"/>
  </w:num>
  <w:num w:numId="8">
    <w:abstractNumId w:val="31"/>
  </w:num>
  <w:num w:numId="9">
    <w:abstractNumId w:val="17"/>
  </w:num>
  <w:num w:numId="10">
    <w:abstractNumId w:val="19"/>
  </w:num>
  <w:num w:numId="11">
    <w:abstractNumId w:val="22"/>
  </w:num>
  <w:num w:numId="12">
    <w:abstractNumId w:val="15"/>
  </w:num>
  <w:num w:numId="13">
    <w:abstractNumId w:val="62"/>
  </w:num>
  <w:num w:numId="14">
    <w:abstractNumId w:val="52"/>
  </w:num>
  <w:num w:numId="15">
    <w:abstractNumId w:val="65"/>
  </w:num>
  <w:num w:numId="16">
    <w:abstractNumId w:val="47"/>
  </w:num>
  <w:num w:numId="17">
    <w:abstractNumId w:val="32"/>
  </w:num>
  <w:num w:numId="18">
    <w:abstractNumId w:val="20"/>
  </w:num>
  <w:num w:numId="19">
    <w:abstractNumId w:val="72"/>
  </w:num>
  <w:num w:numId="20">
    <w:abstractNumId w:val="39"/>
  </w:num>
  <w:num w:numId="21">
    <w:abstractNumId w:val="33"/>
  </w:num>
  <w:num w:numId="22">
    <w:abstractNumId w:val="54"/>
  </w:num>
  <w:num w:numId="23">
    <w:abstractNumId w:val="18"/>
  </w:num>
  <w:num w:numId="24">
    <w:abstractNumId w:val="66"/>
  </w:num>
  <w:num w:numId="25">
    <w:abstractNumId w:val="21"/>
  </w:num>
  <w:num w:numId="26">
    <w:abstractNumId w:val="57"/>
  </w:num>
  <w:num w:numId="27">
    <w:abstractNumId w:val="27"/>
  </w:num>
  <w:num w:numId="28">
    <w:abstractNumId w:val="63"/>
  </w:num>
  <w:num w:numId="29">
    <w:abstractNumId w:val="28"/>
  </w:num>
  <w:num w:numId="30">
    <w:abstractNumId w:val="11"/>
  </w:num>
  <w:num w:numId="31">
    <w:abstractNumId w:val="9"/>
  </w:num>
  <w:num w:numId="32">
    <w:abstractNumId w:val="41"/>
  </w:num>
  <w:num w:numId="33">
    <w:abstractNumId w:val="44"/>
  </w:num>
  <w:num w:numId="34">
    <w:abstractNumId w:val="59"/>
  </w:num>
  <w:num w:numId="35">
    <w:abstractNumId w:val="56"/>
  </w:num>
  <w:num w:numId="36">
    <w:abstractNumId w:val="23"/>
  </w:num>
  <w:num w:numId="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9">
    <w:abstractNumId w:val="16"/>
  </w:num>
  <w:num w:numId="40">
    <w:abstractNumId w:val="42"/>
  </w:num>
  <w:num w:numId="41">
    <w:abstractNumId w:val="36"/>
  </w:num>
  <w:num w:numId="42">
    <w:abstractNumId w:val="10"/>
  </w:num>
  <w:num w:numId="43">
    <w:abstractNumId w:val="13"/>
  </w:num>
  <w:num w:numId="44">
    <w:abstractNumId w:val="73"/>
  </w:num>
  <w:num w:numId="45">
    <w:abstractNumId w:val="48"/>
  </w:num>
  <w:num w:numId="46">
    <w:abstractNumId w:val="67"/>
  </w:num>
  <w:num w:numId="47">
    <w:abstractNumId w:val="29"/>
  </w:num>
  <w:num w:numId="48">
    <w:abstractNumId w:val="46"/>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64"/>
  </w:num>
  <w:num w:numId="57">
    <w:abstractNumId w:val="53"/>
  </w:num>
  <w:num w:numId="58">
    <w:abstractNumId w:val="38"/>
  </w:num>
  <w:num w:numId="59">
    <w:abstractNumId w:val="68"/>
  </w:num>
  <w:num w:numId="60">
    <w:abstractNumId w:val="60"/>
  </w:num>
  <w:num w:numId="61">
    <w:abstractNumId w:val="30"/>
  </w:num>
  <w:num w:numId="62">
    <w:abstractNumId w:val="74"/>
  </w:num>
  <w:num w:numId="63">
    <w:abstractNumId w:val="26"/>
  </w:num>
  <w:num w:numId="64">
    <w:abstractNumId w:val="25"/>
  </w:num>
  <w:num w:numId="65">
    <w:abstractNumId w:val="71"/>
  </w:num>
  <w:num w:numId="66">
    <w:abstractNumId w:val="12"/>
  </w:num>
  <w:num w:numId="67">
    <w:abstractNumId w:val="34"/>
  </w:num>
  <w:num w:numId="68">
    <w:abstractNumId w:val="69"/>
  </w:num>
  <w:num w:numId="69">
    <w:abstractNumId w:val="35"/>
  </w:num>
  <w:num w:numId="70">
    <w:abstractNumId w:val="50"/>
  </w:num>
  <w:num w:numId="71">
    <w:abstractNumId w:val="70"/>
  </w:num>
  <w:num w:numId="72">
    <w:abstractNumId w:val="51"/>
  </w:num>
  <w:num w:numId="73">
    <w:abstractNumId w:val="49"/>
  </w:num>
  <w:num w:numId="74">
    <w:abstractNumId w:val="24"/>
  </w:num>
  <w:num w:numId="75">
    <w:abstractNumId w:val="8"/>
  </w:num>
  <w:num w:numId="76">
    <w:abstractNumId w:val="4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0A9C"/>
    <w:rsid w:val="00071184"/>
    <w:rsid w:val="0007376D"/>
    <w:rsid w:val="00076CE6"/>
    <w:rsid w:val="00077DE0"/>
    <w:rsid w:val="00080512"/>
    <w:rsid w:val="00084E7D"/>
    <w:rsid w:val="00085063"/>
    <w:rsid w:val="00086396"/>
    <w:rsid w:val="00092377"/>
    <w:rsid w:val="00093A17"/>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21106"/>
    <w:rsid w:val="00123FDA"/>
    <w:rsid w:val="0013062C"/>
    <w:rsid w:val="00133525"/>
    <w:rsid w:val="001359C0"/>
    <w:rsid w:val="00140A5E"/>
    <w:rsid w:val="0014502C"/>
    <w:rsid w:val="00150FC0"/>
    <w:rsid w:val="001628C4"/>
    <w:rsid w:val="00164B31"/>
    <w:rsid w:val="0016678E"/>
    <w:rsid w:val="00171AB0"/>
    <w:rsid w:val="00173CFD"/>
    <w:rsid w:val="0018405F"/>
    <w:rsid w:val="001873CE"/>
    <w:rsid w:val="00190D03"/>
    <w:rsid w:val="00192C01"/>
    <w:rsid w:val="00192DB6"/>
    <w:rsid w:val="00193306"/>
    <w:rsid w:val="001A2B3C"/>
    <w:rsid w:val="001A4C42"/>
    <w:rsid w:val="001A4F69"/>
    <w:rsid w:val="001A7420"/>
    <w:rsid w:val="001B5A92"/>
    <w:rsid w:val="001B5C19"/>
    <w:rsid w:val="001B6637"/>
    <w:rsid w:val="001B7BA2"/>
    <w:rsid w:val="001C21C3"/>
    <w:rsid w:val="001D02C2"/>
    <w:rsid w:val="001D041A"/>
    <w:rsid w:val="001D1D2F"/>
    <w:rsid w:val="001D1EBD"/>
    <w:rsid w:val="001D5894"/>
    <w:rsid w:val="001D7338"/>
    <w:rsid w:val="001E3275"/>
    <w:rsid w:val="001E4F71"/>
    <w:rsid w:val="001F0C1D"/>
    <w:rsid w:val="001F1132"/>
    <w:rsid w:val="001F168B"/>
    <w:rsid w:val="001F4C05"/>
    <w:rsid w:val="002008B0"/>
    <w:rsid w:val="002045AB"/>
    <w:rsid w:val="00206FB2"/>
    <w:rsid w:val="0021268E"/>
    <w:rsid w:val="00212CEF"/>
    <w:rsid w:val="00214352"/>
    <w:rsid w:val="00221DD8"/>
    <w:rsid w:val="00232C85"/>
    <w:rsid w:val="002347A2"/>
    <w:rsid w:val="00234955"/>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B3687"/>
    <w:rsid w:val="002B6339"/>
    <w:rsid w:val="002B63A8"/>
    <w:rsid w:val="002B6DE2"/>
    <w:rsid w:val="002C25DE"/>
    <w:rsid w:val="002C2B71"/>
    <w:rsid w:val="002C7A29"/>
    <w:rsid w:val="002D0A2B"/>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5232"/>
    <w:rsid w:val="00395331"/>
    <w:rsid w:val="003A40BA"/>
    <w:rsid w:val="003A60D7"/>
    <w:rsid w:val="003B6F42"/>
    <w:rsid w:val="003B7F53"/>
    <w:rsid w:val="003C145C"/>
    <w:rsid w:val="003C1A8F"/>
    <w:rsid w:val="003C27E0"/>
    <w:rsid w:val="003C3971"/>
    <w:rsid w:val="003D1E7B"/>
    <w:rsid w:val="003D5A87"/>
    <w:rsid w:val="003D6450"/>
    <w:rsid w:val="003D75C8"/>
    <w:rsid w:val="003D76DC"/>
    <w:rsid w:val="003E2A1F"/>
    <w:rsid w:val="003F2858"/>
    <w:rsid w:val="004006E1"/>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F0988"/>
    <w:rsid w:val="004F1972"/>
    <w:rsid w:val="004F3340"/>
    <w:rsid w:val="004F3819"/>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49BA"/>
    <w:rsid w:val="00634C49"/>
    <w:rsid w:val="0063543D"/>
    <w:rsid w:val="00642C35"/>
    <w:rsid w:val="0064340B"/>
    <w:rsid w:val="00646593"/>
    <w:rsid w:val="00646724"/>
    <w:rsid w:val="00646E87"/>
    <w:rsid w:val="00647114"/>
    <w:rsid w:val="006520A2"/>
    <w:rsid w:val="0065518A"/>
    <w:rsid w:val="00655C6A"/>
    <w:rsid w:val="006636BB"/>
    <w:rsid w:val="006731EF"/>
    <w:rsid w:val="00675B4B"/>
    <w:rsid w:val="006821AF"/>
    <w:rsid w:val="006826D7"/>
    <w:rsid w:val="006859BB"/>
    <w:rsid w:val="00687975"/>
    <w:rsid w:val="006A0076"/>
    <w:rsid w:val="006A0BBA"/>
    <w:rsid w:val="006A1C81"/>
    <w:rsid w:val="006A2AB7"/>
    <w:rsid w:val="006A323F"/>
    <w:rsid w:val="006A6DB6"/>
    <w:rsid w:val="006B30D0"/>
    <w:rsid w:val="006C3D95"/>
    <w:rsid w:val="006C3F70"/>
    <w:rsid w:val="006C42C2"/>
    <w:rsid w:val="006C6980"/>
    <w:rsid w:val="006D0ED3"/>
    <w:rsid w:val="006D4F0E"/>
    <w:rsid w:val="006D65C8"/>
    <w:rsid w:val="006D720B"/>
    <w:rsid w:val="006E05B7"/>
    <w:rsid w:val="006E062D"/>
    <w:rsid w:val="006E08C7"/>
    <w:rsid w:val="006E5C86"/>
    <w:rsid w:val="006F448C"/>
    <w:rsid w:val="00701116"/>
    <w:rsid w:val="00706F16"/>
    <w:rsid w:val="007137E9"/>
    <w:rsid w:val="0071396D"/>
    <w:rsid w:val="00713C44"/>
    <w:rsid w:val="00725696"/>
    <w:rsid w:val="007267AC"/>
    <w:rsid w:val="007306EB"/>
    <w:rsid w:val="00732602"/>
    <w:rsid w:val="007334BB"/>
    <w:rsid w:val="00734A5B"/>
    <w:rsid w:val="0074026F"/>
    <w:rsid w:val="0074179A"/>
    <w:rsid w:val="007429F6"/>
    <w:rsid w:val="00744023"/>
    <w:rsid w:val="0074498E"/>
    <w:rsid w:val="00744E76"/>
    <w:rsid w:val="00752523"/>
    <w:rsid w:val="00760B73"/>
    <w:rsid w:val="007619DD"/>
    <w:rsid w:val="00762451"/>
    <w:rsid w:val="00762E06"/>
    <w:rsid w:val="007729D2"/>
    <w:rsid w:val="00774DA4"/>
    <w:rsid w:val="00776879"/>
    <w:rsid w:val="00776CE4"/>
    <w:rsid w:val="00780851"/>
    <w:rsid w:val="00781F0F"/>
    <w:rsid w:val="007850C5"/>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800BB0"/>
    <w:rsid w:val="00801233"/>
    <w:rsid w:val="008028A4"/>
    <w:rsid w:val="008115A1"/>
    <w:rsid w:val="0081338B"/>
    <w:rsid w:val="00825994"/>
    <w:rsid w:val="00825A1C"/>
    <w:rsid w:val="00830747"/>
    <w:rsid w:val="00837F26"/>
    <w:rsid w:val="008412F1"/>
    <w:rsid w:val="00845CBA"/>
    <w:rsid w:val="00846FBE"/>
    <w:rsid w:val="00851D52"/>
    <w:rsid w:val="00857F4D"/>
    <w:rsid w:val="00860282"/>
    <w:rsid w:val="008621C4"/>
    <w:rsid w:val="0086642B"/>
    <w:rsid w:val="0087025F"/>
    <w:rsid w:val="00870933"/>
    <w:rsid w:val="008723CA"/>
    <w:rsid w:val="008768CA"/>
    <w:rsid w:val="00885DF6"/>
    <w:rsid w:val="008902A5"/>
    <w:rsid w:val="0089072E"/>
    <w:rsid w:val="0089319F"/>
    <w:rsid w:val="008A2C53"/>
    <w:rsid w:val="008A52E2"/>
    <w:rsid w:val="008B0A85"/>
    <w:rsid w:val="008B0A91"/>
    <w:rsid w:val="008B30A6"/>
    <w:rsid w:val="008B7401"/>
    <w:rsid w:val="008C384C"/>
    <w:rsid w:val="008C5C48"/>
    <w:rsid w:val="008D2584"/>
    <w:rsid w:val="008E38B8"/>
    <w:rsid w:val="008E4C0C"/>
    <w:rsid w:val="008E6F1F"/>
    <w:rsid w:val="008E75AC"/>
    <w:rsid w:val="008F5699"/>
    <w:rsid w:val="008F6ECB"/>
    <w:rsid w:val="00900A82"/>
    <w:rsid w:val="0090271F"/>
    <w:rsid w:val="00902E23"/>
    <w:rsid w:val="00906A37"/>
    <w:rsid w:val="00907D64"/>
    <w:rsid w:val="009114D7"/>
    <w:rsid w:val="009125C1"/>
    <w:rsid w:val="0091348E"/>
    <w:rsid w:val="00915A1F"/>
    <w:rsid w:val="00917CCB"/>
    <w:rsid w:val="00920E3E"/>
    <w:rsid w:val="00927B7F"/>
    <w:rsid w:val="00932189"/>
    <w:rsid w:val="00932C37"/>
    <w:rsid w:val="00942EC2"/>
    <w:rsid w:val="00947407"/>
    <w:rsid w:val="00947B98"/>
    <w:rsid w:val="00954B44"/>
    <w:rsid w:val="00970278"/>
    <w:rsid w:val="00970995"/>
    <w:rsid w:val="00971A97"/>
    <w:rsid w:val="00984857"/>
    <w:rsid w:val="00984C0A"/>
    <w:rsid w:val="009A7C5B"/>
    <w:rsid w:val="009C14A6"/>
    <w:rsid w:val="009C2081"/>
    <w:rsid w:val="009C2E23"/>
    <w:rsid w:val="009C3033"/>
    <w:rsid w:val="009D19D3"/>
    <w:rsid w:val="009D5AA3"/>
    <w:rsid w:val="009E3EEA"/>
    <w:rsid w:val="009F34A6"/>
    <w:rsid w:val="009F37B7"/>
    <w:rsid w:val="009F40AF"/>
    <w:rsid w:val="009F4655"/>
    <w:rsid w:val="009F4DED"/>
    <w:rsid w:val="00A06CAB"/>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73129"/>
    <w:rsid w:val="00A7503C"/>
    <w:rsid w:val="00A81EF1"/>
    <w:rsid w:val="00A82346"/>
    <w:rsid w:val="00A851DD"/>
    <w:rsid w:val="00A92BA1"/>
    <w:rsid w:val="00A967BD"/>
    <w:rsid w:val="00A97ED9"/>
    <w:rsid w:val="00AA08EB"/>
    <w:rsid w:val="00AA2BFA"/>
    <w:rsid w:val="00AA3B18"/>
    <w:rsid w:val="00AA47FA"/>
    <w:rsid w:val="00AA5F76"/>
    <w:rsid w:val="00AB31D3"/>
    <w:rsid w:val="00AB3DED"/>
    <w:rsid w:val="00AB4C02"/>
    <w:rsid w:val="00AC13C6"/>
    <w:rsid w:val="00AC1A3F"/>
    <w:rsid w:val="00AC3225"/>
    <w:rsid w:val="00AC3FC0"/>
    <w:rsid w:val="00AC6BC6"/>
    <w:rsid w:val="00AE0876"/>
    <w:rsid w:val="00AE65E2"/>
    <w:rsid w:val="00AF0D9E"/>
    <w:rsid w:val="00AF19E5"/>
    <w:rsid w:val="00AF50CE"/>
    <w:rsid w:val="00AF742F"/>
    <w:rsid w:val="00B00F12"/>
    <w:rsid w:val="00B024EF"/>
    <w:rsid w:val="00B14A94"/>
    <w:rsid w:val="00B15449"/>
    <w:rsid w:val="00B15B93"/>
    <w:rsid w:val="00B16AB0"/>
    <w:rsid w:val="00B17672"/>
    <w:rsid w:val="00B266EC"/>
    <w:rsid w:val="00B31C90"/>
    <w:rsid w:val="00B3542E"/>
    <w:rsid w:val="00B45E70"/>
    <w:rsid w:val="00B64BCF"/>
    <w:rsid w:val="00B75AD9"/>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0D46"/>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7E84"/>
    <w:rsid w:val="00C33079"/>
    <w:rsid w:val="00C3362E"/>
    <w:rsid w:val="00C35508"/>
    <w:rsid w:val="00C4021E"/>
    <w:rsid w:val="00C45231"/>
    <w:rsid w:val="00C47553"/>
    <w:rsid w:val="00C51DFA"/>
    <w:rsid w:val="00C52467"/>
    <w:rsid w:val="00C57586"/>
    <w:rsid w:val="00C63DD0"/>
    <w:rsid w:val="00C70E8C"/>
    <w:rsid w:val="00C71415"/>
    <w:rsid w:val="00C7144A"/>
    <w:rsid w:val="00C72833"/>
    <w:rsid w:val="00C77152"/>
    <w:rsid w:val="00C80F1D"/>
    <w:rsid w:val="00C849C7"/>
    <w:rsid w:val="00C85C86"/>
    <w:rsid w:val="00C86C0B"/>
    <w:rsid w:val="00C905F8"/>
    <w:rsid w:val="00C927CB"/>
    <w:rsid w:val="00C93F40"/>
    <w:rsid w:val="00C96EEB"/>
    <w:rsid w:val="00CA0AE1"/>
    <w:rsid w:val="00CA3D0C"/>
    <w:rsid w:val="00CA5587"/>
    <w:rsid w:val="00CB1A7A"/>
    <w:rsid w:val="00CB2452"/>
    <w:rsid w:val="00CB369B"/>
    <w:rsid w:val="00CB4B3C"/>
    <w:rsid w:val="00CC3CEB"/>
    <w:rsid w:val="00CC5F6C"/>
    <w:rsid w:val="00CC6992"/>
    <w:rsid w:val="00CC7976"/>
    <w:rsid w:val="00CE1791"/>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5DB"/>
    <w:rsid w:val="00E44582"/>
    <w:rsid w:val="00E464D5"/>
    <w:rsid w:val="00E4671A"/>
    <w:rsid w:val="00E56C89"/>
    <w:rsid w:val="00E62863"/>
    <w:rsid w:val="00E73503"/>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E071E"/>
    <w:rsid w:val="00EE3D20"/>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1418"/>
    <w:rsid w:val="00FE7487"/>
    <w:rsid w:val="00FF3C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aliases w:val="header odd Char,header Char,header odd1 Char,header odd2 Char,header odd3 Char,header odd4 Char,header odd5 Char,header odd6 Char"/>
    <w:link w:val="a3"/>
    <w:rsid w:val="00C77152"/>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qFormat/>
    <w:locked/>
    <w:rsid w:val="002831C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pPr>
      <w:keepNext/>
      <w:keepLines/>
      <w:spacing w:after="0"/>
    </w:pPr>
    <w:rPr>
      <w:rFonts w:ascii="Arial" w:hAnsi="Arial"/>
      <w:sz w:val="18"/>
    </w:rPr>
  </w:style>
  <w:style w:type="character" w:customStyle="1" w:styleId="TALZchn">
    <w:name w:val="TAL Zchn"/>
    <w:link w:val="TAL"/>
    <w:rsid w:val="008B30A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C77152"/>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DA26AD"/>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character" w:customStyle="1" w:styleId="ENChar">
    <w:name w:val="EN Char"/>
    <w:aliases w:val="Editor's Note Char1,Editor's Note Char"/>
    <w:link w:val="EditorsNote"/>
    <w:locked/>
    <w:rsid w:val="00760B73"/>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CB245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character" w:customStyle="1" w:styleId="TF0">
    <w:name w:val="TF (文字)"/>
    <w:link w:val="TF"/>
    <w:rsid w:val="0021268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800BB0"/>
    <w:rPr>
      <w:lang w:val="en-GB" w:eastAsia="en-US"/>
    </w:r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1"/>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1">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2"/>
    <w:semiHidden/>
    <w:rsid w:val="004E0026"/>
    <w:rPr>
      <w:rFonts w:eastAsia="宋体"/>
    </w:rPr>
  </w:style>
  <w:style w:type="character" w:customStyle="1" w:styleId="Char2">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3"/>
    <w:semiHidden/>
    <w:rsid w:val="00800BB0"/>
    <w:pPr>
      <w:keepLines/>
      <w:spacing w:after="0"/>
      <w:ind w:left="454" w:hanging="454"/>
    </w:pPr>
    <w:rPr>
      <w:rFonts w:eastAsia="宋体"/>
      <w:sz w:val="16"/>
    </w:rPr>
  </w:style>
  <w:style w:type="character" w:customStyle="1" w:styleId="Char3">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4"/>
    <w:rsid w:val="00800BB0"/>
    <w:rPr>
      <w:b/>
      <w:bCs/>
    </w:rPr>
  </w:style>
  <w:style w:type="character" w:customStyle="1" w:styleId="Char4">
    <w:name w:val="批注主题 Char"/>
    <w:link w:val="af2"/>
    <w:rsid w:val="00800BB0"/>
    <w:rPr>
      <w:rFonts w:eastAsia="宋体"/>
      <w:b/>
      <w:bCs/>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5"/>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5">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af5">
    <w:name w:val="caption"/>
    <w:basedOn w:val="a"/>
    <w:next w:val="a"/>
    <w:qFormat/>
    <w:rsid w:val="006A2AB7"/>
    <w:rPr>
      <w:rFonts w:ascii="Arial" w:eastAsia="黑体" w:hAnsi="Arial"/>
    </w:rPr>
  </w:style>
  <w:style w:type="character" w:customStyle="1" w:styleId="af6">
    <w:name w:val="列出段落 字符"/>
    <w:aliases w:val="Task Body 字符,Viñetas (Inicio Parrafo) 字符,3 Txt tabla 字符,Zerrenda-paragrafoa 字符,Paragrafo elenco arial 12 字符,T2 字符,Paragrafo elenco 字符,- Bullets 字符"/>
    <w:uiPriority w:val="34"/>
    <w:qFormat/>
    <w:locked/>
    <w:rsid w:val="008A52E2"/>
    <w:rPr>
      <w:rFonts w:ascii="Times New Roman" w:eastAsia="Malgun Gothic" w:hAnsi="Times New Roman"/>
      <w:color w:val="000000"/>
      <w:lang w:val="en-GB" w:eastAsia="ja-JP"/>
    </w:rPr>
  </w:style>
  <w:style w:type="character" w:customStyle="1" w:styleId="UnresolvedMention">
    <w:name w:val="Unresolved Mention"/>
    <w:uiPriority w:val="99"/>
    <w:semiHidden/>
    <w:unhideWhenUsed/>
    <w:rsid w:val="008E4C0C"/>
    <w:rPr>
      <w:color w:val="808080"/>
      <w:shd w:val="clear" w:color="auto" w:fill="E6E6E6"/>
    </w:rPr>
  </w:style>
  <w:style w:type="character" w:customStyle="1" w:styleId="1Char">
    <w:name w:val="标题 1 Char"/>
    <w:link w:val="1"/>
    <w:rsid w:val="008E4C0C"/>
    <w:rPr>
      <w:rFonts w:ascii="Arial" w:hAnsi="Arial"/>
      <w:sz w:val="36"/>
      <w:lang w:val="en-GB" w:eastAsia="en-US"/>
    </w:rPr>
  </w:style>
  <w:style w:type="character" w:customStyle="1" w:styleId="2Char">
    <w:name w:val="标题 2 Char"/>
    <w:aliases w:val="H2 Char,h2 Char,2nd level Char,†berschrift 2 Char,õberschrift 2 Char,UNDERRUBRIK 1-2 Char"/>
    <w:link w:val="2"/>
    <w:rsid w:val="008E4C0C"/>
    <w:rPr>
      <w:rFonts w:ascii="Arial" w:hAnsi="Arial"/>
      <w:sz w:val="32"/>
      <w:lang w:val="en-GB" w:eastAsia="en-US"/>
    </w:rPr>
  </w:style>
  <w:style w:type="character" w:customStyle="1" w:styleId="3Char">
    <w:name w:val="标题 3 Char"/>
    <w:aliases w:val="h3 Char"/>
    <w:link w:val="3"/>
    <w:rsid w:val="008E4C0C"/>
    <w:rPr>
      <w:rFonts w:ascii="Arial" w:hAnsi="Arial"/>
      <w:sz w:val="28"/>
      <w:lang w:val="en-GB" w:eastAsia="en-US"/>
    </w:rPr>
  </w:style>
  <w:style w:type="character" w:customStyle="1" w:styleId="Style12pt">
    <w:name w:val="Style 12 pt"/>
    <w:rsid w:val="008E4C0C"/>
    <w:rPr>
      <w:sz w:val="24"/>
    </w:rPr>
  </w:style>
  <w:style w:type="character" w:customStyle="1" w:styleId="B3Char2">
    <w:name w:val="B3 Char2"/>
    <w:link w:val="B3"/>
    <w:rsid w:val="008E4C0C"/>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117" Type="http://schemas.openxmlformats.org/officeDocument/2006/relationships/package" Target="embeddings/Microsoft_Visio___38.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Word_Document15.docx"/><Relationship Id="rId63" Type="http://schemas.openxmlformats.org/officeDocument/2006/relationships/oleObject" Target="embeddings/Microsoft_Visio_2003-2010___7.vsd"/><Relationship Id="rId68" Type="http://schemas.openxmlformats.org/officeDocument/2006/relationships/image" Target="media/image32.emf"/><Relationship Id="rId84" Type="http://schemas.openxmlformats.org/officeDocument/2006/relationships/package" Target="embeddings/Microsoft_Visio___28.vsdx"/><Relationship Id="rId89" Type="http://schemas.openxmlformats.org/officeDocument/2006/relationships/image" Target="media/image43.png"/><Relationship Id="rId112" Type="http://schemas.openxmlformats.org/officeDocument/2006/relationships/image" Target="media/image58.emf"/><Relationship Id="rId16" Type="http://schemas.openxmlformats.org/officeDocument/2006/relationships/image" Target="media/image5.emf"/><Relationship Id="rId107" Type="http://schemas.openxmlformats.org/officeDocument/2006/relationships/oleObject" Target="embeddings/oleObject1.bin"/><Relationship Id="rId11" Type="http://schemas.openxmlformats.org/officeDocument/2006/relationships/image" Target="media/image2.png"/><Relationship Id="rId32" Type="http://schemas.openxmlformats.org/officeDocument/2006/relationships/package" Target="embeddings/Microsoft_Visio___10.vsdx"/><Relationship Id="rId37" Type="http://schemas.openxmlformats.org/officeDocument/2006/relationships/package" Target="embeddings/Microsoft_Visio___12.vsdx"/><Relationship Id="rId53" Type="http://schemas.openxmlformats.org/officeDocument/2006/relationships/oleObject" Target="embeddings/Microsoft_Visio_2003-2010___4.vsd"/><Relationship Id="rId58" Type="http://schemas.openxmlformats.org/officeDocument/2006/relationships/image" Target="media/image27.emf"/><Relationship Id="rId74" Type="http://schemas.openxmlformats.org/officeDocument/2006/relationships/package" Target="embeddings/Microsoft_Visio___23.vsdx"/><Relationship Id="rId79" Type="http://schemas.openxmlformats.org/officeDocument/2006/relationships/image" Target="media/image38.emf"/><Relationship Id="rId102" Type="http://schemas.openxmlformats.org/officeDocument/2006/relationships/image" Target="media/image51.emf"/><Relationship Id="rId123"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oleObject" Target="embeddings/Microsoft_Visio_2003-2010___6.vsd"/><Relationship Id="rId82" Type="http://schemas.openxmlformats.org/officeDocument/2006/relationships/package" Target="embeddings/Microsoft_Visio___27.vsdx"/><Relationship Id="rId90" Type="http://schemas.openxmlformats.org/officeDocument/2006/relationships/image" Target="media/image44.png"/><Relationship Id="rId95" Type="http://schemas.openxmlformats.org/officeDocument/2006/relationships/package" Target="embeddings/Microsoft_Visio___32.vsdx"/><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package" Target="embeddings/Microsoft_Visio___11.vsdx"/><Relationship Id="rId43" Type="http://schemas.openxmlformats.org/officeDocument/2006/relationships/oleObject" Target="embeddings/Microsoft_Visio_2003-2010___2.vsd"/><Relationship Id="rId48" Type="http://schemas.openxmlformats.org/officeDocument/2006/relationships/image" Target="media/image21.png"/><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__21.vsdx"/><Relationship Id="rId77" Type="http://schemas.openxmlformats.org/officeDocument/2006/relationships/image" Target="media/image37.emf"/><Relationship Id="rId100" Type="http://schemas.openxmlformats.org/officeDocument/2006/relationships/image" Target="media/image50.emf"/><Relationship Id="rId105" Type="http://schemas.openxmlformats.org/officeDocument/2006/relationships/oleObject" Target="embeddings/Microsoft_Visio_2003-2010___9.vsd"/><Relationship Id="rId113" Type="http://schemas.openxmlformats.org/officeDocument/2006/relationships/package" Target="embeddings/Microsoft_Visio___36.vsdx"/><Relationship Id="rId118" Type="http://schemas.openxmlformats.org/officeDocument/2006/relationships/image" Target="media/image61.emf"/><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34.emf"/><Relationship Id="rId80" Type="http://schemas.openxmlformats.org/officeDocument/2006/relationships/package" Target="embeddings/Microsoft_Visio___26.vsdx"/><Relationship Id="rId85" Type="http://schemas.openxmlformats.org/officeDocument/2006/relationships/image" Target="media/image41.emf"/><Relationship Id="rId93" Type="http://schemas.openxmlformats.org/officeDocument/2006/relationships/package" Target="embeddings/Microsoft_Visio___31.vsdx"/><Relationship Id="rId98" Type="http://schemas.openxmlformats.org/officeDocument/2006/relationships/image" Target="media/image49.emf"/><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8.vsdx"/><Relationship Id="rId67" Type="http://schemas.openxmlformats.org/officeDocument/2006/relationships/package" Target="embeddings/Microsoft_Visio___20.vsdx"/><Relationship Id="rId103" Type="http://schemas.openxmlformats.org/officeDocument/2006/relationships/oleObject" Target="embeddings/Microsoft_Visio_2003-2010___8.vsd"/><Relationship Id="rId108" Type="http://schemas.openxmlformats.org/officeDocument/2006/relationships/image" Target="media/image54.png"/><Relationship Id="rId116" Type="http://schemas.openxmlformats.org/officeDocument/2006/relationships/image" Target="media/image60.emf"/><Relationship Id="rId20" Type="http://schemas.openxmlformats.org/officeDocument/2006/relationships/package" Target="embeddings/Microsoft_Visio___5.vsdx"/><Relationship Id="rId41" Type="http://schemas.openxmlformats.org/officeDocument/2006/relationships/package" Target="embeddings/Microsoft_Visio___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__30.vsdx"/><Relationship Id="rId91" Type="http://schemas.openxmlformats.org/officeDocument/2006/relationships/image" Target="media/image45.png"/><Relationship Id="rId96" Type="http://schemas.openxmlformats.org/officeDocument/2006/relationships/image" Target="media/image48.emf"/><Relationship Id="rId111" Type="http://schemas.openxmlformats.org/officeDocument/2006/relationships/image" Target="media/image57.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package" Target="embeddings/Microsoft_Visio___17.vsdx"/><Relationship Id="rId106" Type="http://schemas.openxmlformats.org/officeDocument/2006/relationships/image" Target="media/image53.emf"/><Relationship Id="rId114" Type="http://schemas.openxmlformats.org/officeDocument/2006/relationships/image" Target="media/image59.emf"/><Relationship Id="rId119" Type="http://schemas.openxmlformats.org/officeDocument/2006/relationships/oleObject" Target="embeddings/Microsoft_Visio_2003-2010___10.vsd"/><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19.vsdx"/><Relationship Id="rId73" Type="http://schemas.openxmlformats.org/officeDocument/2006/relationships/image" Target="media/image35.emf"/><Relationship Id="rId78" Type="http://schemas.openxmlformats.org/officeDocument/2006/relationships/package" Target="embeddings/Microsoft_Visio___25.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image" Target="media/image47.emf"/><Relationship Id="rId99" Type="http://schemas.openxmlformats.org/officeDocument/2006/relationships/package" Target="embeddings/Microsoft_Visio___34.vsdx"/><Relationship Id="rId101" Type="http://schemas.openxmlformats.org/officeDocument/2006/relationships/package" Target="embeddings/Microsoft_Visio___35.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39" Type="http://schemas.openxmlformats.org/officeDocument/2006/relationships/package" Target="embeddings/Microsoft_Visio___13.vsdx"/><Relationship Id="rId109" Type="http://schemas.openxmlformats.org/officeDocument/2006/relationships/image" Target="media/image55.png"/><Relationship Id="rId34" Type="http://schemas.openxmlformats.org/officeDocument/2006/relationships/image" Target="media/image14.emf"/><Relationship Id="rId50" Type="http://schemas.openxmlformats.org/officeDocument/2006/relationships/package" Target="embeddings/Microsoft_Visio___16.vsdx"/><Relationship Id="rId55" Type="http://schemas.openxmlformats.org/officeDocument/2006/relationships/oleObject" Target="embeddings/Microsoft_Visio_2003-2010___5.vsd"/><Relationship Id="rId76" Type="http://schemas.openxmlformats.org/officeDocument/2006/relationships/package" Target="embeddings/Microsoft_Visio___24.vsdx"/><Relationship Id="rId97" Type="http://schemas.openxmlformats.org/officeDocument/2006/relationships/package" Target="embeddings/Microsoft_Visio___33.vsdx"/><Relationship Id="rId104" Type="http://schemas.openxmlformats.org/officeDocument/2006/relationships/image" Target="media/image52.emf"/><Relationship Id="rId120"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package" Target="embeddings/Microsoft_Visio___22.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6.vsdx"/><Relationship Id="rId40" Type="http://schemas.openxmlformats.org/officeDocument/2006/relationships/image" Target="media/image17.emf"/><Relationship Id="rId45" Type="http://schemas.openxmlformats.org/officeDocument/2006/relationships/oleObject" Target="embeddings/Microsoft_Visio_2003-2010___3.vsd"/><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6.png"/><Relationship Id="rId115" Type="http://schemas.openxmlformats.org/officeDocument/2006/relationships/package" Target="embeddings/Microsoft_Visio___3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4FA3B-7A2A-4AD0-9F93-22CA45ED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1465</TotalTime>
  <Pages>162</Pages>
  <Words>64943</Words>
  <Characters>370179</Characters>
  <Application>Microsoft Office Word</Application>
  <DocSecurity>0</DocSecurity>
  <Lines>3084</Lines>
  <Paragraphs>868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434254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393</cp:revision>
  <cp:lastPrinted>2019-02-25T14:05:00Z</cp:lastPrinted>
  <dcterms:created xsi:type="dcterms:W3CDTF">2019-02-26T13:59:00Z</dcterms:created>
  <dcterms:modified xsi:type="dcterms:W3CDTF">2021-11-23T07:41:00Z</dcterms:modified>
</cp:coreProperties>
</file>